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34D" w:rsidRDefault="00EA0F19">
      <w:pPr>
        <w:widowControl/>
        <w:jc w:val="center"/>
        <w:rPr>
          <w:rFonts w:ascii="Times New Roman" w:eastAsia="Times New Roman" w:hAnsi="Times New Roman" w:cs="Times New Roman"/>
          <w:b/>
          <w:sz w:val="28"/>
          <w:szCs w:val="28"/>
          <w:lang w:val="ru-RU" w:eastAsia="ru-RU" w:bidi="ar-SA"/>
        </w:rPr>
      </w:pPr>
      <w:bookmarkStart w:id="0" w:name="_Hlk80349505"/>
      <w:r>
        <w:rPr>
          <w:rFonts w:ascii="Times New Roman" w:eastAsia="Times New Roman" w:hAnsi="Times New Roman" w:cs="Times New Roman"/>
          <w:b/>
          <w:sz w:val="28"/>
          <w:szCs w:val="28"/>
          <w:lang w:val="ru-RU" w:eastAsia="ru-RU" w:bidi="ar-SA"/>
        </w:rPr>
        <w:t xml:space="preserve">           </w:t>
      </w:r>
    </w:p>
    <w:p w:rsidR="00B9634D" w:rsidRDefault="00B9634D">
      <w:pPr>
        <w:widowControl/>
        <w:jc w:val="center"/>
        <w:rPr>
          <w:rFonts w:ascii="Times New Roman" w:eastAsia="Times New Roman" w:hAnsi="Times New Roman" w:cs="Times New Roman"/>
          <w:b/>
          <w:sz w:val="28"/>
          <w:szCs w:val="28"/>
          <w:lang w:val="ru-RU" w:eastAsia="ru-RU" w:bidi="ar-SA"/>
        </w:rPr>
      </w:pPr>
    </w:p>
    <w:p w:rsidR="00F939F0" w:rsidRDefault="00EA0F19">
      <w:pPr>
        <w:widowControl/>
        <w:jc w:val="center"/>
        <w:rPr>
          <w:rFonts w:ascii="Times New Roman" w:eastAsia="Times New Roman" w:hAnsi="Times New Roman" w:cs="Times New Roman"/>
          <w:b/>
          <w:sz w:val="28"/>
          <w:szCs w:val="28"/>
          <w:lang w:val="ru-RU" w:eastAsia="ru-RU" w:bidi="ar-SA"/>
        </w:rPr>
      </w:pPr>
      <w:r>
        <w:rPr>
          <w:rFonts w:ascii="Times New Roman" w:eastAsia="Times New Roman" w:hAnsi="Times New Roman" w:cs="Times New Roman"/>
          <w:b/>
          <w:sz w:val="28"/>
          <w:szCs w:val="28"/>
          <w:lang w:val="ru-RU" w:eastAsia="ru-RU" w:bidi="ar-SA"/>
        </w:rPr>
        <w:t xml:space="preserve">    КОНЦЕССИОННОЕ СОГЛАШЕНИЕ № __________</w:t>
      </w:r>
    </w:p>
    <w:p w:rsidR="00F939F0" w:rsidRDefault="00EA0F19">
      <w:pPr>
        <w:widowControl/>
        <w:jc w:val="center"/>
        <w:rPr>
          <w:rFonts w:ascii="Times New Roman" w:eastAsia="Times New Roman" w:hAnsi="Times New Roman" w:cs="Times New Roman"/>
          <w:b/>
          <w:sz w:val="24"/>
          <w:lang w:val="ru-RU" w:eastAsia="ru-RU" w:bidi="ar-SA"/>
        </w:rPr>
      </w:pPr>
      <w:r>
        <w:rPr>
          <w:rFonts w:ascii="Times New Roman" w:eastAsia="Times New Roman" w:hAnsi="Times New Roman" w:cs="Times New Roman"/>
          <w:b/>
          <w:sz w:val="24"/>
          <w:lang w:val="ru-RU" w:eastAsia="ru-RU" w:bidi="ar-SA"/>
        </w:rPr>
        <w:t>в отношении муниципальных объектов коммунальной инфраструктуры, предназначенных для теплоснабжения</w:t>
      </w:r>
      <w:r w:rsidR="00F87EAA">
        <w:rPr>
          <w:rFonts w:ascii="Times New Roman" w:hAnsi="Times New Roman"/>
          <w:b/>
          <w:sz w:val="24"/>
          <w:lang w:val="ru-RU"/>
        </w:rPr>
        <w:t xml:space="preserve"> и</w:t>
      </w:r>
      <w:r>
        <w:rPr>
          <w:rFonts w:ascii="Times New Roman" w:hAnsi="Times New Roman"/>
          <w:b/>
          <w:sz w:val="24"/>
          <w:lang w:val="ru-RU"/>
        </w:rPr>
        <w:t xml:space="preserve"> водоснабжения </w:t>
      </w:r>
      <w:r>
        <w:rPr>
          <w:rFonts w:ascii="Times New Roman" w:eastAsia="Times New Roman" w:hAnsi="Times New Roman" w:cs="Times New Roman"/>
          <w:b/>
          <w:sz w:val="24"/>
          <w:lang w:val="ru-RU" w:eastAsia="ru-RU" w:bidi="ar-SA"/>
        </w:rPr>
        <w:t xml:space="preserve">потребителей </w:t>
      </w:r>
      <w:r w:rsidR="005B7AAB" w:rsidRPr="00056567">
        <w:rPr>
          <w:rFonts w:ascii="Times New Roman" w:eastAsia="Times New Roman" w:hAnsi="Times New Roman" w:cs="Times New Roman"/>
          <w:b/>
          <w:sz w:val="24"/>
          <w:lang w:val="ru-RU" w:eastAsia="ru-RU" w:bidi="ar-SA"/>
        </w:rPr>
        <w:t>Тунгок</w:t>
      </w:r>
      <w:r w:rsidR="00056567">
        <w:rPr>
          <w:rFonts w:ascii="Times New Roman" w:eastAsia="Times New Roman" w:hAnsi="Times New Roman" w:cs="Times New Roman"/>
          <w:b/>
          <w:sz w:val="24"/>
          <w:lang w:val="ru-RU" w:eastAsia="ru-RU" w:bidi="ar-SA"/>
        </w:rPr>
        <w:t xml:space="preserve">оченского муниципального округа </w:t>
      </w:r>
      <w:r w:rsidR="00056567" w:rsidRPr="00056567">
        <w:rPr>
          <w:rFonts w:ascii="Times New Roman" w:eastAsia="Times New Roman" w:hAnsi="Times New Roman" w:cs="Times New Roman"/>
          <w:b/>
          <w:sz w:val="24"/>
          <w:lang w:val="ru-RU" w:eastAsia="ru-RU" w:bidi="ar-SA"/>
        </w:rPr>
        <w:t>Забайкальского края</w:t>
      </w:r>
      <w:r w:rsidR="00056567">
        <w:rPr>
          <w:rFonts w:ascii="Times New Roman" w:eastAsia="Times New Roman" w:hAnsi="Times New Roman" w:cs="Times New Roman"/>
          <w:b/>
          <w:sz w:val="24"/>
          <w:lang w:val="ru-RU" w:eastAsia="ru-RU" w:bidi="ar-SA"/>
        </w:rPr>
        <w:t xml:space="preserve"> с. Верх-Усугли</w:t>
      </w:r>
    </w:p>
    <w:p w:rsidR="00F939F0" w:rsidRDefault="00F939F0">
      <w:pPr>
        <w:widowControl/>
        <w:jc w:val="center"/>
        <w:rPr>
          <w:rFonts w:ascii="Times New Roman" w:eastAsia="Times New Roman" w:hAnsi="Times New Roman" w:cs="Times New Roman"/>
          <w:b/>
          <w:sz w:val="24"/>
          <w:lang w:val="ru-RU" w:eastAsia="ru-RU" w:bidi="ar-SA"/>
        </w:rPr>
      </w:pPr>
    </w:p>
    <w:p w:rsidR="00F939F0" w:rsidRDefault="00F939F0">
      <w:pPr>
        <w:widowControl/>
        <w:rPr>
          <w:rFonts w:ascii="Times New Roman" w:eastAsia="Times New Roman" w:hAnsi="Times New Roman" w:cs="Times New Roman"/>
          <w:b/>
          <w:sz w:val="24"/>
          <w:lang w:val="ru-RU" w:eastAsia="ru-RU" w:bidi="ar-SA"/>
        </w:rPr>
      </w:pPr>
    </w:p>
    <w:p w:rsidR="008629EC" w:rsidRPr="00056567" w:rsidRDefault="008629EC" w:rsidP="008629EC">
      <w:pPr>
        <w:widowControl/>
        <w:rPr>
          <w:rFonts w:ascii="Times New Roman" w:eastAsia="Times New Roman" w:hAnsi="Times New Roman" w:cs="Times New Roman"/>
          <w:iCs/>
          <w:sz w:val="26"/>
          <w:szCs w:val="26"/>
          <w:lang w:val="ru-RU" w:eastAsia="ru-RU" w:bidi="ar-SA"/>
        </w:rPr>
      </w:pPr>
      <w:r w:rsidRPr="00056567">
        <w:rPr>
          <w:rFonts w:ascii="Times New Roman" w:eastAsia="Times New Roman" w:hAnsi="Times New Roman" w:cs="Times New Roman"/>
          <w:iCs/>
          <w:sz w:val="26"/>
          <w:szCs w:val="26"/>
          <w:lang w:val="ru-RU" w:eastAsia="ru-RU" w:bidi="ar-SA"/>
        </w:rPr>
        <w:t xml:space="preserve">Тунгокоченский муниципальный </w:t>
      </w:r>
    </w:p>
    <w:p w:rsidR="00F939F0" w:rsidRDefault="008629EC" w:rsidP="008629EC">
      <w:pPr>
        <w:widowControl/>
        <w:rPr>
          <w:rFonts w:ascii="Times New Roman" w:eastAsia="Times New Roman" w:hAnsi="Times New Roman" w:cs="Times New Roman"/>
          <w:iCs/>
          <w:sz w:val="26"/>
          <w:szCs w:val="26"/>
          <w:lang w:val="ru-RU" w:eastAsia="ru-RU" w:bidi="ar-SA"/>
        </w:rPr>
      </w:pPr>
      <w:r w:rsidRPr="00056567">
        <w:rPr>
          <w:rFonts w:ascii="Times New Roman" w:eastAsia="Times New Roman" w:hAnsi="Times New Roman" w:cs="Times New Roman"/>
          <w:iCs/>
          <w:sz w:val="26"/>
          <w:szCs w:val="26"/>
          <w:lang w:val="ru-RU" w:eastAsia="ru-RU" w:bidi="ar-SA"/>
        </w:rPr>
        <w:t>округ, с. Верх-Усугли</w:t>
      </w:r>
      <w:r w:rsidR="00EA0F19">
        <w:rPr>
          <w:rFonts w:ascii="Times New Roman" w:eastAsia="Times New Roman" w:hAnsi="Times New Roman" w:cs="Times New Roman"/>
          <w:iCs/>
          <w:sz w:val="26"/>
          <w:szCs w:val="26"/>
          <w:lang w:val="ru-RU" w:eastAsia="ru-RU" w:bidi="ar-SA"/>
        </w:rPr>
        <w:t>«_____»_____________20___года</w:t>
      </w:r>
    </w:p>
    <w:p w:rsidR="008629EC" w:rsidRDefault="008629EC" w:rsidP="008629EC">
      <w:pPr>
        <w:widowControl/>
        <w:rPr>
          <w:rFonts w:ascii="Times New Roman" w:eastAsia="Times New Roman" w:hAnsi="Times New Roman" w:cs="Times New Roman"/>
          <w:iCs/>
          <w:sz w:val="26"/>
          <w:szCs w:val="26"/>
          <w:lang w:val="ru-RU" w:eastAsia="ru-RU" w:bidi="ar-SA"/>
        </w:rPr>
      </w:pPr>
    </w:p>
    <w:p w:rsidR="00F939F0" w:rsidRDefault="00F939F0">
      <w:pPr>
        <w:widowControl/>
        <w:jc w:val="both"/>
        <w:rPr>
          <w:rFonts w:ascii="Times New Roman" w:eastAsia="Times New Roman" w:hAnsi="Times New Roman" w:cs="Times New Roman"/>
          <w:sz w:val="28"/>
          <w:lang w:val="ru-RU" w:eastAsia="ru-RU" w:bidi="ar-SA"/>
        </w:rPr>
      </w:pPr>
    </w:p>
    <w:p w:rsidR="00F939F0" w:rsidRDefault="00EA0F19">
      <w:pPr>
        <w:widowControl/>
        <w:ind w:firstLine="567"/>
        <w:jc w:val="both"/>
        <w:rPr>
          <w:rFonts w:ascii="Times New Roman" w:eastAsia="Times New Roman" w:hAnsi="Times New Roman" w:cs="Times New Roman"/>
          <w:sz w:val="26"/>
          <w:szCs w:val="26"/>
          <w:lang w:val="ru-RU" w:eastAsia="ru-RU" w:bidi="ar-SA"/>
        </w:rPr>
      </w:pPr>
      <w:bookmarkStart w:id="1" w:name="_Hlk51935848"/>
      <w:bookmarkStart w:id="2" w:name="_Hlk147935916"/>
      <w:r>
        <w:rPr>
          <w:rFonts w:ascii="Times New Roman" w:eastAsia="Times New Roman" w:hAnsi="Times New Roman" w:cs="Times New Roman"/>
          <w:sz w:val="26"/>
          <w:szCs w:val="26"/>
          <w:lang w:val="ru-RU" w:eastAsia="ru-RU" w:bidi="ar-SA"/>
        </w:rPr>
        <w:t xml:space="preserve">Муниципальное образование – </w:t>
      </w:r>
      <w:bookmarkStart w:id="3" w:name="_Hlk152921341"/>
      <w:r w:rsidR="004A00DC" w:rsidRPr="00056567">
        <w:rPr>
          <w:rFonts w:ascii="Times New Roman" w:eastAsia="Times New Roman" w:hAnsi="Times New Roman" w:cs="Times New Roman"/>
          <w:sz w:val="26"/>
          <w:szCs w:val="26"/>
          <w:lang w:val="ru-RU" w:eastAsia="ru-RU"/>
        </w:rPr>
        <w:t>Тунгокоченский</w:t>
      </w:r>
      <w:r w:rsidRPr="00056567">
        <w:rPr>
          <w:rFonts w:ascii="Times New Roman" w:eastAsia="Times New Roman" w:hAnsi="Times New Roman" w:cs="Times New Roman"/>
          <w:sz w:val="26"/>
          <w:szCs w:val="26"/>
          <w:lang w:val="ru-RU" w:eastAsia="ru-RU"/>
        </w:rPr>
        <w:t xml:space="preserve"> муниципальный округ Забайкальского края,</w:t>
      </w:r>
      <w:r>
        <w:rPr>
          <w:rFonts w:ascii="Times New Roman" w:eastAsia="Times New Roman" w:hAnsi="Times New Roman" w:cs="Times New Roman"/>
          <w:sz w:val="26"/>
          <w:szCs w:val="26"/>
          <w:lang w:val="ru-RU" w:eastAsia="ru-RU"/>
        </w:rPr>
        <w:t xml:space="preserve"> от имени которого выступае</w:t>
      </w:r>
      <w:r w:rsidR="00751185">
        <w:rPr>
          <w:rFonts w:ascii="Times New Roman" w:eastAsia="Times New Roman" w:hAnsi="Times New Roman" w:cs="Times New Roman"/>
          <w:sz w:val="26"/>
          <w:szCs w:val="26"/>
          <w:lang w:val="ru-RU" w:eastAsia="ru-RU"/>
        </w:rPr>
        <w:t xml:space="preserve">т </w:t>
      </w:r>
      <w:r w:rsidR="00751185" w:rsidRPr="0032173B">
        <w:rPr>
          <w:rFonts w:ascii="Times New Roman" w:eastAsia="Times New Roman" w:hAnsi="Times New Roman" w:cs="Times New Roman"/>
          <w:sz w:val="26"/>
          <w:szCs w:val="26"/>
          <w:lang w:val="ru-RU" w:eastAsia="ru-RU"/>
        </w:rPr>
        <w:t xml:space="preserve">администрация </w:t>
      </w:r>
      <w:r w:rsidR="00056567" w:rsidRPr="0032173B">
        <w:rPr>
          <w:rFonts w:ascii="Times New Roman" w:eastAsia="Times New Roman" w:hAnsi="Times New Roman" w:cs="Times New Roman"/>
          <w:sz w:val="26"/>
          <w:szCs w:val="26"/>
          <w:lang w:val="ru-RU" w:eastAsia="ru-RU"/>
        </w:rPr>
        <w:t>Тунго</w:t>
      </w:r>
      <w:r w:rsidR="00751185" w:rsidRPr="0032173B">
        <w:rPr>
          <w:rFonts w:ascii="Times New Roman" w:eastAsia="Times New Roman" w:hAnsi="Times New Roman" w:cs="Times New Roman"/>
          <w:sz w:val="26"/>
          <w:szCs w:val="26"/>
          <w:lang w:val="ru-RU" w:eastAsia="ru-RU"/>
        </w:rPr>
        <w:t>коченского</w:t>
      </w:r>
      <w:r w:rsidRPr="0032173B">
        <w:rPr>
          <w:rFonts w:ascii="Times New Roman" w:eastAsia="Times New Roman" w:hAnsi="Times New Roman" w:cs="Times New Roman"/>
          <w:sz w:val="26"/>
          <w:szCs w:val="26"/>
          <w:lang w:val="ru-RU" w:eastAsia="ru-RU"/>
        </w:rPr>
        <w:t xml:space="preserve"> муниципального округа Забайкальского края</w:t>
      </w:r>
      <w:r w:rsidR="0032173B">
        <w:rPr>
          <w:rFonts w:ascii="Times New Roman" w:eastAsia="Times New Roman" w:hAnsi="Times New Roman" w:cs="Times New Roman"/>
          <w:sz w:val="26"/>
          <w:szCs w:val="26"/>
          <w:lang w:val="ru-RU" w:eastAsia="ru-RU" w:bidi="ar-SA"/>
        </w:rPr>
        <w:t xml:space="preserve">, в </w:t>
      </w:r>
      <w:r w:rsidRPr="0032173B">
        <w:rPr>
          <w:rFonts w:ascii="Times New Roman" w:eastAsia="Times New Roman" w:hAnsi="Times New Roman" w:cs="Times New Roman"/>
          <w:sz w:val="26"/>
          <w:szCs w:val="26"/>
          <w:lang w:val="ru-RU" w:eastAsia="ru-RU" w:bidi="ar-SA"/>
        </w:rPr>
        <w:t>лице</w:t>
      </w:r>
      <w:bookmarkEnd w:id="0"/>
      <w:r w:rsidR="0032173B">
        <w:rPr>
          <w:rFonts w:ascii="Times New Roman" w:hAnsi="Times New Roman" w:cs="Times New Roman"/>
          <w:sz w:val="26"/>
          <w:szCs w:val="26"/>
          <w:lang w:val="ru-RU"/>
        </w:rPr>
        <w:t xml:space="preserve"> главы </w:t>
      </w:r>
      <w:r w:rsidR="00056567" w:rsidRPr="0032173B">
        <w:rPr>
          <w:rFonts w:ascii="Times New Roman" w:hAnsi="Times New Roman" w:cs="Times New Roman"/>
          <w:sz w:val="26"/>
          <w:szCs w:val="26"/>
          <w:lang w:val="ru-RU"/>
        </w:rPr>
        <w:t>Тунгок</w:t>
      </w:r>
      <w:r w:rsidR="00751185" w:rsidRPr="0032173B">
        <w:rPr>
          <w:rFonts w:ascii="Times New Roman" w:hAnsi="Times New Roman" w:cs="Times New Roman"/>
          <w:sz w:val="26"/>
          <w:szCs w:val="26"/>
          <w:lang w:val="ru-RU"/>
        </w:rPr>
        <w:t xml:space="preserve">оченского </w:t>
      </w:r>
      <w:r w:rsidRPr="0032173B">
        <w:rPr>
          <w:rFonts w:ascii="Times New Roman" w:hAnsi="Times New Roman" w:cs="Times New Roman"/>
          <w:sz w:val="26"/>
          <w:szCs w:val="26"/>
          <w:lang w:val="ru-RU"/>
        </w:rPr>
        <w:t>мун</w:t>
      </w:r>
      <w:r w:rsidR="0032173B">
        <w:rPr>
          <w:rFonts w:ascii="Times New Roman" w:hAnsi="Times New Roman" w:cs="Times New Roman"/>
          <w:sz w:val="26"/>
          <w:szCs w:val="26"/>
          <w:lang w:val="ru-RU"/>
        </w:rPr>
        <w:t xml:space="preserve">иципального </w:t>
      </w:r>
      <w:r w:rsidR="00056567" w:rsidRPr="0032173B">
        <w:rPr>
          <w:rFonts w:ascii="Times New Roman" w:hAnsi="Times New Roman" w:cs="Times New Roman"/>
          <w:sz w:val="26"/>
          <w:szCs w:val="26"/>
          <w:lang w:val="ru-RU"/>
        </w:rPr>
        <w:t>округа</w:t>
      </w:r>
      <w:r w:rsidRPr="0032173B">
        <w:rPr>
          <w:rFonts w:ascii="Times New Roman" w:eastAsia="Times New Roman" w:hAnsi="Times New Roman" w:cs="Times New Roman"/>
          <w:sz w:val="26"/>
          <w:szCs w:val="26"/>
          <w:lang w:val="ru-RU" w:eastAsia="ru-RU"/>
        </w:rPr>
        <w:t>Забайкальско</w:t>
      </w:r>
      <w:r w:rsidR="0032173B">
        <w:rPr>
          <w:rFonts w:ascii="Times New Roman" w:eastAsia="Times New Roman" w:hAnsi="Times New Roman" w:cs="Times New Roman"/>
          <w:sz w:val="26"/>
          <w:szCs w:val="26"/>
          <w:lang w:val="ru-RU" w:eastAsia="ru-RU"/>
        </w:rPr>
        <w:t xml:space="preserve">го края </w:t>
      </w:r>
      <w:r w:rsidR="00751185" w:rsidRPr="0032173B">
        <w:rPr>
          <w:rFonts w:ascii="Times New Roman" w:eastAsia="Times New Roman" w:hAnsi="Times New Roman" w:cs="Times New Roman"/>
          <w:sz w:val="26"/>
          <w:szCs w:val="26"/>
          <w:lang w:val="ru-RU" w:eastAsia="ru-RU"/>
        </w:rPr>
        <w:t>Ананенко Николая Сергеевича</w:t>
      </w:r>
      <w:r w:rsidR="0032173B">
        <w:rPr>
          <w:rFonts w:ascii="Times New Roman" w:eastAsia="Times New Roman" w:hAnsi="Times New Roman" w:cs="Times New Roman"/>
          <w:sz w:val="26"/>
          <w:szCs w:val="26"/>
          <w:lang w:val="ru-RU" w:eastAsia="ru-RU"/>
        </w:rPr>
        <w:t xml:space="preserve">, действующего </w:t>
      </w:r>
      <w:r w:rsidR="005B7AAB" w:rsidRPr="0032173B">
        <w:rPr>
          <w:rFonts w:ascii="Times New Roman" w:eastAsia="Times New Roman" w:hAnsi="Times New Roman" w:cs="Times New Roman"/>
          <w:sz w:val="26"/>
          <w:szCs w:val="26"/>
          <w:lang w:val="ru-RU" w:eastAsia="ru-RU"/>
        </w:rPr>
        <w:t xml:space="preserve">согласно </w:t>
      </w:r>
      <w:r w:rsidR="0032173B">
        <w:rPr>
          <w:rFonts w:ascii="Times New Roman" w:eastAsia="Times New Roman" w:hAnsi="Times New Roman" w:cs="Times New Roman"/>
          <w:sz w:val="26"/>
          <w:szCs w:val="26"/>
          <w:lang w:val="ru-RU" w:eastAsia="ru-RU"/>
        </w:rPr>
        <w:t>Решения</w:t>
      </w:r>
      <w:r w:rsidR="005B7AAB" w:rsidRPr="0032173B">
        <w:rPr>
          <w:rFonts w:ascii="Times New Roman" w:eastAsia="Times New Roman" w:hAnsi="Times New Roman" w:cs="Times New Roman"/>
          <w:sz w:val="26"/>
          <w:szCs w:val="26"/>
          <w:lang w:val="ru-RU" w:eastAsia="ru-RU"/>
        </w:rPr>
        <w:t xml:space="preserve"> Совета от 31.08.2023г. № 38 </w:t>
      </w:r>
      <w:r w:rsidR="0032173B">
        <w:rPr>
          <w:rFonts w:ascii="Times New Roman" w:eastAsia="Times New Roman" w:hAnsi="Times New Roman" w:cs="Times New Roman"/>
          <w:sz w:val="26"/>
          <w:szCs w:val="26"/>
          <w:lang w:val="ru-RU" w:eastAsia="ru-RU"/>
        </w:rPr>
        <w:t>«</w:t>
      </w:r>
      <w:r w:rsidR="005B7AAB" w:rsidRPr="0032173B">
        <w:rPr>
          <w:rFonts w:ascii="Times New Roman" w:eastAsia="Times New Roman" w:hAnsi="Times New Roman" w:cs="Times New Roman"/>
          <w:sz w:val="26"/>
          <w:szCs w:val="26"/>
          <w:lang w:val="ru-RU" w:eastAsia="ru-RU"/>
        </w:rPr>
        <w:t>Об утверждении Положения об администрации Тунгокоченского муниципального округа Забайкальского края</w:t>
      </w:r>
      <w:r w:rsidR="0032173B">
        <w:rPr>
          <w:rFonts w:ascii="Times New Roman" w:eastAsia="Times New Roman" w:hAnsi="Times New Roman" w:cs="Times New Roman"/>
          <w:sz w:val="26"/>
          <w:szCs w:val="26"/>
          <w:lang w:val="ru-RU" w:eastAsia="ru-RU"/>
        </w:rPr>
        <w:t>»</w:t>
      </w:r>
      <w:r w:rsidRPr="0032173B">
        <w:rPr>
          <w:rFonts w:ascii="Times New Roman" w:eastAsia="Times New Roman" w:hAnsi="Times New Roman" w:cs="Times New Roman"/>
          <w:sz w:val="26"/>
          <w:szCs w:val="26"/>
          <w:lang w:val="ru-RU" w:eastAsia="ru-RU" w:bidi="ar-SA"/>
        </w:rPr>
        <w:t>, именуемый в дальнейшем «Концедент», с одной стороны, и</w:t>
      </w:r>
      <w:r w:rsidR="0032173B">
        <w:rPr>
          <w:rFonts w:ascii="Times New Roman" w:eastAsia="Times New Roman" w:hAnsi="Times New Roman" w:cs="Times New Roman"/>
          <w:sz w:val="26"/>
          <w:szCs w:val="26"/>
          <w:lang w:val="ru-RU" w:eastAsia="ru-RU"/>
        </w:rPr>
        <w:t xml:space="preserve"> (-----</w:t>
      </w:r>
      <w:r w:rsidR="005B7AAB" w:rsidRPr="0032173B">
        <w:rPr>
          <w:rFonts w:ascii="Times New Roman" w:eastAsia="Times New Roman" w:hAnsi="Times New Roman" w:cs="Times New Roman"/>
          <w:sz w:val="26"/>
          <w:szCs w:val="26"/>
          <w:lang w:val="ru-RU" w:eastAsia="ru-RU"/>
        </w:rPr>
        <w:t>)</w:t>
      </w:r>
      <w:r w:rsidR="0032173B">
        <w:rPr>
          <w:rFonts w:ascii="Times New Roman" w:eastAsia="Times New Roman" w:hAnsi="Times New Roman" w:cs="Times New Roman"/>
          <w:sz w:val="26"/>
          <w:szCs w:val="26"/>
          <w:lang w:val="ru-RU" w:eastAsia="ru-RU"/>
        </w:rPr>
        <w:t xml:space="preserve">, действующий </w:t>
      </w:r>
      <w:r w:rsidRPr="0032173B">
        <w:rPr>
          <w:rFonts w:ascii="Times New Roman" w:eastAsia="Times New Roman" w:hAnsi="Times New Roman" w:cs="Times New Roman"/>
          <w:sz w:val="26"/>
          <w:szCs w:val="26"/>
          <w:lang w:val="ru-RU" w:eastAsia="ru-RU"/>
        </w:rPr>
        <w:t>на основании Устава</w:t>
      </w:r>
      <w:r w:rsidRPr="0032173B">
        <w:rPr>
          <w:rFonts w:ascii="Times New Roman" w:eastAsia="Times New Roman" w:hAnsi="Times New Roman" w:cs="Times New Roman"/>
          <w:sz w:val="26"/>
          <w:szCs w:val="26"/>
          <w:lang w:val="ru-RU" w:eastAsia="ru-RU" w:bidi="ar-SA"/>
        </w:rPr>
        <w:t>, именуемое в дальнейшем «Концессионер»,</w:t>
      </w:r>
      <w:bookmarkEnd w:id="1"/>
      <w:r w:rsidRPr="0032173B">
        <w:rPr>
          <w:rFonts w:ascii="Times New Roman" w:eastAsia="Times New Roman" w:hAnsi="Times New Roman" w:cs="Times New Roman"/>
          <w:sz w:val="26"/>
          <w:szCs w:val="26"/>
          <w:lang w:val="ru-RU" w:eastAsia="ru-RU" w:bidi="ar-SA"/>
        </w:rPr>
        <w:t xml:space="preserve"> с другой стороны, </w:t>
      </w:r>
      <w:bookmarkEnd w:id="2"/>
      <w:r w:rsidRPr="0032173B">
        <w:rPr>
          <w:rFonts w:ascii="Times New Roman" w:eastAsia="Times New Roman" w:hAnsi="Times New Roman" w:cs="Times New Roman"/>
          <w:sz w:val="26"/>
          <w:szCs w:val="26"/>
          <w:lang w:val="ru-RU" w:eastAsia="ru-RU" w:bidi="ar-SA"/>
        </w:rPr>
        <w:t>Забайкальский край, в лице Губернатора</w:t>
      </w:r>
      <w:r>
        <w:rPr>
          <w:rFonts w:ascii="Times New Roman" w:eastAsia="Times New Roman" w:hAnsi="Times New Roman" w:cs="Times New Roman"/>
          <w:sz w:val="26"/>
          <w:szCs w:val="26"/>
          <w:lang w:val="ru-RU" w:eastAsia="ru-RU" w:bidi="ar-SA"/>
        </w:rPr>
        <w:t xml:space="preserve"> Забайкальского края Осипова Александра Михайловича, действующего на основании Устава Забайкальского края, с третьей стороны, именуемые также Сторонами, в соответствии с протоколом конкурсной комиссии о результатах проведени</w:t>
      </w:r>
      <w:r w:rsidR="0032173B">
        <w:rPr>
          <w:rFonts w:ascii="Times New Roman" w:eastAsia="Times New Roman" w:hAnsi="Times New Roman" w:cs="Times New Roman"/>
          <w:sz w:val="26"/>
          <w:szCs w:val="26"/>
          <w:lang w:val="ru-RU" w:eastAsia="ru-RU" w:bidi="ar-SA"/>
        </w:rPr>
        <w:t xml:space="preserve">я конкурса </w:t>
      </w:r>
      <w:r>
        <w:rPr>
          <w:rFonts w:ascii="Times New Roman" w:eastAsia="Times New Roman" w:hAnsi="Times New Roman" w:cs="Times New Roman"/>
          <w:sz w:val="26"/>
          <w:szCs w:val="26"/>
          <w:lang w:val="ru-RU" w:eastAsia="ru-RU" w:bidi="ar-SA"/>
        </w:rPr>
        <w:t>заключили настоящее Соглашение о нижеследующем.</w:t>
      </w:r>
    </w:p>
    <w:p w:rsidR="00F939F0" w:rsidRDefault="00F939F0">
      <w:pPr>
        <w:widowControl/>
        <w:ind w:firstLine="567"/>
        <w:jc w:val="both"/>
        <w:rPr>
          <w:rFonts w:ascii="Times New Roman" w:eastAsia="Times New Roman" w:hAnsi="Times New Roman" w:cs="Times New Roman"/>
          <w:sz w:val="26"/>
          <w:szCs w:val="26"/>
          <w:lang w:val="ru-RU" w:eastAsia="ru-RU" w:bidi="ar-SA"/>
        </w:rPr>
      </w:pPr>
    </w:p>
    <w:p w:rsidR="00B9634D" w:rsidRDefault="00B9634D">
      <w:pPr>
        <w:widowControl/>
        <w:ind w:firstLine="567"/>
        <w:jc w:val="both"/>
        <w:rPr>
          <w:rFonts w:ascii="Times New Roman" w:eastAsia="Times New Roman" w:hAnsi="Times New Roman" w:cs="Times New Roman"/>
          <w:sz w:val="26"/>
          <w:szCs w:val="26"/>
          <w:lang w:val="ru-RU" w:eastAsia="ru-RU" w:bidi="ar-SA"/>
        </w:rPr>
      </w:pPr>
    </w:p>
    <w:p w:rsidR="00A75130" w:rsidRDefault="00A75130">
      <w:pPr>
        <w:widowControl/>
        <w:jc w:val="center"/>
        <w:rPr>
          <w:rFonts w:ascii="Times New Roman" w:eastAsia="Times New Roman" w:hAnsi="Times New Roman" w:cs="Times New Roman"/>
          <w:b/>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1. Предмет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1.1.</w:t>
      </w:r>
      <w:r>
        <w:rPr>
          <w:rFonts w:ascii="Times New Roman" w:eastAsia="Times New Roman" w:hAnsi="Times New Roman" w:cs="Times New Roman"/>
          <w:sz w:val="26"/>
          <w:szCs w:val="26"/>
          <w:lang w:val="ru-RU" w:eastAsia="ru-RU" w:bidi="ar-SA"/>
        </w:rPr>
        <w:t xml:space="preserve"> Концессионер обязуется создать и (или) реконструировать объекты коммунальной инфраструктуры, состав и описание которых приведены в разделе 2 настоящего Соглашения (далее – Объект(ы) Соглашения), право собственности на которое принадлежит Концеденту, и осуществлять с использованием Объекта Соглашения </w:t>
      </w:r>
      <w:r>
        <w:rPr>
          <w:rFonts w:ascii="Times New Roman" w:hAnsi="Times New Roman"/>
          <w:sz w:val="26"/>
          <w:szCs w:val="26"/>
          <w:lang w:val="ru-RU"/>
        </w:rPr>
        <w:t>производство, передачу, распределение</w:t>
      </w:r>
      <w:r>
        <w:rPr>
          <w:rFonts w:ascii="Times New Roman" w:eastAsia="Times New Roman" w:hAnsi="Times New Roman" w:cs="Times New Roman"/>
          <w:sz w:val="26"/>
          <w:szCs w:val="26"/>
          <w:lang w:val="ru-RU" w:eastAsia="ru-RU" w:bidi="ar-SA"/>
        </w:rPr>
        <w:t xml:space="preserve"> тепловой энергии</w:t>
      </w:r>
      <w:r>
        <w:rPr>
          <w:rFonts w:ascii="Times New Roman" w:hAnsi="Times New Roman"/>
          <w:sz w:val="26"/>
          <w:szCs w:val="26"/>
          <w:lang w:val="ru-RU"/>
        </w:rPr>
        <w:t>, водоснабжения</w:t>
      </w:r>
      <w:r>
        <w:rPr>
          <w:rFonts w:ascii="Times New Roman" w:eastAsia="Times New Roman" w:hAnsi="Times New Roman" w:cs="Times New Roman"/>
          <w:sz w:val="26"/>
          <w:szCs w:val="26"/>
          <w:lang w:val="ru-RU" w:eastAsia="ru-RU" w:bidi="ar-SA"/>
        </w:rPr>
        <w:t xml:space="preserve">в целях обеспечения бесперебойного, надёжного и безопасного теплоснабжения, водоснабжения для потребителей </w:t>
      </w:r>
      <w:r w:rsidR="008629EC" w:rsidRPr="0032173B">
        <w:rPr>
          <w:rFonts w:ascii="Times New Roman" w:eastAsia="Times New Roman" w:hAnsi="Times New Roman" w:cs="Times New Roman"/>
          <w:sz w:val="26"/>
          <w:szCs w:val="26"/>
          <w:lang w:val="ru-RU" w:eastAsia="ru-RU" w:bidi="ar-SA"/>
        </w:rPr>
        <w:t xml:space="preserve">с. Верх-Усугли Тунгокоченского </w:t>
      </w:r>
      <w:r w:rsidRPr="0032173B">
        <w:rPr>
          <w:rFonts w:ascii="Times New Roman" w:eastAsia="Times New Roman" w:hAnsi="Times New Roman" w:cs="Times New Roman"/>
          <w:sz w:val="26"/>
          <w:szCs w:val="26"/>
          <w:lang w:val="ru-RU" w:eastAsia="ru-RU" w:bidi="ar-SA"/>
        </w:rPr>
        <w:t>муниципального округа Забайкальского края,</w:t>
      </w:r>
      <w:r>
        <w:rPr>
          <w:rFonts w:ascii="Times New Roman" w:eastAsia="Times New Roman" w:hAnsi="Times New Roman" w:cs="Times New Roman"/>
          <w:sz w:val="26"/>
          <w:szCs w:val="26"/>
          <w:lang w:val="ru-RU" w:eastAsia="ru-RU" w:bidi="ar-SA"/>
        </w:rPr>
        <w:t xml:space="preserve"> а Концедент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в Соглашении деятельности.</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1.2.</w:t>
      </w:r>
      <w:r>
        <w:rPr>
          <w:rFonts w:ascii="Times New Roman" w:eastAsia="Times New Roman" w:hAnsi="Times New Roman" w:cs="Times New Roman"/>
          <w:sz w:val="26"/>
          <w:szCs w:val="26"/>
          <w:lang w:val="ru-RU" w:eastAsia="ru-RU" w:bidi="ar-SA"/>
        </w:rPr>
        <w:t xml:space="preserve"> Реконструкция Объекта Соглашения представляет собой мероприятия по его переустройству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характеристик и эксплуатационных свойств объекта концессионного соглашения.</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Изменение целевого назначения реконструируемых Объектов Соглашения не допускается.</w:t>
      </w:r>
    </w:p>
    <w:p w:rsidR="00F939F0" w:rsidRDefault="00F939F0">
      <w:pPr>
        <w:widowControl/>
        <w:rPr>
          <w:rFonts w:ascii="Times New Roman" w:eastAsia="Times New Roman" w:hAnsi="Times New Roman" w:cs="Times New Roman"/>
          <w:b/>
          <w:sz w:val="26"/>
          <w:szCs w:val="26"/>
          <w:lang w:val="ru-RU" w:eastAsia="ru-RU" w:bidi="ar-SA"/>
        </w:rPr>
      </w:pPr>
    </w:p>
    <w:p w:rsidR="008629EC" w:rsidRDefault="008629EC">
      <w:pPr>
        <w:widowControl/>
        <w:rPr>
          <w:rFonts w:ascii="Times New Roman" w:eastAsia="Times New Roman" w:hAnsi="Times New Roman" w:cs="Times New Roman"/>
          <w:b/>
          <w:sz w:val="26"/>
          <w:szCs w:val="26"/>
          <w:lang w:val="ru-RU" w:eastAsia="ru-RU" w:bidi="ar-SA"/>
        </w:rPr>
      </w:pPr>
    </w:p>
    <w:p w:rsidR="00B9634D" w:rsidRDefault="00B9634D">
      <w:pPr>
        <w:widowControl/>
        <w:jc w:val="center"/>
        <w:rPr>
          <w:rFonts w:ascii="Times New Roman" w:eastAsia="Times New Roman" w:hAnsi="Times New Roman" w:cs="Times New Roman"/>
          <w:b/>
          <w:sz w:val="26"/>
          <w:szCs w:val="26"/>
          <w:lang w:val="ru-RU" w:eastAsia="ru-RU" w:bidi="ar-SA"/>
        </w:rPr>
      </w:pPr>
    </w:p>
    <w:p w:rsidR="00B9634D" w:rsidRDefault="00B9634D">
      <w:pPr>
        <w:widowControl/>
        <w:jc w:val="center"/>
        <w:rPr>
          <w:rFonts w:ascii="Times New Roman" w:eastAsia="Times New Roman" w:hAnsi="Times New Roman" w:cs="Times New Roman"/>
          <w:b/>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2. Объект Соглашения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2.1.</w:t>
      </w:r>
      <w:r>
        <w:rPr>
          <w:rFonts w:ascii="Times New Roman" w:eastAsia="Times New Roman" w:hAnsi="Times New Roman" w:cs="Times New Roman"/>
          <w:sz w:val="26"/>
          <w:szCs w:val="26"/>
          <w:lang w:val="ru-RU" w:eastAsia="ru-RU" w:bidi="ar-SA"/>
        </w:rPr>
        <w:t xml:space="preserve"> Объектом Соглашения является совокупность объектов коммунальной инфраструктуры </w:t>
      </w:r>
      <w:r w:rsidR="00762CE5">
        <w:rPr>
          <w:rFonts w:ascii="Times New Roman" w:eastAsia="Times New Roman" w:hAnsi="Times New Roman" w:cs="Times New Roman"/>
          <w:sz w:val="26"/>
          <w:szCs w:val="26"/>
          <w:lang w:val="ru-RU" w:eastAsia="ru-RU" w:bidi="ar-SA"/>
        </w:rPr>
        <w:t>(теплоснабжения, водоснабжения</w:t>
      </w:r>
      <w:r>
        <w:rPr>
          <w:rFonts w:ascii="Times New Roman" w:eastAsia="Times New Roman" w:hAnsi="Times New Roman" w:cs="Times New Roman"/>
          <w:sz w:val="26"/>
          <w:szCs w:val="26"/>
          <w:lang w:val="ru-RU" w:eastAsia="ru-RU" w:bidi="ar-SA"/>
        </w:rPr>
        <w:t xml:space="preserve"> – далее Объекты Соглашения) предназначенных для осуществления деятельности, указанной в пункте 1.1 настоящего Соглашения.</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В целях реализации настоящего Соглашения Концедент обязуется передать, а Концессионер обязуется принять имущество, указанное в Приложении </w:t>
      </w:r>
      <w:hyperlink w:anchor="Приложение1" w:history="1">
        <w:r>
          <w:rPr>
            <w:rFonts w:ascii="Times New Roman" w:eastAsia="Times New Roman" w:hAnsi="Times New Roman" w:cs="Times New Roman"/>
            <w:sz w:val="26"/>
            <w:szCs w:val="26"/>
            <w:lang w:val="ru-RU" w:eastAsia="ru-RU" w:bidi="ar-SA"/>
          </w:rPr>
          <w:t>№ 1</w:t>
        </w:r>
      </w:hyperlink>
      <w:r>
        <w:rPr>
          <w:rFonts w:ascii="Times New Roman" w:eastAsia="Times New Roman" w:hAnsi="Times New Roman" w:cs="Times New Roman"/>
          <w:sz w:val="26"/>
          <w:szCs w:val="26"/>
          <w:lang w:val="ru-RU" w:eastAsia="ru-RU" w:bidi="ar-SA"/>
        </w:rPr>
        <w:t xml:space="preserve">, а также права владения и пользования указанным имуществом в срок, установленный в пункте 10.4. настоящего Соглашения.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Описание недвижимого и движимого имущества, которое находится в собственности Концедента на дату заключения настоящего Соглашения, приведено в Приложении № </w:t>
      </w:r>
      <w:hyperlink w:anchor="Приложение1" w:history="1">
        <w:r>
          <w:rPr>
            <w:rFonts w:ascii="Times New Roman" w:eastAsia="Times New Roman" w:hAnsi="Times New Roman" w:cs="Times New Roman"/>
            <w:sz w:val="26"/>
            <w:szCs w:val="26"/>
            <w:lang w:val="ru-RU" w:eastAsia="ru-RU" w:bidi="ar-SA"/>
          </w:rPr>
          <w:t>1</w:t>
        </w:r>
      </w:hyperlink>
      <w:r>
        <w:rPr>
          <w:rFonts w:ascii="Times New Roman" w:eastAsia="Times New Roman" w:hAnsi="Times New Roman" w:cs="Times New Roman"/>
          <w:sz w:val="26"/>
          <w:szCs w:val="26"/>
          <w:lang w:val="ru-RU" w:eastAsia="ru-RU" w:bidi="ar-SA"/>
        </w:rPr>
        <w:t xml:space="preserve">.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На момент заключения настоящего Соглашения имущество, указанное в Приложении № </w:t>
      </w:r>
      <w:hyperlink w:anchor="Приложение1" w:history="1">
        <w:r>
          <w:rPr>
            <w:rFonts w:ascii="Times New Roman" w:eastAsia="Times New Roman" w:hAnsi="Times New Roman" w:cs="Times New Roman"/>
            <w:sz w:val="26"/>
            <w:szCs w:val="26"/>
            <w:lang w:val="ru-RU" w:eastAsia="ru-RU" w:bidi="ar-SA"/>
          </w:rPr>
          <w:t>1</w:t>
        </w:r>
      </w:hyperlink>
      <w:r>
        <w:rPr>
          <w:rFonts w:ascii="Times New Roman" w:eastAsia="Times New Roman" w:hAnsi="Times New Roman" w:cs="Times New Roman"/>
          <w:sz w:val="26"/>
          <w:szCs w:val="26"/>
          <w:lang w:val="ru-RU" w:eastAsia="ru-RU" w:bidi="ar-SA"/>
        </w:rPr>
        <w:t xml:space="preserve">, является собственностью Концедента, что подтверждается соответствующими документами о праве собственности (свидетельствами, выписками из ГКН, выписками из реестра муниципальной собственности и т.п.). Данные о правоустанавливающих и правоподтверждающих документах, указаны в Приложении № </w:t>
      </w:r>
      <w:hyperlink w:anchor="Приложение1" w:history="1">
        <w:r>
          <w:rPr>
            <w:rFonts w:ascii="Times New Roman" w:eastAsia="Times New Roman" w:hAnsi="Times New Roman" w:cs="Times New Roman"/>
            <w:sz w:val="26"/>
            <w:szCs w:val="26"/>
            <w:lang w:val="ru-RU" w:eastAsia="ru-RU" w:bidi="ar-SA"/>
          </w:rPr>
          <w:t>1</w:t>
        </w:r>
      </w:hyperlink>
      <w:r>
        <w:rPr>
          <w:rFonts w:ascii="Times New Roman" w:eastAsia="Times New Roman" w:hAnsi="Times New Roman" w:cs="Times New Roman"/>
          <w:sz w:val="26"/>
          <w:szCs w:val="26"/>
          <w:lang w:val="ru-RU" w:eastAsia="ru-RU" w:bidi="ar-SA"/>
        </w:rPr>
        <w:t>.</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Концедент гарантирует, что на момент заключения настоящего Соглашения Объекты Соглашения в залоге и под запретом не состоят и не являются предметом рассмотрения судебных разбирательств.</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2.2.</w:t>
      </w:r>
      <w:r>
        <w:rPr>
          <w:rFonts w:ascii="Times New Roman" w:eastAsia="Times New Roman" w:hAnsi="Times New Roman" w:cs="Times New Roman"/>
          <w:sz w:val="26"/>
          <w:szCs w:val="26"/>
          <w:lang w:val="ru-RU" w:eastAsia="ru-RU" w:bidi="ar-SA"/>
        </w:rPr>
        <w:t xml:space="preserve"> Концедент обязуется предоставить во владение и пользование Концессионера имущество, принадлежащее Концеденту на праве собственности, образующее единое целое с Объектом Соглашения и (или) предназначенное для использования в целях создания условий осуществления концессионной деятельности (далее – иное имущество).</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Иное имущество должно использоваться Концессионером в течение срока действия настоящего Соглашения, за исключением случаев вывода объектов иного имущества из эксплуатации в соответствии с условиями Соглашения.</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Иное имущество, за исключением объектов, выведенных Концессионером из эксплуатации, подлежит возврату Концеденту при прекращении настоящего Соглашения.</w:t>
      </w:r>
    </w:p>
    <w:p w:rsidR="00F939F0" w:rsidRDefault="00EA0F19">
      <w:pPr>
        <w:widowControl/>
        <w:jc w:val="both"/>
        <w:rPr>
          <w:rFonts w:ascii="Times New Roman" w:eastAsia="Times New Roman" w:hAnsi="Times New Roman" w:cs="Times New Roman"/>
          <w:sz w:val="26"/>
          <w:szCs w:val="26"/>
          <w:lang w:val="ru-RU"/>
        </w:rPr>
      </w:pPr>
      <w:r>
        <w:rPr>
          <w:rFonts w:ascii="Times New Roman" w:eastAsia="Times New Roman" w:hAnsi="Times New Roman" w:cs="Times New Roman"/>
          <w:b/>
          <w:sz w:val="26"/>
          <w:szCs w:val="26"/>
          <w:lang w:val="ru-RU" w:eastAsia="ru-RU" w:bidi="ar-SA"/>
        </w:rPr>
        <w:t>2.3.</w:t>
      </w:r>
      <w:r>
        <w:rPr>
          <w:rFonts w:ascii="Times New Roman" w:eastAsia="Times New Roman" w:hAnsi="Times New Roman" w:cs="Times New Roman"/>
          <w:sz w:val="26"/>
          <w:szCs w:val="26"/>
          <w:lang w:val="ru-RU" w:eastAsia="ru-RU" w:bidi="ar-SA"/>
        </w:rPr>
        <w:t xml:space="preserve"> Задание и основные мероприятия по созданию и реконструкции имущества в составе Объектов Соглашения в течение срока действия настоящего Соглашения и источники инвестиций, привлекаемых для реконструкции этого имущества, устанавливаются в соответствии с Инвестиционными программами концессионера, утвержденными в порядке, установленном законодательством РФ в сфере регулирования цен (тарифов), и указываются в </w:t>
      </w:r>
      <w:hyperlink w:anchor="Приложение5" w:tooltip="#Приложение5" w:history="1">
        <w:r>
          <w:rPr>
            <w:rFonts w:ascii="Times New Roman" w:eastAsia="Times New Roman" w:hAnsi="Times New Roman" w:cs="Times New Roman"/>
            <w:sz w:val="26"/>
            <w:szCs w:val="26"/>
            <w:lang w:val="ru-RU" w:eastAsia="ru-RU" w:bidi="ar-SA"/>
          </w:rPr>
          <w:t xml:space="preserve">Приложении № </w:t>
        </w:r>
      </w:hyperlink>
      <w:r>
        <w:rPr>
          <w:rFonts w:ascii="Times New Roman" w:eastAsia="Times New Roman" w:hAnsi="Times New Roman" w:cs="Times New Roman"/>
          <w:sz w:val="26"/>
          <w:szCs w:val="26"/>
          <w:lang w:val="ru-RU" w:eastAsia="ru-RU" w:bidi="ar-SA"/>
        </w:rPr>
        <w:t>4 к настоящему Соглашению.</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2.4.</w:t>
      </w:r>
      <w:r>
        <w:rPr>
          <w:rFonts w:ascii="Times New Roman" w:eastAsia="Times New Roman" w:hAnsi="Times New Roman" w:cs="Times New Roman"/>
          <w:sz w:val="26"/>
          <w:szCs w:val="26"/>
          <w:lang w:val="ru-RU" w:eastAsia="ru-RU" w:bidi="ar-SA"/>
        </w:rPr>
        <w:t xml:space="preserve"> Описание объектов теплоснабжения, водоснабжения указанных в пункте 2.1 настоящего Соглашения, в том числе технико-экономические показатели, техническое состояние, приведены в </w:t>
      </w:r>
      <w:hyperlink w:anchor="Приложение3" w:history="1">
        <w:r>
          <w:rPr>
            <w:rFonts w:ascii="Times New Roman" w:eastAsia="Times New Roman" w:hAnsi="Times New Roman" w:cs="Times New Roman"/>
            <w:sz w:val="26"/>
            <w:szCs w:val="26"/>
            <w:lang w:val="ru-RU" w:eastAsia="ru-RU" w:bidi="ar-SA"/>
          </w:rPr>
          <w:t xml:space="preserve">Приложении № </w:t>
        </w:r>
      </w:hyperlink>
      <w:r>
        <w:rPr>
          <w:rFonts w:ascii="Times New Roman" w:eastAsia="Times New Roman" w:hAnsi="Times New Roman" w:cs="Times New Roman"/>
          <w:sz w:val="26"/>
          <w:szCs w:val="26"/>
          <w:lang w:val="ru-RU" w:eastAsia="ru-RU" w:bidi="ar-SA"/>
        </w:rPr>
        <w:t>2 к настоящему Соглашению.</w:t>
      </w:r>
    </w:p>
    <w:p w:rsidR="00F939F0" w:rsidRDefault="00F939F0">
      <w:pPr>
        <w:widowControl/>
        <w:ind w:firstLine="567"/>
        <w:jc w:val="both"/>
        <w:rPr>
          <w:rFonts w:ascii="Times New Roman" w:eastAsia="Times New Roman" w:hAnsi="Times New Roman" w:cs="Times New Roman"/>
          <w:sz w:val="26"/>
          <w:szCs w:val="26"/>
          <w:lang w:val="ru-RU" w:eastAsia="ru-RU" w:bidi="ar-SA"/>
        </w:rPr>
      </w:pPr>
    </w:p>
    <w:p w:rsidR="008629EC" w:rsidRDefault="008629EC">
      <w:pPr>
        <w:widowControl/>
        <w:ind w:firstLine="567"/>
        <w:jc w:val="both"/>
        <w:rPr>
          <w:rFonts w:ascii="Times New Roman" w:eastAsia="Times New Roman" w:hAnsi="Times New Roman" w:cs="Times New Roman"/>
          <w:sz w:val="26"/>
          <w:szCs w:val="26"/>
          <w:lang w:val="ru-RU" w:eastAsia="ru-RU" w:bidi="ar-SA"/>
        </w:rPr>
      </w:pPr>
    </w:p>
    <w:p w:rsidR="008629EC" w:rsidRDefault="008629EC">
      <w:pPr>
        <w:widowControl/>
        <w:ind w:firstLine="567"/>
        <w:jc w:val="both"/>
        <w:rPr>
          <w:rFonts w:ascii="Times New Roman" w:eastAsia="Times New Roman" w:hAnsi="Times New Roman" w:cs="Times New Roman"/>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3. Порядок передачи Концедентом Концессионеру имущества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lastRenderedPageBreak/>
        <w:t>3.1.</w:t>
      </w:r>
      <w:r>
        <w:rPr>
          <w:rFonts w:ascii="Times New Roman" w:eastAsia="Times New Roman" w:hAnsi="Times New Roman" w:cs="Times New Roman"/>
          <w:sz w:val="26"/>
          <w:szCs w:val="26"/>
          <w:lang w:val="ru-RU" w:eastAsia="ru-RU" w:bidi="ar-SA"/>
        </w:rPr>
        <w:t xml:space="preserve"> Концедент обязуется передать Концессионеру, а Концессионер обязуется принять имущество, указанное в разделе 2 настоящего Соглашения, а также права владения и пользования указанным имуществом в срок, установленный в пункте 10.4 настоящего Соглашения.</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Концедент гарантирует, что передаваемое имущество находится в исправном работоспособном состоянии, пригодном для его надлежащей эксплуатации и использования.</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Фактическая передача Концедентом Концессионеру объектов, указанных в разделе 2 настоящего Соглашения, осуществляется по Акту приёма-передачи по форме согласно </w:t>
      </w:r>
      <w:hyperlink w:anchor="Приложение8" w:history="1">
        <w:r>
          <w:rPr>
            <w:rFonts w:ascii="Times New Roman" w:eastAsia="Times New Roman" w:hAnsi="Times New Roman" w:cs="Times New Roman"/>
            <w:sz w:val="26"/>
            <w:szCs w:val="26"/>
            <w:lang w:val="ru-RU" w:eastAsia="ru-RU" w:bidi="ar-SA"/>
          </w:rPr>
          <w:t xml:space="preserve">Приложению № </w:t>
        </w:r>
      </w:hyperlink>
      <w:r>
        <w:rPr>
          <w:rFonts w:ascii="Times New Roman" w:eastAsia="Times New Roman" w:hAnsi="Times New Roman" w:cs="Times New Roman"/>
          <w:sz w:val="26"/>
          <w:szCs w:val="26"/>
          <w:lang w:val="ru-RU" w:eastAsia="ru-RU" w:bidi="ar-SA"/>
        </w:rPr>
        <w:t xml:space="preserve">7 к настоящему Соглашению, подписываемому Сторонами.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Концедент несет ответственность за достоверность информации, указанной в Акте приёма-передачи имущества.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Обязанность Концедента по передаче имущества считается исполненной после подписания Сторонами Акта приёма-передачи и государственной регистрации прав Концессионера.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Обязанность Концедента по передаче Концессионеру прав владения и пользования движимым имуществом, входящим в состав Объектов Соглашения, считается исполненной после подписания Сторонами Акта приёма-передачи.</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Концедент передает Концессионеру документы, относящиеся к передаваемому Объекту Соглашения, необходимые для исполнения настоящего Соглашения, находящиеся (имеющиеся) в его распоряжении, а именно: проектную, рабочую, исполнительную документацию, заводские паспорта и инструкции на оборудование, кадастровые и технические паспорта на здания и сооружения</w:t>
      </w:r>
      <w:r>
        <w:rPr>
          <w:rFonts w:ascii="Times New Roman" w:hAnsi="Times New Roman" w:cs="Times New Roman"/>
          <w:sz w:val="26"/>
          <w:szCs w:val="26"/>
          <w:shd w:val="clear" w:color="auto" w:fill="FFFFFF"/>
          <w:lang w:val="ru-RU"/>
        </w:rPr>
        <w:t xml:space="preserve">, проекты санитарно-защитных зон Объектов оказывающих негативное воздействие на окружающую среду, санитарно-эпидемиологические заключения о соответствии санитарным правилам и условиям безопасного для здоровья населения использования водных объектов, заключения о соответствии границ зон санитарной охраны источников водоснабжения и ограничений использования земельных участков в границах таких зон санитарным правилам и т.д.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В случае, если какие-то из документов отсутствуют у Концедента и не могут быть им получены в разумные сроки (не более 6 (шести) месяцев), то Концессионер вправе:</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 получить или изготовить такие документы самостоятельно и потребовать возмещения Концедентом расходов на изготовление или получение таких документов в случае, если указанные расходы в соответствии с законодательством РФ не подлежат учету при установлении тарифов, при этом Концедент обязан возместить указанные расходы не позднее 6 (шести) месяцев с момента получения соответствующего требования Концессионера;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требовать изменения сроков реализации мероприятий, предусмотренных Заданием и основными мероприятиями, если отсутствие необходимых документов не позволяет Концессионеру реализовать мероприятия в определенные сторонами сроки.</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3.2.</w:t>
      </w:r>
      <w:r>
        <w:rPr>
          <w:rFonts w:ascii="Times New Roman" w:eastAsia="Times New Roman" w:hAnsi="Times New Roman" w:cs="Times New Roman"/>
          <w:sz w:val="26"/>
          <w:szCs w:val="26"/>
          <w:lang w:val="ru-RU" w:eastAsia="ru-RU" w:bidi="ar-SA"/>
        </w:rPr>
        <w:t xml:space="preserve"> Стороны обязуются осуществить действия, необходимые для государственной регистрации прав владения и пользования Концессионера объектами недвижимого имущества, относящимися к Объектам Соглашения, в течение 60 (шестидесяти) дней с момента подписания соответствующего Акта приёма-передачи. </w:t>
      </w:r>
    </w:p>
    <w:p w:rsidR="00F939F0" w:rsidRDefault="00EA0F19">
      <w:pPr>
        <w:widowControl/>
        <w:jc w:val="both"/>
        <w:rPr>
          <w:rFonts w:ascii="Times New Roman" w:eastAsia="Times New Roman" w:hAnsi="Times New Roman" w:cs="Times New Roman"/>
          <w:sz w:val="26"/>
          <w:szCs w:val="26"/>
          <w:lang w:val="ru-RU"/>
        </w:rPr>
      </w:pPr>
      <w:r>
        <w:rPr>
          <w:rFonts w:ascii="Times New Roman" w:eastAsia="Times New Roman" w:hAnsi="Times New Roman" w:cs="Times New Roman"/>
          <w:b/>
          <w:sz w:val="26"/>
          <w:szCs w:val="26"/>
          <w:lang w:val="ru-RU" w:eastAsia="ru-RU" w:bidi="ar-SA"/>
        </w:rPr>
        <w:t>3.3.</w:t>
      </w:r>
      <w:r>
        <w:rPr>
          <w:rFonts w:ascii="Times New Roman" w:eastAsia="Times New Roman" w:hAnsi="Times New Roman" w:cs="Times New Roman"/>
          <w:sz w:val="26"/>
          <w:szCs w:val="26"/>
          <w:lang w:val="ru-RU" w:eastAsia="ru-RU" w:bidi="ar-SA"/>
        </w:rPr>
        <w:t xml:space="preserve"> Государственная регистрация указанных в пункте 3.1 настоящего Соглашения прав владения и пользования объектами недвижимого имущества осуществляется за счет Концессионера. В случае, если указанные расходы в соответствии с законодательством РФ не подлежат учету при установлении тарифов, Концедент обязан возместить указанные расходы.</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lastRenderedPageBreak/>
        <w:t>3.4.</w:t>
      </w:r>
      <w:r>
        <w:rPr>
          <w:rFonts w:ascii="Times New Roman" w:eastAsia="Times New Roman" w:hAnsi="Times New Roman" w:cs="Times New Roman"/>
          <w:sz w:val="26"/>
          <w:szCs w:val="26"/>
          <w:lang w:val="ru-RU" w:eastAsia="ru-RU" w:bidi="ar-SA"/>
        </w:rPr>
        <w:t xml:space="preserve"> Концессионер обязуется приступить к использованию (эксплуатации) Объекта Соглашения в срок, указанный в пункте 10.6 настоящего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3.5.</w:t>
      </w:r>
      <w:r>
        <w:rPr>
          <w:rFonts w:ascii="Times New Roman" w:eastAsia="Times New Roman" w:hAnsi="Times New Roman" w:cs="Times New Roman"/>
          <w:sz w:val="26"/>
          <w:szCs w:val="26"/>
          <w:lang w:val="ru-RU" w:eastAsia="ru-RU" w:bidi="ar-SA"/>
        </w:rPr>
        <w:t xml:space="preserve"> Стороны, если иное не предусмотрено законом, в течение срока действия настоящего Соглашения вправе вносить изменения в состав и описание Объекта Соглашения и иного имущества, переданного по настоящему соглашению, а именно:</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дополнительно включать имущество, которое технологически связано с Объектом Соглашения и (или) иным имуществом и (или) предназначено для использования по общему назначению для осуществления Концессионером деятельности, указанной в пункте 1.1 настоящего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исключать из состава Объекта Соглашения и иного имущества морально устаревшее и (или) физически изношенное имущество, не используемое для осуществления деятельности, указанной в пункте 1.1. настоящего Соглашения.</w:t>
      </w:r>
    </w:p>
    <w:p w:rsidR="00F939F0" w:rsidRDefault="00F939F0">
      <w:pPr>
        <w:widowControl/>
        <w:ind w:firstLine="567"/>
        <w:jc w:val="both"/>
        <w:rPr>
          <w:rFonts w:ascii="Times New Roman" w:eastAsia="Times New Roman" w:hAnsi="Times New Roman" w:cs="Times New Roman"/>
          <w:sz w:val="26"/>
          <w:szCs w:val="26"/>
          <w:lang w:val="ru-RU" w:eastAsia="ru-RU" w:bidi="ar-SA"/>
        </w:rPr>
      </w:pPr>
    </w:p>
    <w:p w:rsidR="00F939F0" w:rsidRDefault="00EA0F19">
      <w:pPr>
        <w:widowControl/>
        <w:ind w:firstLine="567"/>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4. Обязанности Концессионера и Концедента </w:t>
      </w:r>
    </w:p>
    <w:p w:rsidR="00F939F0" w:rsidRDefault="00EA0F19">
      <w:pPr>
        <w:widowControl/>
        <w:ind w:firstLine="567"/>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по созданию и (или) реконструкции Объекта Соглашения.</w:t>
      </w:r>
    </w:p>
    <w:p w:rsidR="00F939F0" w:rsidRDefault="00EA0F19">
      <w:pPr>
        <w:widowControl/>
        <w:ind w:firstLine="567"/>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Объём инвестиций по Соглашению.</w:t>
      </w:r>
    </w:p>
    <w:p w:rsidR="00F939F0" w:rsidRDefault="00F939F0">
      <w:pPr>
        <w:widowControl/>
        <w:ind w:firstLine="567"/>
        <w:jc w:val="center"/>
        <w:rPr>
          <w:rFonts w:ascii="Times New Roman" w:eastAsia="Times New Roman" w:hAnsi="Times New Roman" w:cs="Times New Roman"/>
          <w:b/>
          <w:sz w:val="26"/>
          <w:szCs w:val="26"/>
          <w:lang w:val="ru-RU" w:eastAsia="ru-RU" w:bidi="ar-SA"/>
        </w:rPr>
      </w:pP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4.1.Концессионер обязан:</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4.1.1.</w:t>
      </w:r>
      <w:r>
        <w:rPr>
          <w:rFonts w:ascii="Times New Roman" w:eastAsia="Times New Roman" w:hAnsi="Times New Roman" w:cs="Times New Roman"/>
          <w:sz w:val="26"/>
          <w:szCs w:val="26"/>
          <w:lang w:val="ru-RU" w:eastAsia="ru-RU" w:bidi="ar-SA"/>
        </w:rPr>
        <w:t xml:space="preserve"> за свой счет создать и реконструировать Объекты Соглашения (имущество, входящее в состав Объектов Соглашения) в соответствии с Заданием и основными мероприятиями по созданию и реконструкции имущества в составе Объектов Соглашения до окончания срока действия Соглашения.  (</w:t>
      </w:r>
      <w:hyperlink w:anchor="Приложение5" w:history="1">
        <w:r>
          <w:rPr>
            <w:rFonts w:ascii="Times New Roman" w:eastAsia="Times New Roman" w:hAnsi="Times New Roman" w:cs="Times New Roman"/>
            <w:sz w:val="26"/>
            <w:szCs w:val="26"/>
            <w:lang w:val="ru-RU" w:eastAsia="ru-RU" w:bidi="ar-SA"/>
          </w:rPr>
          <w:t xml:space="preserve">Приложение № </w:t>
        </w:r>
      </w:hyperlink>
      <w:r>
        <w:rPr>
          <w:rFonts w:ascii="Times New Roman" w:eastAsia="Times New Roman" w:hAnsi="Times New Roman" w:cs="Times New Roman"/>
          <w:sz w:val="26"/>
          <w:szCs w:val="26"/>
          <w:lang w:val="ru-RU" w:eastAsia="ru-RU" w:bidi="ar-SA"/>
        </w:rPr>
        <w:t>4).</w:t>
      </w:r>
    </w:p>
    <w:p w:rsidR="00F939F0" w:rsidRDefault="00EA0F19">
      <w:pPr>
        <w:pStyle w:val="affff"/>
        <w:spacing w:before="0" w:beforeAutospacing="0" w:after="0" w:afterAutospacing="0" w:line="180" w:lineRule="atLeast"/>
        <w:ind w:firstLine="540"/>
        <w:jc w:val="both"/>
        <w:rPr>
          <w:sz w:val="26"/>
          <w:szCs w:val="26"/>
        </w:rPr>
      </w:pPr>
      <w:r>
        <w:rPr>
          <w:sz w:val="26"/>
          <w:szCs w:val="26"/>
        </w:rPr>
        <w:t>Концессионер вправе привлекать к выполнению работ по созданию и (или) реконструкции Объекта Соглашения третьих лиц в рамках обеспечения деятельности Концессионера, предусмотренной в пункте 1.1 настоящего Соглашения. При этом концессионер несет ответственность за действия других лиц как за свои собственные.</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4.1.2.</w:t>
      </w:r>
      <w:r>
        <w:rPr>
          <w:rFonts w:ascii="Times New Roman" w:eastAsia="Times New Roman" w:hAnsi="Times New Roman" w:cs="Times New Roman"/>
          <w:sz w:val="26"/>
          <w:szCs w:val="26"/>
          <w:lang w:val="ru-RU" w:eastAsia="ru-RU" w:bidi="ar-SA"/>
        </w:rPr>
        <w:t xml:space="preserve"> обеспечить осуществление инженерных изысканий и осуществить проектирование по созданию и (или) реконструкции Объекта Соглашения.</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Проектная документация должна быть согласована и утверждена в порядке, установленном законодательством РФ, а также соответствовать требованиям, предъявляемым к Объекту Соглашения правилами СНИП, ГОСТ. В случае если это предусмотрено законодательством проектная документация должна иметь положительное заключение государственной экспертизы, соответствовать иным нормам действующего законодательства РФ, а также Заданию и основным мероприятиям по созданию и (или) реконструкции имущества в составе Объекта Соглашения (</w:t>
      </w:r>
      <w:hyperlink w:anchor="Приложение5" w:history="1">
        <w:r>
          <w:rPr>
            <w:rFonts w:ascii="Times New Roman" w:eastAsia="Times New Roman" w:hAnsi="Times New Roman" w:cs="Times New Roman"/>
            <w:sz w:val="26"/>
            <w:szCs w:val="26"/>
            <w:lang w:val="ru-RU" w:eastAsia="ru-RU" w:bidi="ar-SA"/>
          </w:rPr>
          <w:t>Приложение</w:t>
        </w:r>
      </w:hyperlink>
      <w:r>
        <w:rPr>
          <w:rFonts w:ascii="Times New Roman" w:eastAsia="Times New Roman" w:hAnsi="Times New Roman" w:cs="Times New Roman"/>
          <w:sz w:val="26"/>
          <w:szCs w:val="26"/>
          <w:lang w:val="ru-RU" w:eastAsia="ru-RU" w:bidi="ar-SA"/>
        </w:rPr>
        <w:t xml:space="preserve"> № 4). Государственная экспертиза проектной документации осуществляется за счёт Концессионера;</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4.1.3.</w:t>
      </w:r>
      <w:r>
        <w:rPr>
          <w:rFonts w:ascii="Times New Roman" w:hAnsi="Times New Roman"/>
          <w:sz w:val="26"/>
          <w:szCs w:val="26"/>
          <w:lang w:val="ru-RU"/>
        </w:rPr>
        <w:t>за свой счет</w:t>
      </w:r>
      <w:r>
        <w:rPr>
          <w:rFonts w:ascii="Times New Roman" w:eastAsia="Times New Roman" w:hAnsi="Times New Roman" w:cs="Times New Roman"/>
          <w:sz w:val="26"/>
          <w:szCs w:val="26"/>
          <w:lang w:val="ru-RU" w:eastAsia="ru-RU" w:bidi="ar-SA"/>
        </w:rPr>
        <w:t>обеспечить подготовку территории, необходимой для создания и (или) реконструкции Объекта Соглашения, для осуществления деятельности, предусмотренной настоящим Соглашением, в соответствии с действующим законодательством;</w:t>
      </w:r>
    </w:p>
    <w:p w:rsidR="00F939F0" w:rsidRDefault="00EA0F19">
      <w:pPr>
        <w:widowControl/>
        <w:jc w:val="both"/>
        <w:rPr>
          <w:rFonts w:ascii="Times New Roman" w:eastAsia="Times New Roman" w:hAnsi="Times New Roman" w:cs="Times New Roman"/>
          <w:sz w:val="26"/>
          <w:szCs w:val="26"/>
          <w:lang w:val="ru-RU"/>
        </w:rPr>
      </w:pPr>
      <w:r>
        <w:rPr>
          <w:rFonts w:ascii="Times New Roman" w:eastAsia="Times New Roman" w:hAnsi="Times New Roman" w:cs="Times New Roman"/>
          <w:b/>
          <w:sz w:val="26"/>
          <w:szCs w:val="26"/>
          <w:lang w:val="ru-RU" w:eastAsia="ru-RU" w:bidi="ar-SA"/>
        </w:rPr>
        <w:t xml:space="preserve">4.1.4. </w:t>
      </w:r>
      <w:r>
        <w:rPr>
          <w:rFonts w:ascii="Times New Roman" w:hAnsi="Times New Roman"/>
          <w:sz w:val="26"/>
          <w:szCs w:val="26"/>
          <w:lang w:val="ru-RU"/>
        </w:rPr>
        <w:t>немедленно уведомить Концедента об обстоятельствах, которые не зависят от Сторон и делают невозможным создание и (или) реконструкцию и (или) ввод в эксплуатацию Объекта Соглашения (объектов в составе Объекта Соглашения) в сроки, установленные настоящим Соглашением, и (или) использование (эксплуатацию) Объекта Соглашения, в целях согласования дальнейших действий Сторон по исполнению настоящего Соглашения;</w:t>
      </w:r>
    </w:p>
    <w:p w:rsidR="00F939F0" w:rsidRDefault="00EA0F19">
      <w:pPr>
        <w:widowControl/>
        <w:jc w:val="both"/>
        <w:rPr>
          <w:rFonts w:ascii="Times New Roman" w:eastAsia="Times New Roman" w:hAnsi="Times New Roman" w:cs="Times New Roman"/>
          <w:sz w:val="26"/>
          <w:szCs w:val="26"/>
          <w:lang w:val="ru-RU"/>
        </w:rPr>
      </w:pPr>
      <w:r>
        <w:rPr>
          <w:rFonts w:ascii="Times New Roman" w:eastAsia="Times New Roman" w:hAnsi="Times New Roman" w:cs="Times New Roman"/>
          <w:b/>
          <w:sz w:val="26"/>
          <w:szCs w:val="26"/>
          <w:lang w:val="ru-RU" w:eastAsia="ru-RU" w:bidi="ar-SA"/>
        </w:rPr>
        <w:t>4.1.5.</w:t>
      </w:r>
      <w:r>
        <w:rPr>
          <w:rFonts w:ascii="Times New Roman" w:hAnsi="Times New Roman"/>
          <w:sz w:val="26"/>
          <w:szCs w:val="26"/>
          <w:lang w:val="ru-RU"/>
        </w:rPr>
        <w:t xml:space="preserve">обеспечить ввод в эксплуатацию Объекта Соглашения (объектов, подлежащих созданию и (или) реконструкции, входящих в состав Объекта Соглашения) в порядке, </w:t>
      </w:r>
      <w:r>
        <w:rPr>
          <w:rFonts w:ascii="Times New Roman" w:hAnsi="Times New Roman"/>
          <w:sz w:val="26"/>
          <w:szCs w:val="26"/>
          <w:lang w:val="ru-RU"/>
        </w:rPr>
        <w:lastRenderedPageBreak/>
        <w:t xml:space="preserve">установленном законодательством РФ, в сроки, предусмотренные </w:t>
      </w:r>
      <w:hyperlink w:anchor="Приложение5" w:tooltip="#Приложение5" w:history="1">
        <w:r>
          <w:rPr>
            <w:rStyle w:val="af6"/>
            <w:rFonts w:ascii="Times New Roman" w:hAnsi="Times New Roman"/>
            <w:color w:val="000000"/>
            <w:sz w:val="26"/>
            <w:szCs w:val="26"/>
            <w:u w:val="none"/>
            <w:lang w:val="ru-RU"/>
          </w:rPr>
          <w:t xml:space="preserve">Приложением № </w:t>
        </w:r>
      </w:hyperlink>
      <w:r>
        <w:rPr>
          <w:rStyle w:val="af6"/>
          <w:rFonts w:ascii="Times New Roman" w:hAnsi="Times New Roman"/>
          <w:color w:val="000000"/>
          <w:sz w:val="26"/>
          <w:szCs w:val="26"/>
          <w:u w:val="none"/>
          <w:lang w:val="ru-RU"/>
        </w:rPr>
        <w:t>4</w:t>
      </w:r>
      <w:r>
        <w:rPr>
          <w:rFonts w:ascii="Times New Roman" w:hAnsi="Times New Roman"/>
          <w:sz w:val="26"/>
          <w:szCs w:val="26"/>
          <w:lang w:val="ru-RU"/>
        </w:rPr>
        <w:t xml:space="preserve"> к настоящему Соглашению;</w:t>
      </w:r>
    </w:p>
    <w:p w:rsidR="00F939F0" w:rsidRDefault="00EA0F19">
      <w:pPr>
        <w:widowControl/>
        <w:jc w:val="both"/>
        <w:rPr>
          <w:rFonts w:ascii="Times New Roman" w:eastAsia="Times New Roman" w:hAnsi="Times New Roman" w:cs="Times New Roman"/>
          <w:sz w:val="26"/>
          <w:szCs w:val="26"/>
          <w:lang w:val="ru-RU"/>
        </w:rPr>
      </w:pPr>
      <w:r>
        <w:rPr>
          <w:rFonts w:ascii="Times New Roman" w:eastAsia="Times New Roman" w:hAnsi="Times New Roman" w:cs="Times New Roman"/>
          <w:b/>
          <w:sz w:val="26"/>
          <w:szCs w:val="26"/>
          <w:lang w:val="ru-RU" w:eastAsia="ru-RU" w:bidi="ar-SA"/>
        </w:rPr>
        <w:t>4.1.6.</w:t>
      </w:r>
      <w:r>
        <w:rPr>
          <w:rFonts w:ascii="Times New Roman" w:hAnsi="Times New Roman"/>
          <w:sz w:val="26"/>
          <w:szCs w:val="26"/>
          <w:lang w:val="ru-RU"/>
        </w:rPr>
        <w:t xml:space="preserve">нести расходы по государственной регистрации прав собственности на объекты недвижимого имущества, реконструированные в рамках настоящего Соглашения и относящееся к Объекту Соглашения, объекты недвижимого имущества, созданные в соответствии с пунктом 6.6 настоящего Соглашения, а также расходы по государственной регистрации прав владения и пользования имуществом, переданным Концессионеру по настоящему </w:t>
      </w:r>
      <w:r>
        <w:rPr>
          <w:rFonts w:ascii="Times New Roman" w:hAnsi="Times New Roman"/>
          <w:sz w:val="26"/>
          <w:szCs w:val="26"/>
        </w:rPr>
        <w:t>C</w:t>
      </w:r>
      <w:r>
        <w:rPr>
          <w:rFonts w:ascii="Times New Roman" w:hAnsi="Times New Roman"/>
          <w:sz w:val="26"/>
          <w:szCs w:val="26"/>
          <w:lang w:val="ru-RU"/>
        </w:rPr>
        <w:t>оглашению.</w:t>
      </w:r>
    </w:p>
    <w:p w:rsidR="00F939F0" w:rsidRDefault="00EA0F19">
      <w:pPr>
        <w:widowControl/>
        <w:jc w:val="both"/>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4.2. Концедент обязан:</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4.2.1.</w:t>
      </w:r>
      <w:r>
        <w:rPr>
          <w:rFonts w:ascii="Times New Roman" w:eastAsia="Times New Roman" w:hAnsi="Times New Roman" w:cs="Times New Roman"/>
          <w:sz w:val="26"/>
          <w:szCs w:val="26"/>
          <w:lang w:val="ru-RU" w:eastAsia="ru-RU" w:bidi="ar-SA"/>
        </w:rPr>
        <w:t xml:space="preserve"> в сроки и в порядке, предусмотренные настоящим Соглашением, предоставить во владение и пользование Концессионера Объекты Соглашения, а также земельные участки в соответствии с разделом 5 настоящего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4.2.2.</w:t>
      </w:r>
      <w:r>
        <w:rPr>
          <w:rFonts w:ascii="Times New Roman" w:eastAsia="Times New Roman" w:hAnsi="Times New Roman" w:cs="Times New Roman"/>
          <w:sz w:val="26"/>
          <w:szCs w:val="26"/>
          <w:lang w:val="ru-RU" w:eastAsia="ru-RU" w:bidi="ar-SA"/>
        </w:rPr>
        <w:t xml:space="preserve"> обеспечить Концессионеру необходимые условия для выполнения работ по созданию и (или) реконструкции Объекта Соглашения (объектов теплоснабжения в состав которых входит недвижимое и движимое имущество), в том числе принять необходимые меры по обеспечению свободного доступа Концессионера и уполномоченных им лиц к Объекту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4.2.3.</w:t>
      </w:r>
      <w:r>
        <w:rPr>
          <w:rFonts w:ascii="Times New Roman" w:eastAsia="Times New Roman" w:hAnsi="Times New Roman" w:cs="Times New Roman"/>
          <w:sz w:val="26"/>
          <w:szCs w:val="26"/>
          <w:lang w:val="ru-RU" w:eastAsia="ru-RU" w:bidi="ar-SA"/>
        </w:rPr>
        <w:t xml:space="preserve"> осуществить действия по предоставлению земельных участков, необходимых для создания и (или) реконструкции Объекта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4.2.4.</w:t>
      </w:r>
      <w:r>
        <w:rPr>
          <w:rFonts w:ascii="Times New Roman" w:eastAsia="Times New Roman" w:hAnsi="Times New Roman" w:cs="Times New Roman"/>
          <w:sz w:val="26"/>
          <w:szCs w:val="26"/>
          <w:lang w:val="ru-RU" w:eastAsia="ru-RU" w:bidi="ar-SA"/>
        </w:rPr>
        <w:t xml:space="preserve"> оказать содействие Концессионеру в подготовке территории необходимой для создания и (или) реконструкции Объекта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4.2.5.</w:t>
      </w:r>
      <w:r>
        <w:rPr>
          <w:rFonts w:ascii="Times New Roman" w:eastAsia="Times New Roman" w:hAnsi="Times New Roman" w:cs="Times New Roman"/>
          <w:sz w:val="26"/>
          <w:szCs w:val="26"/>
          <w:lang w:val="ru-RU" w:eastAsia="ru-RU" w:bidi="ar-SA"/>
        </w:rPr>
        <w:t xml:space="preserve"> в пределах своих полномочий оказывать Концессионеру необходимое содействие при выполнении работ по созданию и (или) реконструкции Объекта Соглашения (объектов теплоснабжения), в состав которых входит недвижимое и движимое имущество);</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4.2.6.</w:t>
      </w:r>
      <w:r>
        <w:rPr>
          <w:rFonts w:ascii="Times New Roman" w:eastAsia="Times New Roman" w:hAnsi="Times New Roman" w:cs="Times New Roman"/>
          <w:sz w:val="26"/>
          <w:szCs w:val="26"/>
          <w:lang w:val="ru-RU" w:eastAsia="ru-RU" w:bidi="ar-SA"/>
        </w:rPr>
        <w:t xml:space="preserve"> осуществлять рассмотрение, согласование и (или) утверждение и подписание документов (проектов, разрешений, ордеров и т.п.) и их выдачу, в отношении которых в соответствии с настоящим Соглашением такие действия Концедента и (или) его структурных подразделений необходимы в соответствии с нормами действующего законодательства РФ, а также нормативно правовых актов субъекта РФ и (или) муниципального образования;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4.2.7.</w:t>
      </w:r>
      <w:r>
        <w:rPr>
          <w:rFonts w:ascii="Times New Roman" w:eastAsia="Times New Roman" w:hAnsi="Times New Roman" w:cs="Times New Roman"/>
          <w:sz w:val="26"/>
          <w:szCs w:val="26"/>
          <w:lang w:val="ru-RU" w:eastAsia="ru-RU" w:bidi="ar-SA"/>
        </w:rPr>
        <w:t xml:space="preserve"> нести расходы по государственной регистрации прав собственности на объекты недвижимого имущества созданные и (или) реконструированные в рамках настоящего Соглашения и относящееся к Объекту Соглашения, а также объекты недвижимого имущества, созданные в соответствии с пунктами 6.6 и 6.7 настоящего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4.3.</w:t>
      </w:r>
      <w:r>
        <w:rPr>
          <w:rFonts w:ascii="Times New Roman" w:eastAsia="Times New Roman" w:hAnsi="Times New Roman" w:cs="Times New Roman"/>
          <w:sz w:val="26"/>
          <w:szCs w:val="26"/>
          <w:lang w:val="ru-RU" w:eastAsia="ru-RU" w:bidi="ar-SA"/>
        </w:rPr>
        <w:t xml:space="preserve"> Стороны совместно обязуются осуществить действия, необходимые для государственной регистрации права собственности Концедента на созданное и реконструированное в рамках настоящего Соглашения недвижимое имущество, относящееся к Объекту Соглашения, а также прав владения и пользования Концессионера указанным имуществом, в том числе:</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а) Концессионер предоставляет Концеденту проектную, исполнительную и иную документацию, необходимую для технической инвентаризации и кадастрового учёта созданных и (или) реконструированных объектов;</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б) Концедент осуществляет действия по технической инвентаризации и кадастровому учёту созданных и (или) реконструированных объектов и обеспечивает государственную регистрацию прав муниципальной собственности на вновь созданные и (или) реконструированные объекты, в сроки, предусмотренные положениями действующего законодательства РФ;</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lastRenderedPageBreak/>
        <w:t xml:space="preserve">в) </w:t>
      </w:r>
      <w:r>
        <w:rPr>
          <w:rFonts w:ascii="Times New Roman" w:hAnsi="Times New Roman"/>
          <w:sz w:val="26"/>
          <w:szCs w:val="26"/>
          <w:lang w:val="ru-RU"/>
        </w:rPr>
        <w:t>Концедент и Концессионер совместно оформляют права на владение и пользование реконструированным имуществом на условиях настоящего Соглашения в органах государственной регистрации.</w:t>
      </w:r>
    </w:p>
    <w:p w:rsidR="00F939F0" w:rsidRDefault="00EA0F19">
      <w:pPr>
        <w:jc w:val="both"/>
        <w:rPr>
          <w:rFonts w:ascii="Times New Roman" w:hAnsi="Times New Roman"/>
          <w:sz w:val="24"/>
          <w:lang w:val="ru-RU"/>
        </w:rPr>
      </w:pPr>
      <w:r>
        <w:rPr>
          <w:rFonts w:ascii="Times New Roman" w:hAnsi="Times New Roman"/>
          <w:b/>
          <w:sz w:val="26"/>
          <w:szCs w:val="26"/>
          <w:lang w:val="ru-RU"/>
        </w:rPr>
        <w:t>4.4.</w:t>
      </w:r>
      <w:r>
        <w:rPr>
          <w:rFonts w:ascii="Times New Roman" w:hAnsi="Times New Roman"/>
          <w:sz w:val="26"/>
          <w:szCs w:val="26"/>
          <w:lang w:val="ru-RU"/>
        </w:rPr>
        <w:t xml:space="preserve"> Перечень мероприятий по реконструкции в отношении Объекта Соглашения является основанием для включения в Инвестиционные программы Концессионера, утверждаемые в порядке, установленном законодательством Российской Федерации в сфере регулирования цен (тарифов).</w:t>
      </w:r>
    </w:p>
    <w:p w:rsidR="00F939F0" w:rsidRDefault="00EA0F19">
      <w:pPr>
        <w:jc w:val="both"/>
        <w:rPr>
          <w:rFonts w:ascii="Times New Roman" w:eastAsia="Times New Roman" w:hAnsi="Times New Roman" w:cs="Times New Roman"/>
          <w:b/>
          <w:sz w:val="26"/>
          <w:szCs w:val="26"/>
          <w:lang w:val="ru-RU" w:eastAsia="ru-RU" w:bidi="ar-SA"/>
        </w:rPr>
      </w:pPr>
      <w:r>
        <w:rPr>
          <w:rFonts w:ascii="Times New Roman" w:eastAsia="Calibri" w:hAnsi="Times New Roman" w:cs="Times New Roman"/>
          <w:b/>
          <w:sz w:val="26"/>
          <w:szCs w:val="26"/>
          <w:lang w:val="ru-RU" w:bidi="ar-SA"/>
        </w:rPr>
        <w:t xml:space="preserve">4.5. </w:t>
      </w:r>
      <w:r>
        <w:rPr>
          <w:rFonts w:ascii="Times New Roman" w:eastAsia="Calibri" w:hAnsi="Times New Roman" w:cs="Times New Roman"/>
          <w:sz w:val="26"/>
          <w:szCs w:val="26"/>
          <w:lang w:val="ru-RU" w:bidi="ar-SA"/>
        </w:rPr>
        <w:t xml:space="preserve">размер расходов на создание и реконструкцию Объекта Соглашения, осуществляемых в течение всего срока действия Соглашения Концессионером,без учета расходов, источником финансирования которых является плата за подключение (технологическое присоединение), равен </w:t>
      </w:r>
      <w:r w:rsidR="00A96433">
        <w:rPr>
          <w:rFonts w:ascii="Times New Roman" w:eastAsia="Calibri" w:hAnsi="Times New Roman" w:cs="Times New Roman"/>
          <w:b/>
          <w:bCs/>
          <w:sz w:val="26"/>
          <w:szCs w:val="26"/>
          <w:lang w:val="ru-RU" w:bidi="ar-SA"/>
        </w:rPr>
        <w:t xml:space="preserve">41 120 883,74 </w:t>
      </w:r>
      <w:r w:rsidRPr="00F8382C">
        <w:rPr>
          <w:rFonts w:ascii="Times New Roman" w:eastAsia="Calibri" w:hAnsi="Times New Roman" w:cs="Times New Roman"/>
          <w:b/>
          <w:bCs/>
          <w:sz w:val="26"/>
          <w:szCs w:val="26"/>
          <w:lang w:val="ru-RU" w:bidi="ar-SA"/>
        </w:rPr>
        <w:t>(С</w:t>
      </w:r>
      <w:r w:rsidR="00A96433">
        <w:rPr>
          <w:rFonts w:ascii="Times New Roman" w:eastAsia="Calibri" w:hAnsi="Times New Roman" w:cs="Times New Roman"/>
          <w:b/>
          <w:bCs/>
          <w:sz w:val="26"/>
          <w:szCs w:val="26"/>
          <w:lang w:val="ru-RU" w:bidi="ar-SA"/>
        </w:rPr>
        <w:t xml:space="preserve">орок один </w:t>
      </w:r>
      <w:r w:rsidRPr="00F8382C">
        <w:rPr>
          <w:rFonts w:ascii="Times New Roman" w:eastAsia="Calibri" w:hAnsi="Times New Roman" w:cs="Times New Roman"/>
          <w:b/>
          <w:bCs/>
          <w:sz w:val="26"/>
          <w:szCs w:val="26"/>
          <w:lang w:val="ru-RU" w:bidi="ar-SA"/>
        </w:rPr>
        <w:t>миллион</w:t>
      </w:r>
      <w:r w:rsidR="00A96433">
        <w:rPr>
          <w:rFonts w:ascii="Times New Roman" w:eastAsia="Calibri" w:hAnsi="Times New Roman" w:cs="Times New Roman"/>
          <w:b/>
          <w:bCs/>
          <w:sz w:val="26"/>
          <w:szCs w:val="26"/>
          <w:lang w:val="ru-RU" w:bidi="ar-SA"/>
        </w:rPr>
        <w:t xml:space="preserve"> сто двадцать </w:t>
      </w:r>
      <w:r w:rsidRPr="00F8382C">
        <w:rPr>
          <w:rFonts w:ascii="Times New Roman" w:eastAsia="Calibri" w:hAnsi="Times New Roman" w:cs="Times New Roman"/>
          <w:b/>
          <w:bCs/>
          <w:sz w:val="26"/>
          <w:szCs w:val="26"/>
          <w:lang w:val="ru-RU" w:bidi="ar-SA"/>
        </w:rPr>
        <w:t>тысяч</w:t>
      </w:r>
      <w:r w:rsidR="00A96433">
        <w:rPr>
          <w:rFonts w:ascii="Times New Roman" w:eastAsia="Calibri" w:hAnsi="Times New Roman" w:cs="Times New Roman"/>
          <w:b/>
          <w:bCs/>
          <w:sz w:val="26"/>
          <w:szCs w:val="26"/>
          <w:lang w:val="ru-RU" w:bidi="ar-SA"/>
        </w:rPr>
        <w:t xml:space="preserve"> восемьсот восемьдесят три</w:t>
      </w:r>
      <w:r w:rsidRPr="00F8382C">
        <w:rPr>
          <w:rFonts w:ascii="Times New Roman" w:eastAsia="Calibri" w:hAnsi="Times New Roman" w:cs="Times New Roman"/>
          <w:b/>
          <w:bCs/>
          <w:sz w:val="26"/>
          <w:szCs w:val="26"/>
          <w:lang w:val="ru-RU" w:bidi="ar-SA"/>
        </w:rPr>
        <w:t>) рубл</w:t>
      </w:r>
      <w:r w:rsidR="00A96433">
        <w:rPr>
          <w:rFonts w:ascii="Times New Roman" w:eastAsia="Calibri" w:hAnsi="Times New Roman" w:cs="Times New Roman"/>
          <w:b/>
          <w:bCs/>
          <w:sz w:val="26"/>
          <w:szCs w:val="26"/>
          <w:lang w:val="ru-RU" w:bidi="ar-SA"/>
        </w:rPr>
        <w:t>я 74</w:t>
      </w:r>
      <w:r w:rsidRPr="00F8382C">
        <w:rPr>
          <w:rFonts w:ascii="Times New Roman" w:eastAsia="Calibri" w:hAnsi="Times New Roman" w:cs="Times New Roman"/>
          <w:b/>
          <w:bCs/>
          <w:sz w:val="26"/>
          <w:szCs w:val="26"/>
          <w:lang w:val="ru-RU" w:bidi="ar-SA"/>
        </w:rPr>
        <w:t xml:space="preserve"> копейки, с НДС.</w:t>
      </w:r>
    </w:p>
    <w:p w:rsidR="00F939F0" w:rsidRDefault="00EA0F19">
      <w:pPr>
        <w:jc w:val="both"/>
        <w:rPr>
          <w:rFonts w:ascii="Times New Roman" w:eastAsia="Calibri" w:hAnsi="Times New Roman" w:cs="Times New Roman"/>
          <w:sz w:val="26"/>
          <w:szCs w:val="26"/>
          <w:lang w:val="ru-RU" w:bidi="ar-SA"/>
        </w:rPr>
      </w:pPr>
      <w:r>
        <w:rPr>
          <w:rFonts w:ascii="Times New Roman" w:eastAsia="Times New Roman" w:hAnsi="Times New Roman" w:cs="Times New Roman"/>
          <w:b/>
          <w:sz w:val="26"/>
          <w:szCs w:val="26"/>
          <w:lang w:val="ru-RU" w:eastAsia="ru-RU" w:bidi="ar-SA"/>
        </w:rPr>
        <w:t>4.6.</w:t>
      </w:r>
      <w:r>
        <w:rPr>
          <w:rFonts w:ascii="Times New Roman" w:eastAsia="Calibri" w:hAnsi="Times New Roman" w:cs="Times New Roman"/>
          <w:sz w:val="26"/>
          <w:szCs w:val="26"/>
          <w:lang w:val="ru-RU" w:bidi="ar-SA"/>
        </w:rPr>
        <w:t xml:space="preserve">Объём инвестиций, привлекаемых Концессионером в целях создания и (или) реконструкции Объекта Соглашения, указывается в </w:t>
      </w:r>
      <w:hyperlink w:anchor="Приложение5" w:history="1">
        <w:r>
          <w:rPr>
            <w:rFonts w:ascii="Times New Roman" w:eastAsia="Calibri" w:hAnsi="Times New Roman" w:cs="Times New Roman"/>
            <w:sz w:val="26"/>
            <w:szCs w:val="26"/>
            <w:lang w:val="ru-RU" w:bidi="ar-SA"/>
          </w:rPr>
          <w:t xml:space="preserve">Приложении № </w:t>
        </w:r>
      </w:hyperlink>
      <w:r>
        <w:rPr>
          <w:rFonts w:ascii="Times New Roman" w:eastAsia="Calibri" w:hAnsi="Times New Roman" w:cs="Times New Roman"/>
          <w:sz w:val="26"/>
          <w:szCs w:val="26"/>
          <w:lang w:val="ru-RU" w:bidi="ar-SA"/>
        </w:rPr>
        <w:t>4 к настоящему Соглашению.</w:t>
      </w:r>
    </w:p>
    <w:p w:rsidR="00F939F0" w:rsidRDefault="00EA0F19">
      <w:pPr>
        <w:pStyle w:val="ConsPlusNonformat"/>
        <w:ind w:firstLine="567"/>
        <w:jc w:val="both"/>
        <w:rPr>
          <w:rFonts w:ascii="Times New Roman" w:eastAsia="Calibri" w:hAnsi="Times New Roman" w:cs="Times New Roman"/>
          <w:sz w:val="24"/>
          <w:szCs w:val="24"/>
        </w:rPr>
      </w:pPr>
      <w:r>
        <w:rPr>
          <w:rFonts w:ascii="Times New Roman" w:eastAsia="Calibri" w:hAnsi="Times New Roman" w:cs="Times New Roman"/>
          <w:sz w:val="26"/>
          <w:szCs w:val="26"/>
          <w:lang w:eastAsia="en-US"/>
        </w:rPr>
        <w:t>При прекращении действия Соглашения Концедент обеспечивает возврат Концессионеру инвестированного капитала в течение двух месяцев с момента прекращения соглашения, за исключением инвестированного капитала, возврат которого учтён при установлении тарифов на товары, работы, услуги Концессионера, и уже был получен Концессионером в результате эксплуатации Объекта Соглашения.</w:t>
      </w:r>
    </w:p>
    <w:p w:rsidR="00F939F0" w:rsidRDefault="00EA0F19">
      <w:pPr>
        <w:jc w:val="both"/>
        <w:rPr>
          <w:rFonts w:ascii="Times New Roman" w:eastAsia="Calibri" w:hAnsi="Times New Roman" w:cs="Times New Roman"/>
          <w:sz w:val="26"/>
          <w:szCs w:val="26"/>
          <w:lang w:val="ru-RU" w:bidi="ar-SA"/>
        </w:rPr>
      </w:pPr>
      <w:r>
        <w:rPr>
          <w:rFonts w:ascii="Times New Roman" w:eastAsia="Calibri" w:hAnsi="Times New Roman" w:cs="Times New Roman"/>
          <w:b/>
          <w:sz w:val="26"/>
          <w:szCs w:val="26"/>
          <w:lang w:val="ru-RU" w:bidi="ar-SA"/>
        </w:rPr>
        <w:t>4.7.</w:t>
      </w:r>
      <w:r>
        <w:rPr>
          <w:rFonts w:ascii="Times New Roman" w:eastAsia="Calibri" w:hAnsi="Times New Roman" w:cs="Times New Roman"/>
          <w:sz w:val="26"/>
          <w:szCs w:val="26"/>
          <w:lang w:val="ru-RU" w:bidi="ar-SA"/>
        </w:rPr>
        <w:t xml:space="preserve"> Завершение Концессионером работ по созданию и (или) реконструкции Объекта Соглашения, предусмотренных Соглашением на соответствующий год, оформляется ежегодно подписываемым Концедентом (уполномоченным органом) и Концессионером Отчетом, устанавливающим фактическую сумму вложенных финансовых средств по объектам инвестиционной программы, перечень мероприятий по созданию и реконструкции Объекта Соглашения, завершенных на конец отчетного финансового года, а также сведения о технических характеристиках и достигнутых показателях. </w:t>
      </w:r>
    </w:p>
    <w:p w:rsidR="00F939F0" w:rsidRDefault="00EA0F19">
      <w:pPr>
        <w:ind w:firstLine="567"/>
        <w:jc w:val="both"/>
        <w:rPr>
          <w:rFonts w:ascii="Times New Roman" w:eastAsia="Calibri" w:hAnsi="Times New Roman" w:cs="Times New Roman"/>
          <w:sz w:val="26"/>
          <w:szCs w:val="26"/>
          <w:lang w:val="ru-RU" w:bidi="ar-SA"/>
        </w:rPr>
      </w:pPr>
      <w:r>
        <w:rPr>
          <w:rFonts w:ascii="Times New Roman" w:eastAsia="Calibri" w:hAnsi="Times New Roman" w:cs="Times New Roman"/>
          <w:sz w:val="26"/>
          <w:szCs w:val="26"/>
          <w:lang w:val="ru-RU" w:bidi="ar-SA"/>
        </w:rPr>
        <w:t xml:space="preserve">Отчет готовится Концессионером по форме, указанной в </w:t>
      </w:r>
      <w:hyperlink w:anchor="Приложение9" w:history="1">
        <w:r>
          <w:rPr>
            <w:rFonts w:ascii="Times New Roman" w:eastAsia="Calibri" w:hAnsi="Times New Roman" w:cs="Times New Roman"/>
            <w:sz w:val="26"/>
            <w:szCs w:val="26"/>
            <w:lang w:val="ru-RU" w:bidi="ar-SA"/>
          </w:rPr>
          <w:t xml:space="preserve">Приложении № </w:t>
        </w:r>
      </w:hyperlink>
      <w:r>
        <w:rPr>
          <w:rFonts w:ascii="Times New Roman" w:eastAsia="Calibri" w:hAnsi="Times New Roman" w:cs="Times New Roman"/>
          <w:sz w:val="26"/>
          <w:szCs w:val="26"/>
          <w:lang w:val="ru-RU" w:bidi="ar-SA"/>
        </w:rPr>
        <w:t>8 к настоящему Соглашению, и предоставляется Концеденту ежегодно, в срок до 20 апреля года, следующего за отчетным.</w:t>
      </w:r>
    </w:p>
    <w:p w:rsidR="00F939F0" w:rsidRDefault="00EA0F19">
      <w:pPr>
        <w:ind w:firstLine="567"/>
        <w:jc w:val="both"/>
        <w:rPr>
          <w:rFonts w:ascii="Times New Roman" w:eastAsia="Calibri" w:hAnsi="Times New Roman" w:cs="Times New Roman"/>
          <w:sz w:val="26"/>
          <w:szCs w:val="26"/>
          <w:lang w:val="ru-RU" w:bidi="ar-SA"/>
        </w:rPr>
      </w:pPr>
      <w:r>
        <w:rPr>
          <w:rFonts w:ascii="Times New Roman" w:eastAsia="Calibri" w:hAnsi="Times New Roman" w:cs="Times New Roman"/>
          <w:sz w:val="26"/>
          <w:szCs w:val="26"/>
          <w:lang w:val="ru-RU" w:bidi="ar-SA"/>
        </w:rPr>
        <w:t xml:space="preserve">В случае отсутствия разногласий по предоставленному Отчету Концедент (уполномоченный орган) подписывает и возвращает его Концессионеру в течение 30 (тридцати) календарных дней с момента получения документов, указанных в настоящем пункте. </w:t>
      </w:r>
    </w:p>
    <w:p w:rsidR="00F939F0" w:rsidRDefault="00EA0F19">
      <w:pPr>
        <w:ind w:firstLine="567"/>
        <w:jc w:val="both"/>
        <w:rPr>
          <w:rFonts w:ascii="Times New Roman" w:eastAsia="Calibri" w:hAnsi="Times New Roman" w:cs="Times New Roman"/>
          <w:sz w:val="26"/>
          <w:szCs w:val="26"/>
          <w:lang w:val="ru-RU" w:bidi="ar-SA"/>
        </w:rPr>
      </w:pPr>
      <w:r>
        <w:rPr>
          <w:rFonts w:ascii="Times New Roman" w:eastAsia="Calibri" w:hAnsi="Times New Roman" w:cs="Times New Roman"/>
          <w:sz w:val="26"/>
          <w:szCs w:val="26"/>
          <w:lang w:val="ru-RU" w:bidi="ar-SA"/>
        </w:rPr>
        <w:t xml:space="preserve">При наличии разногласий Концедент направляет Концессионеру мотивированные возражения в течение 30 (тридцати) календарных дней. </w:t>
      </w:r>
    </w:p>
    <w:p w:rsidR="00F939F0" w:rsidRDefault="00EA0F19">
      <w:pPr>
        <w:jc w:val="both"/>
        <w:rPr>
          <w:rFonts w:ascii="Times New Roman" w:eastAsia="Times New Roman" w:hAnsi="Times New Roman" w:cs="Times New Roman"/>
          <w:sz w:val="26"/>
          <w:szCs w:val="26"/>
          <w:lang w:val="ru-RU" w:eastAsia="ru-RU" w:bidi="ar-SA"/>
        </w:rPr>
      </w:pPr>
      <w:r>
        <w:rPr>
          <w:rFonts w:ascii="Times New Roman" w:eastAsia="Calibri" w:hAnsi="Times New Roman" w:cs="Times New Roman"/>
          <w:b/>
          <w:sz w:val="26"/>
          <w:szCs w:val="26"/>
          <w:lang w:val="ru-RU" w:bidi="ar-SA"/>
        </w:rPr>
        <w:t>4.8.  </w:t>
      </w:r>
      <w:r>
        <w:rPr>
          <w:rFonts w:ascii="Times New Roman" w:eastAsia="Calibri" w:hAnsi="Times New Roman" w:cs="Times New Roman"/>
          <w:sz w:val="26"/>
          <w:szCs w:val="26"/>
          <w:lang w:val="ru-RU" w:bidi="ar-SA"/>
        </w:rPr>
        <w:t>После завершения работ по созданию и (или) реконструкции Объекта Соглашения, в рамках выполнения инвестиционной программы и при условии выполнения пункта 4.7 настоящего Соглашения, Концедент и Концессионер при необходимости вносят соответствующие изменения (в том числе исключения) и (или) дополнения в настоящее Соглашение в части имущественного состава, а также его технических, инвентарных, кадастровых и иных характеристик Объектов Соглашения.</w:t>
      </w:r>
    </w:p>
    <w:p w:rsidR="00F939F0" w:rsidRDefault="00EA0F19">
      <w:pPr>
        <w:ind w:firstLine="567"/>
        <w:jc w:val="both"/>
        <w:rPr>
          <w:rFonts w:ascii="Times New Roman" w:eastAsia="Calibri" w:hAnsi="Times New Roman" w:cs="Times New Roman"/>
          <w:sz w:val="26"/>
          <w:szCs w:val="26"/>
          <w:lang w:val="ru-RU" w:bidi="ar-SA"/>
        </w:rPr>
      </w:pPr>
      <w:r>
        <w:rPr>
          <w:rFonts w:ascii="Times New Roman" w:eastAsia="Calibri" w:hAnsi="Times New Roman" w:cs="Times New Roman"/>
          <w:sz w:val="26"/>
          <w:szCs w:val="26"/>
          <w:lang w:val="ru-RU" w:bidi="ar-SA"/>
        </w:rPr>
        <w:t>В случае, если проведённые работы по созданию и (или) реконструкции Объекта Соглашения привели к переключению потребителей тепловой энергии к системе теплоснабжения, источниками тепловой энергии в которых являются теплоэлектроцентрали, а Объект Соглашения стал элементом соответствующей системы теплоснабжения, то такой объект подлежит исключению из состава Объектов концессионного соглашения, о чём Стороны подписывают соответствующее дополнительное соглашения к настоящему Соглашению.</w:t>
      </w:r>
    </w:p>
    <w:p w:rsidR="00F939F0" w:rsidRDefault="00EA0F19">
      <w:pPr>
        <w:jc w:val="both"/>
        <w:rPr>
          <w:rFonts w:ascii="Times New Roman" w:eastAsia="Times New Roman" w:hAnsi="Times New Roman" w:cs="Times New Roman"/>
          <w:sz w:val="26"/>
          <w:szCs w:val="26"/>
          <w:lang w:val="ru-RU" w:eastAsia="ru-RU" w:bidi="ar-SA"/>
        </w:rPr>
      </w:pPr>
      <w:r>
        <w:rPr>
          <w:rFonts w:ascii="Times New Roman" w:eastAsia="Calibri" w:hAnsi="Times New Roman" w:cs="Times New Roman"/>
          <w:b/>
          <w:bCs/>
          <w:sz w:val="26"/>
          <w:szCs w:val="26"/>
          <w:lang w:val="ru-RU" w:bidi="ar-SA"/>
        </w:rPr>
        <w:lastRenderedPageBreak/>
        <w:t>4.9</w:t>
      </w:r>
      <w:r>
        <w:rPr>
          <w:rFonts w:ascii="Times New Roman" w:eastAsia="Calibri" w:hAnsi="Times New Roman" w:cs="Times New Roman"/>
          <w:sz w:val="26"/>
          <w:szCs w:val="26"/>
          <w:lang w:val="ru-RU" w:bidi="ar-SA"/>
        </w:rPr>
        <w:t xml:space="preserve">. </w:t>
      </w:r>
      <w:r>
        <w:rPr>
          <w:rFonts w:ascii="Times New Roman" w:hAnsi="Times New Roman" w:cs="Times New Roman"/>
          <w:sz w:val="26"/>
          <w:szCs w:val="26"/>
          <w:lang w:val="ru-RU"/>
        </w:rPr>
        <w:t>После проведения работ, в ходе которых производится замена имущества, находящегося на преданном Объекте, Концессионер и Концедент совместно составляют Акт о выявлении остатков. В акте указывается остатки выявленного имущества, процент износа и определяется имущественная ценность. В случае если оставшееся имущество не представляет ценности, оно утилизируется за счет Концессионера. В случае если Концедент не согласен с утилизацией выявленного имущества, Концедент своими силами и за свой счет организует вывоз выявленного имущества с Объекта в течение 5 рабочих дней с момента составления Акта. В случае если Концедент не исполнил обязательство по вывозу данного имущество в течение 5 рабочих дней, имущество подлежит утилизации Концессионером. Факт утилизации подтверждается документально (Акт о приеме отходов, Акт оказанных услуг, Акт вывода отходов и т.п.).</w:t>
      </w:r>
    </w:p>
    <w:p w:rsidR="00F939F0" w:rsidRDefault="00F939F0">
      <w:pPr>
        <w:widowControl/>
        <w:jc w:val="center"/>
        <w:rPr>
          <w:rFonts w:ascii="Times New Roman" w:eastAsia="Times New Roman" w:hAnsi="Times New Roman" w:cs="Times New Roman"/>
          <w:b/>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5. Порядок предоставления Концессионеру земельных участков</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5.1.</w:t>
      </w:r>
      <w:r>
        <w:rPr>
          <w:rFonts w:ascii="Times New Roman" w:eastAsia="Times New Roman" w:hAnsi="Times New Roman" w:cs="Times New Roman"/>
          <w:sz w:val="26"/>
          <w:szCs w:val="26"/>
          <w:lang w:val="ru-RU" w:eastAsia="ru-RU" w:bidi="ar-SA"/>
        </w:rPr>
        <w:t xml:space="preserve"> Концедент обязуется предоставить Концессионеру земельные участки, на которых располагаются Объекты Соглашения (объекты капитального строительства) и которые необходимы для осуществления Концессионером деятельности, предусмотренной настоящим Соглашением, в аренду.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Срок действия договоров аренды земельных участков под объектами капитального строительства (далее по тексту – договора аренды земельных участков) не может превышать срок действия настоящего Соглашения.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Перечень и описание земельных участков под объектами капитального строительства, поставленных на государственный кадастровый учет, предназначенных для осуществления деятельности, предусмотренной настоящим Соглашением, приведен в </w:t>
      </w:r>
      <w:hyperlink w:anchor="Приложение6" w:history="1">
        <w:r>
          <w:rPr>
            <w:rFonts w:ascii="Times New Roman" w:eastAsia="Times New Roman" w:hAnsi="Times New Roman" w:cs="Times New Roman"/>
            <w:sz w:val="26"/>
            <w:szCs w:val="26"/>
            <w:lang w:val="ru-RU" w:eastAsia="ru-RU" w:bidi="ar-SA"/>
          </w:rPr>
          <w:t xml:space="preserve">Приложении № </w:t>
        </w:r>
      </w:hyperlink>
      <w:r>
        <w:rPr>
          <w:rFonts w:ascii="Times New Roman" w:eastAsia="Times New Roman" w:hAnsi="Times New Roman" w:cs="Times New Roman"/>
          <w:sz w:val="26"/>
          <w:szCs w:val="26"/>
          <w:lang w:val="ru-RU" w:eastAsia="ru-RU" w:bidi="ar-SA"/>
        </w:rPr>
        <w:t>5.</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Указанные земельные участки принадлежат Концеденту на праве собственности, что подтверждается свидетельствами о государственной регистрации прав, выписками из ЕГРН, из ГКН, реквизиты указанных документов приведены в </w:t>
      </w:r>
      <w:hyperlink w:anchor="Приложение6" w:history="1">
        <w:r>
          <w:rPr>
            <w:rFonts w:ascii="Times New Roman" w:eastAsia="Times New Roman" w:hAnsi="Times New Roman" w:cs="Times New Roman"/>
            <w:sz w:val="26"/>
            <w:szCs w:val="26"/>
            <w:lang w:val="ru-RU" w:eastAsia="ru-RU" w:bidi="ar-SA"/>
          </w:rPr>
          <w:t>Приложении № 5.</w:t>
        </w:r>
      </w:hyperlink>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5.2.</w:t>
      </w:r>
      <w:r>
        <w:rPr>
          <w:rFonts w:ascii="Times New Roman" w:eastAsia="Times New Roman" w:hAnsi="Times New Roman" w:cs="Times New Roman"/>
          <w:sz w:val="26"/>
          <w:szCs w:val="26"/>
          <w:lang w:val="ru-RU" w:eastAsia="ru-RU" w:bidi="ar-SA"/>
        </w:rPr>
        <w:t xml:space="preserve"> Договоры аренды земельных участков заключаются с Концессионером не позднее 60 (шестидесяти) рабочих дней со дня подписания настоящего Соглашения сторонами.</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5.3.</w:t>
      </w:r>
      <w:r>
        <w:rPr>
          <w:rFonts w:ascii="Times New Roman" w:eastAsia="Times New Roman" w:hAnsi="Times New Roman" w:cs="Times New Roman"/>
          <w:sz w:val="26"/>
          <w:szCs w:val="26"/>
          <w:lang w:val="ru-RU" w:eastAsia="ru-RU" w:bidi="ar-SA"/>
        </w:rPr>
        <w:t xml:space="preserve"> Годовой размер арендной платы за земельные участки определяется в соответствии решением Концедента по следующей формуле:</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АП=КС х К х К1, где:</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АП – размер годовой арендной платы за земельный участок в рублях;</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КС – кадастровая стоимость земельного участка (в случае, если в государственном кадастре недвижимости отсутствуют сведения о земельном участке, то кадастровая стоимость такого земельного участка определяется путем умножения удельного показателя кадастровой стоимости земельного участка на площадь земельного участка);</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К – расчетный коэффициент, в соответствии с приложением к настоящему Порядку исходя из вида разрешенного использования земельного участка;</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К1 – корректирующий коэффициент.</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Размер арендной платы за земельные участки, предоставленные Концессионеру на условиях настоящего Соглашения, в соответствии с пунктом 4 статьи 39</w:t>
      </w:r>
      <w:r>
        <w:rPr>
          <w:rFonts w:ascii="Times New Roman" w:eastAsia="Times New Roman" w:hAnsi="Times New Roman" w:cs="Times New Roman"/>
          <w:sz w:val="26"/>
          <w:szCs w:val="26"/>
          <w:vertAlign w:val="superscript"/>
          <w:lang w:val="ru-RU" w:eastAsia="ru-RU" w:bidi="ar-SA"/>
        </w:rPr>
        <w:t>7</w:t>
      </w:r>
      <w:r>
        <w:rPr>
          <w:rFonts w:ascii="Times New Roman" w:eastAsia="Times New Roman" w:hAnsi="Times New Roman" w:cs="Times New Roman"/>
          <w:sz w:val="26"/>
          <w:szCs w:val="26"/>
          <w:lang w:val="ru-RU" w:eastAsia="ru-RU" w:bidi="ar-SA"/>
        </w:rPr>
        <w:t xml:space="preserve"> Земельного кодекса РФ,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 (подпункт 2 статьи 49 Земельного кодекса РФ).</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5.4.</w:t>
      </w:r>
      <w:r>
        <w:rPr>
          <w:rFonts w:ascii="Times New Roman" w:eastAsia="Times New Roman" w:hAnsi="Times New Roman" w:cs="Times New Roman"/>
          <w:sz w:val="26"/>
          <w:szCs w:val="26"/>
          <w:lang w:val="ru-RU" w:eastAsia="ru-RU" w:bidi="ar-SA"/>
        </w:rPr>
        <w:t xml:space="preserve"> Договоры аренды земельных участков подлежат государственной регистрации в установленном законодательством РФ порядке и вступают в силу с момента такой регистрации.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lastRenderedPageBreak/>
        <w:t>Государственную регистрацию договоров аренды земельных участков осуществляет Концедент.</w:t>
      </w:r>
      <w:r>
        <w:rPr>
          <w:rFonts w:ascii="Times New Roman" w:hAnsi="Times New Roman"/>
          <w:sz w:val="26"/>
          <w:szCs w:val="26"/>
          <w:lang w:val="ru-RU"/>
        </w:rPr>
        <w:t>Расходы по государственной регистрации договоров аренды несет Концессионер</w:t>
      </w:r>
      <w:r>
        <w:rPr>
          <w:rFonts w:ascii="Times New Roman" w:eastAsia="Times New Roman" w:hAnsi="Times New Roman" w:cs="Times New Roman"/>
          <w:sz w:val="26"/>
          <w:szCs w:val="26"/>
          <w:lang w:val="ru-RU" w:eastAsia="ru-RU" w:bidi="ar-SA"/>
        </w:rPr>
        <w:t>. Не позднее 5 (пяти) рабочих дней с даты их подписания обеими сторонами Концедент направляет подписанные экземпляры договоров аренды для осуществления государственной регистрации в Управление Федеральной службы государственной регистрации, кадастра и картографии по Забайкальскому краю.</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5.5.</w:t>
      </w:r>
      <w:r>
        <w:rPr>
          <w:rFonts w:ascii="Times New Roman" w:eastAsia="Times New Roman" w:hAnsi="Times New Roman" w:cs="Times New Roman"/>
          <w:sz w:val="26"/>
          <w:szCs w:val="26"/>
          <w:lang w:val="ru-RU" w:eastAsia="ru-RU" w:bidi="ar-SA"/>
        </w:rPr>
        <w:t xml:space="preserve"> Предоставление земельных участков, необходимых для строительства Объекта Соглашения, осуществляется Концедентом в установленном действующим законодательством порядке.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Концессионер обязан заблаговременно (не позднее 60 рабочих дней) уведомить Концедента о намерении нового строительства с целью обеспечения Концедентом формирования и постановки на кадастровый учет соответствующего земельного участка.</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В случае, если для создания объекта соглашения и (или) осуществления Концессионной деятельности потребуется предоставление иных земельных участков, находящихся в муниципальной собственности </w:t>
      </w:r>
      <w:r w:rsidR="00A96433">
        <w:rPr>
          <w:rFonts w:ascii="Times New Roman" w:eastAsia="Times New Roman" w:hAnsi="Times New Roman" w:cs="Times New Roman"/>
          <w:sz w:val="26"/>
          <w:szCs w:val="26"/>
          <w:lang w:val="ru-RU" w:eastAsia="ru-RU" w:bidi="ar-SA"/>
        </w:rPr>
        <w:t xml:space="preserve">Тунгокоченского </w:t>
      </w:r>
      <w:r>
        <w:rPr>
          <w:rFonts w:ascii="Times New Roman" w:eastAsia="Times New Roman" w:hAnsi="Times New Roman" w:cs="Times New Roman"/>
          <w:sz w:val="26"/>
          <w:szCs w:val="26"/>
          <w:lang w:val="ru-RU" w:eastAsia="ru-RU" w:bidi="ar-SA"/>
        </w:rPr>
        <w:t xml:space="preserve">муниципального округа Забайкальского края(далее – дополнительные участки), то Концедент обязуется предоставить такие земельные участки Концессионеру в аренду (субаренду) не позднее 30 (тридцати) календарных дней с даты получения Концедентом соответствующего письменного уведомления (обращения) Концессионера. </w:t>
      </w:r>
    </w:p>
    <w:p w:rsidR="00F939F0" w:rsidRDefault="00EA0F19">
      <w:pPr>
        <w:ind w:firstLine="567"/>
        <w:jc w:val="both"/>
        <w:rPr>
          <w:rFonts w:ascii="Times New Roman" w:hAnsi="Times New Roman"/>
          <w:sz w:val="26"/>
          <w:szCs w:val="26"/>
          <w:lang w:val="ru-RU"/>
        </w:rPr>
      </w:pPr>
      <w:r>
        <w:rPr>
          <w:rFonts w:ascii="Times New Roman" w:hAnsi="Times New Roman"/>
          <w:sz w:val="26"/>
          <w:szCs w:val="26"/>
          <w:lang w:val="ru-RU"/>
        </w:rPr>
        <w:t>Земельные участки предоставляются в порядке, предусмотренном статьей 39.37 ЗК РФ, публичный сервитут устанавливается для использования земельных участков и (или) земель для установленных целей в рамках исполнения своих обязательств, предусмотренных концессионным соглашением.</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Если по причинам, не зависящим от Концессионера, Концедент не имеет возможности предоставить дополнительные участки Концессионеру в срок не позднее 30 (тридцати) календарных дней с даты получения Концедентом соответствующего письменного уведомления, что влечет невозможность для Концессионера осуществлять мероприятия по созданию Объекта соглашения в соответствии с Заданием и основными мероприятиями и (или) осуществлять концессионную деятельность, Концедент обязуется по предложению Концессионера внести изменения в условия Концессионного соглашения, включая, при необходимости, изменения в Задание и основные мероприятия.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5.6.</w:t>
      </w:r>
      <w:r>
        <w:rPr>
          <w:rFonts w:ascii="Times New Roman" w:eastAsia="Times New Roman" w:hAnsi="Times New Roman" w:cs="Times New Roman"/>
          <w:sz w:val="26"/>
          <w:szCs w:val="26"/>
          <w:lang w:val="ru-RU" w:eastAsia="ru-RU" w:bidi="ar-SA"/>
        </w:rPr>
        <w:t xml:space="preserve"> Концессионер не вправе передавать свои права по договорам аренды (субаренды) земельных участка другим лицам и сдавать земельные участки в субаренду, если иное не предусмотрено договорами аренды земельных участков.</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5.7.</w:t>
      </w:r>
      <w:r>
        <w:rPr>
          <w:rFonts w:ascii="Times New Roman" w:eastAsia="Times New Roman" w:hAnsi="Times New Roman" w:cs="Times New Roman"/>
          <w:sz w:val="26"/>
          <w:szCs w:val="26"/>
          <w:lang w:val="ru-RU" w:eastAsia="ru-RU" w:bidi="ar-SA"/>
        </w:rPr>
        <w:t xml:space="preserve"> Прекращение настоящего Соглашения является основанием для прекращения договоров аренды земельных участков.</w:t>
      </w:r>
    </w:p>
    <w:p w:rsidR="00F939F0" w:rsidRDefault="00EA0F19">
      <w:pPr>
        <w:jc w:val="both"/>
        <w:rPr>
          <w:rFonts w:ascii="Times New Roman" w:hAnsi="Times New Roman"/>
          <w:sz w:val="26"/>
          <w:szCs w:val="26"/>
          <w:lang w:val="ru-RU"/>
        </w:rPr>
      </w:pPr>
      <w:r>
        <w:rPr>
          <w:rFonts w:ascii="Times New Roman" w:hAnsi="Times New Roman"/>
          <w:b/>
          <w:sz w:val="26"/>
          <w:szCs w:val="26"/>
          <w:lang w:val="ru-RU"/>
        </w:rPr>
        <w:t>5.8.</w:t>
      </w:r>
      <w:r>
        <w:rPr>
          <w:rFonts w:ascii="Times New Roman" w:hAnsi="Times New Roman"/>
          <w:sz w:val="26"/>
          <w:szCs w:val="26"/>
          <w:lang w:val="ru-RU"/>
        </w:rPr>
        <w:t xml:space="preserve"> Концессионер вправе с согласия Концедента возводить на земельных участках, переданных в аренду,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F939F0" w:rsidRDefault="00EA0F19">
      <w:pPr>
        <w:jc w:val="both"/>
        <w:rPr>
          <w:rFonts w:ascii="Times New Roman" w:hAnsi="Times New Roman"/>
          <w:sz w:val="26"/>
          <w:szCs w:val="26"/>
          <w:lang w:val="ru-RU"/>
        </w:rPr>
      </w:pPr>
      <w:r>
        <w:rPr>
          <w:rFonts w:ascii="Times New Roman" w:hAnsi="Times New Roman"/>
          <w:b/>
          <w:sz w:val="26"/>
          <w:szCs w:val="26"/>
          <w:lang w:val="ru-RU"/>
        </w:rPr>
        <w:t>5.9.</w:t>
      </w:r>
      <w:r>
        <w:rPr>
          <w:rFonts w:ascii="Times New Roman" w:hAnsi="Times New Roman"/>
          <w:sz w:val="26"/>
          <w:szCs w:val="26"/>
          <w:lang w:val="ru-RU"/>
        </w:rPr>
        <w:t xml:space="preserve"> Концедент предоставляет Концессионеру земельные участки, предназначенные для размещения золошлаковых отходов. </w:t>
      </w:r>
    </w:p>
    <w:p w:rsidR="00F939F0" w:rsidRDefault="00F939F0">
      <w:pPr>
        <w:widowControl/>
        <w:jc w:val="center"/>
        <w:rPr>
          <w:rFonts w:ascii="Times New Roman" w:eastAsia="Times New Roman" w:hAnsi="Times New Roman" w:cs="Times New Roman"/>
          <w:b/>
          <w:sz w:val="26"/>
          <w:szCs w:val="26"/>
          <w:lang w:val="ru-RU" w:eastAsia="ru-RU" w:bidi="ar-SA"/>
        </w:rPr>
      </w:pPr>
    </w:p>
    <w:p w:rsidR="00590940" w:rsidRDefault="00590940">
      <w:pPr>
        <w:widowControl/>
        <w:jc w:val="center"/>
        <w:rPr>
          <w:rFonts w:ascii="Times New Roman" w:eastAsia="Times New Roman" w:hAnsi="Times New Roman" w:cs="Times New Roman"/>
          <w:b/>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6. Владение, пользование и распоряжение </w:t>
      </w: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имуществом, предоставляемым Концессионеру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lastRenderedPageBreak/>
        <w:t>6.1.</w:t>
      </w:r>
      <w:r>
        <w:rPr>
          <w:rFonts w:ascii="Times New Roman" w:eastAsia="Times New Roman" w:hAnsi="Times New Roman" w:cs="Times New Roman"/>
          <w:sz w:val="26"/>
          <w:szCs w:val="26"/>
          <w:lang w:val="ru-RU" w:eastAsia="ru-RU" w:bidi="ar-SA"/>
        </w:rPr>
        <w:t xml:space="preserve"> Концессионер обязан использовать (эксплуатировать) имущество, входящее в состав Объекта Соглашения в установленном настоящим Соглашением порядке в целях осуществления деятельности, указанной в пункте 1.1. настоящего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6.2.</w:t>
      </w:r>
      <w:r>
        <w:rPr>
          <w:rFonts w:ascii="Times New Roman" w:eastAsia="Times New Roman" w:hAnsi="Times New Roman" w:cs="Times New Roman"/>
          <w:sz w:val="26"/>
          <w:szCs w:val="26"/>
          <w:lang w:val="ru-RU" w:eastAsia="ru-RU" w:bidi="ar-SA"/>
        </w:rPr>
        <w:t xml:space="preserve"> Концессионер обязан поддерживать Объект Соглашения в исправном состоянии, в соответствии с требованиями, установленными законодательством РФ, производить за свой счет текущий ремонт, нести расходы на содержание Объекта Соглашения.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6.3.</w:t>
      </w:r>
      <w:r>
        <w:rPr>
          <w:rFonts w:ascii="Times New Roman" w:eastAsia="Times New Roman" w:hAnsi="Times New Roman" w:cs="Times New Roman"/>
          <w:sz w:val="26"/>
          <w:szCs w:val="26"/>
          <w:lang w:val="ru-RU" w:eastAsia="ru-RU" w:bidi="ar-SA"/>
        </w:rPr>
        <w:t xml:space="preserve"> По настоящему Соглашению Концессионер не вправе: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приобретать Объект Соглашения (имущество, входящее в состав Объекта Соглашения) в собственность, в том числе в порядке реализации права на выкуп имущества;</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передавать в залог или отчуждать имущество, входящее в состав Объекта Соглашения;</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передавать права владения и (или) пользования имуществом, входящим в состав Объекта Соглашения, в том числе в субаренду;</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уступать права требования, переводить долг по настоящему Соглашению в пользу иностранных физических и юридических лиц и иностранных структур без образования юридического лица, передавать права по настоящему Соглашению в доверительное управление;</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нарушать иные установленные законодательством запреты.</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6.4.</w:t>
      </w:r>
      <w:r>
        <w:rPr>
          <w:rFonts w:ascii="Times New Roman" w:eastAsia="Times New Roman" w:hAnsi="Times New Roman" w:cs="Times New Roman"/>
          <w:sz w:val="26"/>
          <w:szCs w:val="26"/>
          <w:lang w:val="ru-RU" w:eastAsia="ru-RU" w:bidi="ar-SA"/>
        </w:rPr>
        <w:t xml:space="preserve"> Продукция и доходы, полученные Концессионером в результате осуществления деятельности с использованием (эксплуатацией) Объекта Соглашения и иного имущества, включая плату за подключение (технологическое присоединение), вносимую Потребителями, и плату за прочие виды работ и (или) услуг, выполняемые Концессионером, а также любые иные виды платежей от Потребителей (в том числе пени, штрафы, компенсации судебных расходов компенсации причиненного вреда или убытков, страховые возмещения и т.п.) являются собственностью Концессионера.</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6.5.</w:t>
      </w:r>
      <w:r>
        <w:rPr>
          <w:rFonts w:ascii="Times New Roman" w:eastAsia="Times New Roman" w:hAnsi="Times New Roman" w:cs="Times New Roman"/>
          <w:sz w:val="26"/>
          <w:szCs w:val="26"/>
          <w:lang w:val="ru-RU" w:eastAsia="ru-RU" w:bidi="ar-SA"/>
        </w:rPr>
        <w:t xml:space="preserve"> Движимое имущество, которое создано и (или) приобретено Концессионером при осуществлении деятельности, предусмотренной настоящим Соглашением, является собственностью Концессионера, за исключением имущества, неотделимо и технологически связанного с имуществом, переданным по настоящему Соглашению.</w:t>
      </w:r>
    </w:p>
    <w:p w:rsidR="00F939F0" w:rsidRDefault="00EA0F19">
      <w:pPr>
        <w:jc w:val="both"/>
        <w:rPr>
          <w:rFonts w:ascii="Times New Roman" w:eastAsia="Calibri" w:hAnsi="Times New Roman" w:cs="Times New Roman"/>
          <w:sz w:val="26"/>
          <w:szCs w:val="26"/>
          <w:lang w:val="ru-RU" w:bidi="ar-SA"/>
        </w:rPr>
      </w:pPr>
      <w:r>
        <w:rPr>
          <w:rFonts w:ascii="Times New Roman" w:eastAsia="Calibri" w:hAnsi="Times New Roman" w:cs="Times New Roman"/>
          <w:b/>
          <w:sz w:val="26"/>
          <w:szCs w:val="26"/>
          <w:lang w:val="ru-RU" w:bidi="ar-SA"/>
        </w:rPr>
        <w:t>6.6.</w:t>
      </w:r>
      <w:r>
        <w:rPr>
          <w:rFonts w:ascii="Times New Roman" w:eastAsia="Calibri" w:hAnsi="Times New Roman" w:cs="Times New Roman"/>
          <w:sz w:val="26"/>
          <w:szCs w:val="26"/>
          <w:lang w:val="ru-RU" w:bidi="ar-SA"/>
        </w:rPr>
        <w:t xml:space="preserve"> Недвижимое имущество, которое создано Концессионером без согласия Концедента при осуществлении деятельности, предусмотренной Соглашением, и не относится к Объекту Соглашения, является собственностью Концедента. Стоимость такого имущества не подлежит возмещению Концедентом.</w:t>
      </w:r>
    </w:p>
    <w:p w:rsidR="00F939F0" w:rsidRDefault="00EA0F19">
      <w:pPr>
        <w:ind w:firstLine="567"/>
        <w:jc w:val="both"/>
        <w:rPr>
          <w:rFonts w:ascii="Times New Roman" w:eastAsia="Calibri" w:hAnsi="Times New Roman" w:cs="Times New Roman"/>
          <w:sz w:val="26"/>
          <w:szCs w:val="26"/>
          <w:lang w:val="ru-RU" w:bidi="ar-SA"/>
        </w:rPr>
      </w:pPr>
      <w:r>
        <w:rPr>
          <w:rFonts w:ascii="Times New Roman" w:eastAsia="Calibri" w:hAnsi="Times New Roman" w:cs="Times New Roman"/>
          <w:sz w:val="26"/>
          <w:szCs w:val="26"/>
          <w:lang w:val="ru-RU" w:bidi="ar-SA"/>
        </w:rPr>
        <w:t>Недвижимое имущество, которое создано Концессионером с согласия Концедента при осуществлении деятельности, предусмотренной настоящим Соглашением, и не относится к Объекту Соглашения и иному имуществу является собственностью Концессионера.</w:t>
      </w:r>
    </w:p>
    <w:p w:rsidR="00F939F0" w:rsidRDefault="00EA0F19">
      <w:pPr>
        <w:jc w:val="both"/>
        <w:rPr>
          <w:rFonts w:ascii="Times New Roman" w:hAnsi="Times New Roman"/>
          <w:sz w:val="24"/>
          <w:lang w:val="ru-RU"/>
        </w:rPr>
      </w:pPr>
      <w:r>
        <w:rPr>
          <w:rFonts w:ascii="Times New Roman" w:eastAsia="Calibri" w:hAnsi="Times New Roman" w:cs="Times New Roman"/>
          <w:b/>
          <w:sz w:val="26"/>
          <w:szCs w:val="26"/>
          <w:lang w:val="ru-RU" w:bidi="ar-SA"/>
        </w:rPr>
        <w:t xml:space="preserve">6.7. </w:t>
      </w:r>
      <w:r>
        <w:rPr>
          <w:rFonts w:ascii="Times New Roman" w:hAnsi="Times New Roman"/>
          <w:sz w:val="26"/>
          <w:szCs w:val="26"/>
          <w:lang w:val="ru-RU"/>
        </w:rPr>
        <w:t>Концессионер обязан учитывать Объект Соглашения на своем балансе отдельно от собственного имущества. Учет осуществляется Концессионером в связи с исполнением обязательств по настоящему Соглашению.</w:t>
      </w:r>
    </w:p>
    <w:p w:rsidR="00F939F0" w:rsidRDefault="00EA0F19">
      <w:pPr>
        <w:ind w:firstLine="567"/>
        <w:jc w:val="both"/>
        <w:rPr>
          <w:rFonts w:ascii="Times New Roman" w:hAnsi="Times New Roman"/>
          <w:sz w:val="24"/>
          <w:lang w:val="ru-RU"/>
        </w:rPr>
      </w:pPr>
      <w:r>
        <w:rPr>
          <w:rFonts w:ascii="Times New Roman" w:hAnsi="Times New Roman"/>
          <w:sz w:val="26"/>
          <w:szCs w:val="26"/>
          <w:lang w:val="ru-RU"/>
        </w:rPr>
        <w:t>Концессионер осуществляет начисление амортизации по переданному Объекту Соглашения и Иному имуществу в соответствии с информацией по основным средствам, представленной Концедентом.</w:t>
      </w:r>
    </w:p>
    <w:p w:rsidR="00F939F0" w:rsidRDefault="00EA0F19">
      <w:pPr>
        <w:jc w:val="both"/>
        <w:rPr>
          <w:rFonts w:ascii="Times New Roman" w:hAnsi="Times New Roman"/>
          <w:sz w:val="24"/>
          <w:lang w:val="ru-RU"/>
        </w:rPr>
      </w:pPr>
      <w:r>
        <w:rPr>
          <w:rFonts w:ascii="Times New Roman" w:hAnsi="Times New Roman"/>
          <w:b/>
          <w:sz w:val="26"/>
          <w:szCs w:val="26"/>
          <w:lang w:val="ru-RU"/>
        </w:rPr>
        <w:t>6.8.</w:t>
      </w:r>
      <w:r>
        <w:rPr>
          <w:rFonts w:ascii="Times New Roman" w:hAnsi="Times New Roman"/>
          <w:sz w:val="26"/>
          <w:szCs w:val="26"/>
          <w:lang w:val="ru-RU"/>
        </w:rPr>
        <w:t xml:space="preserve"> Риск случайной гибели или случайного повреждения Объекта Соглашения несет Концессионер в период с даты передачи имущества по акту приема-передачи по дату исполнения обязанности Концессионера по возврату имущества в порядке, предусмотренном пунктом 7.2. настоящего Соглашения.</w:t>
      </w:r>
    </w:p>
    <w:p w:rsidR="00F939F0" w:rsidRDefault="00EA0F19">
      <w:pPr>
        <w:jc w:val="both"/>
        <w:rPr>
          <w:rFonts w:ascii="Times New Roman" w:hAnsi="Times New Roman"/>
          <w:sz w:val="24"/>
          <w:lang w:val="ru-RU"/>
        </w:rPr>
      </w:pPr>
      <w:r>
        <w:rPr>
          <w:rFonts w:ascii="Times New Roman" w:hAnsi="Times New Roman"/>
          <w:b/>
          <w:sz w:val="26"/>
          <w:szCs w:val="26"/>
          <w:lang w:val="ru-RU"/>
        </w:rPr>
        <w:t>6.9.</w:t>
      </w:r>
      <w:r>
        <w:rPr>
          <w:rFonts w:ascii="Times New Roman" w:hAnsi="Times New Roman"/>
          <w:sz w:val="26"/>
          <w:szCs w:val="26"/>
          <w:lang w:val="ru-RU"/>
        </w:rPr>
        <w:t xml:space="preserve"> В случае выявления в ходе реализации настоящего Соглашения объектов </w:t>
      </w:r>
      <w:r>
        <w:rPr>
          <w:rFonts w:ascii="Times New Roman" w:hAnsi="Times New Roman"/>
          <w:sz w:val="26"/>
          <w:szCs w:val="26"/>
          <w:lang w:val="ru-RU"/>
        </w:rPr>
        <w:lastRenderedPageBreak/>
        <w:t xml:space="preserve">имущества, технологически связанных с Объектом Соглашения и являющихся их частью, а также необходимых для осуществления деятельности Концессионера, собственник которого отсутствует либо право собственности на которое не зарегистрировано (далее – бесхозяйное имущество), и при условии, что оценка стоимости данных объектов имущества в совокупности не превышает 10% (десять процентов) от определенной на дату заключения концессионного соглашения рыночной стоимости Объекта соглашения, Концедент и Концессионер вправе в течение 30 (тридцати) календарных дней с момента, когда это имущество будет выявлено, согласовать перечень необходимых действий для оформления права собственности Концедента на эти объекты имущества. </w:t>
      </w:r>
    </w:p>
    <w:p w:rsidR="00F939F0" w:rsidRDefault="00EA0F19">
      <w:pPr>
        <w:ind w:firstLine="567"/>
        <w:jc w:val="both"/>
        <w:rPr>
          <w:rFonts w:ascii="Times New Roman" w:hAnsi="Times New Roman"/>
          <w:sz w:val="24"/>
          <w:lang w:val="ru-RU"/>
        </w:rPr>
      </w:pPr>
      <w:r>
        <w:rPr>
          <w:rFonts w:ascii="Times New Roman" w:hAnsi="Times New Roman"/>
          <w:sz w:val="26"/>
          <w:szCs w:val="26"/>
          <w:shd w:val="clear" w:color="auto" w:fill="FFFFFF"/>
        </w:rPr>
        <w:t> </w:t>
      </w:r>
      <w:r>
        <w:rPr>
          <w:rFonts w:ascii="Times New Roman" w:hAnsi="Times New Roman"/>
          <w:sz w:val="26"/>
          <w:szCs w:val="26"/>
          <w:shd w:val="clear" w:color="auto" w:fill="FFFFFF"/>
          <w:lang w:val="ru-RU"/>
        </w:rPr>
        <w:t>В случае, если в течение срока реализации настоящего Соглашения выявлены технологически связанные с объектами теплоснабжения,  отдельными объектами таких систем бесхозяйные объекты, являющиеся частью относящихся к Объекту соглашения систем теплоснабжения, допускается передача концедентом прав владения и (или) пользования такими объектами, приобретаемыми в собственность концедента в порядке, предусмотренном требованиями</w:t>
      </w:r>
      <w:r>
        <w:rPr>
          <w:rFonts w:ascii="Times New Roman" w:hAnsi="Times New Roman"/>
          <w:sz w:val="26"/>
          <w:szCs w:val="26"/>
          <w:shd w:val="clear" w:color="auto" w:fill="FFFFFF"/>
        </w:rPr>
        <w:t> </w:t>
      </w:r>
      <w:hyperlink r:id="rId8" w:anchor="/document/10164072/entry/1018" w:tooltip="https://internet.garant.ru/#/document/10164072/entry/1018" w:history="1">
        <w:r>
          <w:rPr>
            <w:rStyle w:val="af6"/>
            <w:rFonts w:ascii="Times New Roman" w:hAnsi="Times New Roman"/>
            <w:color w:val="000000"/>
            <w:sz w:val="26"/>
            <w:szCs w:val="26"/>
            <w:u w:val="none"/>
            <w:shd w:val="clear" w:color="auto" w:fill="FFFFFF"/>
            <w:lang w:val="ru-RU"/>
          </w:rPr>
          <w:t>Гражданского кодекса</w:t>
        </w:r>
      </w:hyperlink>
      <w:r>
        <w:rPr>
          <w:rFonts w:ascii="Times New Roman" w:hAnsi="Times New Roman"/>
          <w:sz w:val="26"/>
          <w:szCs w:val="26"/>
          <w:shd w:val="clear" w:color="auto" w:fill="FFFFFF"/>
        </w:rPr>
        <w:t> </w:t>
      </w:r>
      <w:r>
        <w:rPr>
          <w:rFonts w:ascii="Times New Roman" w:hAnsi="Times New Roman"/>
          <w:sz w:val="26"/>
          <w:szCs w:val="26"/>
          <w:shd w:val="clear" w:color="auto" w:fill="FFFFFF"/>
          <w:lang w:val="ru-RU"/>
        </w:rPr>
        <w:t>РФ, концессионеру, наделенному статусом гарантирующей организации или единой теплоснабжающей организации, без проведения торгов путем изменения условий действующего концессионного соглашения без учета требований, предусмотренных</w:t>
      </w:r>
      <w:r>
        <w:rPr>
          <w:rFonts w:ascii="Times New Roman" w:hAnsi="Times New Roman"/>
          <w:sz w:val="26"/>
          <w:szCs w:val="26"/>
          <w:shd w:val="clear" w:color="auto" w:fill="FFFFFF"/>
        </w:rPr>
        <w:t> </w:t>
      </w:r>
      <w:hyperlink r:id="rId9" w:anchor="/document/12141176/entry/5005" w:tooltip="https://internet.garant.ru/#/document/12141176/entry/5005" w:history="1">
        <w:r>
          <w:rPr>
            <w:rStyle w:val="af6"/>
            <w:rFonts w:ascii="Times New Roman" w:hAnsi="Times New Roman"/>
            <w:color w:val="000000"/>
            <w:sz w:val="26"/>
            <w:szCs w:val="26"/>
            <w:shd w:val="clear" w:color="auto" w:fill="FFFFFF"/>
            <w:lang w:val="ru-RU"/>
          </w:rPr>
          <w:t>абзацем</w:t>
        </w:r>
      </w:hyperlink>
      <w:r>
        <w:rPr>
          <w:rFonts w:ascii="Times New Roman" w:hAnsi="Times New Roman"/>
          <w:sz w:val="26"/>
          <w:szCs w:val="26"/>
          <w:lang w:val="ru-RU"/>
        </w:rPr>
        <w:t xml:space="preserve"> 1</w:t>
      </w:r>
      <w:r>
        <w:rPr>
          <w:rFonts w:ascii="Times New Roman" w:hAnsi="Times New Roman"/>
          <w:sz w:val="26"/>
          <w:szCs w:val="26"/>
          <w:shd w:val="clear" w:color="auto" w:fill="FFFFFF"/>
        </w:rPr>
        <w:t> </w:t>
      </w:r>
      <w:r>
        <w:rPr>
          <w:rFonts w:ascii="Times New Roman" w:hAnsi="Times New Roman"/>
          <w:sz w:val="26"/>
          <w:szCs w:val="26"/>
          <w:shd w:val="clear" w:color="auto" w:fill="FFFFFF"/>
          <w:lang w:val="ru-RU"/>
        </w:rPr>
        <w:t>настоящего пункта. В указанном случае не допускаются уменьшение размера расходов концессионера на создание и (или) реконструкцию объекта концессионного соглашения, определенного на основании конкурсного предложения концессионера и установленного в концессионном соглашении, увеличение объема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и (или) конкурсной документацией предусмотрено принятие концедентом на себя расходов на использование (эксплуатацию) этого объекта, ухудшение плановых значений показателей надежности, качества, энергетической эффективности объектов, плановых значений показателей надежности и энергетической эффективности объектов, плановых значений иных предусмотренных концессионным соглашением технико-экономических показателей этих систем и (или) объектов.</w:t>
      </w:r>
    </w:p>
    <w:p w:rsidR="00F939F0" w:rsidRDefault="00EA0F19">
      <w:pPr>
        <w:ind w:firstLine="567"/>
        <w:jc w:val="both"/>
        <w:rPr>
          <w:sz w:val="24"/>
          <w:lang w:val="ru-RU"/>
        </w:rPr>
      </w:pPr>
      <w:r>
        <w:rPr>
          <w:rFonts w:ascii="Times New Roman" w:hAnsi="Times New Roman"/>
          <w:sz w:val="26"/>
          <w:szCs w:val="26"/>
          <w:lang w:val="ru-RU"/>
        </w:rPr>
        <w:t>Государственная регистрация права собственности Концедента на недвижимое имущество в составе бесхозяйного имущества осуществляется Концедентом.</w:t>
      </w:r>
    </w:p>
    <w:p w:rsidR="00F939F0" w:rsidRDefault="00EA0F19">
      <w:pPr>
        <w:widowControl/>
        <w:ind w:firstLine="567"/>
        <w:jc w:val="both"/>
        <w:rPr>
          <w:rFonts w:ascii="Times New Roman" w:eastAsia="Times New Roman" w:hAnsi="Times New Roman" w:cs="Times New Roman"/>
          <w:sz w:val="26"/>
          <w:szCs w:val="26"/>
          <w:lang w:val="ru-RU"/>
        </w:rPr>
      </w:pPr>
      <w:r>
        <w:rPr>
          <w:rFonts w:ascii="Times New Roman" w:hAnsi="Times New Roman"/>
          <w:sz w:val="26"/>
          <w:szCs w:val="26"/>
          <w:lang w:val="ru-RU"/>
        </w:rPr>
        <w:t xml:space="preserve">После осуществления государственной регистрации права собственности Концедента на объекты недвижимости в составе бесхозяйного имущества и (или) оформления в порядке, установленном законодательством РФ, права собственности Концедента на объекты движимого имущества, бесхозяйное имущество с согласия Концессионера включается в состав Объекта соглашения и передается во владение и пользование Концессионеру не позднее 45 (сорока пяти) календарных дней с даты государственной регистрации и (или) оформления объектов указанного имущества в собственность Концедента. </w:t>
      </w:r>
    </w:p>
    <w:p w:rsidR="00F939F0" w:rsidRDefault="00F939F0">
      <w:pPr>
        <w:widowControl/>
        <w:jc w:val="center"/>
        <w:rPr>
          <w:rFonts w:ascii="Times New Roman" w:eastAsia="Times New Roman" w:hAnsi="Times New Roman" w:cs="Times New Roman"/>
          <w:b/>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7. Порядок возврата Концессионером Концеденту имущества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7.1.</w:t>
      </w:r>
      <w:r>
        <w:rPr>
          <w:rFonts w:ascii="Times New Roman" w:eastAsia="Times New Roman" w:hAnsi="Times New Roman" w:cs="Times New Roman"/>
          <w:sz w:val="26"/>
          <w:szCs w:val="26"/>
          <w:lang w:val="ru-RU" w:eastAsia="ru-RU" w:bidi="ar-SA"/>
        </w:rPr>
        <w:t xml:space="preserve"> Концессионер обязан передать Концеденту, а Концедент обязан принять Объект Соглашения (имущество, входящее в состав Объекта Соглашения) в срок, указанный в пункте 10.5 настоящего Соглашения. Передаваемый Концессионером Объект Соглашения (имущество, входящее в состав Объекта Соглашения) должен находиться в состоянии, указанном в </w:t>
      </w:r>
      <w:hyperlink w:anchor="Приложение7" w:history="1">
        <w:r>
          <w:rPr>
            <w:rFonts w:ascii="Times New Roman" w:eastAsia="Times New Roman" w:hAnsi="Times New Roman" w:cs="Times New Roman"/>
            <w:sz w:val="26"/>
            <w:szCs w:val="26"/>
            <w:lang w:val="ru-RU" w:eastAsia="ru-RU" w:bidi="ar-SA"/>
          </w:rPr>
          <w:t xml:space="preserve">Приложении № </w:t>
        </w:r>
      </w:hyperlink>
      <w:r>
        <w:rPr>
          <w:rFonts w:ascii="Times New Roman" w:eastAsia="Times New Roman" w:hAnsi="Times New Roman" w:cs="Times New Roman"/>
          <w:sz w:val="26"/>
          <w:szCs w:val="26"/>
          <w:lang w:val="ru-RU" w:eastAsia="ru-RU" w:bidi="ar-SA"/>
        </w:rPr>
        <w:t xml:space="preserve">6 к настоящему Соглашению, быть пригодным </w:t>
      </w:r>
      <w:r>
        <w:rPr>
          <w:rFonts w:ascii="Times New Roman" w:eastAsia="Times New Roman" w:hAnsi="Times New Roman" w:cs="Times New Roman"/>
          <w:sz w:val="26"/>
          <w:szCs w:val="26"/>
          <w:lang w:val="ru-RU" w:eastAsia="ru-RU" w:bidi="ar-SA"/>
        </w:rPr>
        <w:lastRenderedPageBreak/>
        <w:t xml:space="preserve">для осуществления деятельности, указанной в пункте 1.1 настоящего Соглашения, и не должен быть обременен правами третьих лиц.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7.2.</w:t>
      </w:r>
      <w:r>
        <w:rPr>
          <w:rFonts w:ascii="Times New Roman" w:eastAsia="Times New Roman" w:hAnsi="Times New Roman" w:cs="Times New Roman"/>
          <w:sz w:val="26"/>
          <w:szCs w:val="26"/>
          <w:lang w:val="ru-RU" w:eastAsia="ru-RU" w:bidi="ar-SA"/>
        </w:rPr>
        <w:t xml:space="preserve"> Передача Концессионером Концеденту Объекта Соглашения (имущества, входящего в состав Объекта Соглашения), осуществляется по Акту приёма-передачи, подписываемому Сторонами. Акт приёма-передачи оформляется Концессионером и направляется Концеденту не позднее даты окончания срока использования имущества, указанной в пункте 10.6 настоящего Соглашения. При отсутствии возражений Акт приёма-передачи подлежит подписанию Концедентом и возврату Концессионеру в течение 20 (двадцати) рабочих дней с даты получения Акта от Концессионера.</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Срок подписания Акта приёма-передачи при возврате имущества Концеденту при досрочном расторжении настоящего Соглашения - 20 (двадцати) рабочих дней с даты получения Акта приёма-передачи.</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Обязанность Концессионера по передаче Объекта Соглашения (имущества, входящего в Объект Соглашения) считается исполненной с момента подписания Концессионером и Концедентом соответствующего Акта приёма-передачи. При безосновательном уклонении Концедента от подписания Акта приёма-передачи обязанность Концессионера по передаче Объекта Соглашения (имущества, входящего в Объект Соглашения), считается исполненной, если Концессионер в установленном настоящим Соглашением порядке подготовил и направил Концеденту Акт приёма-передачи, но в течение 20 (двадцати) рабочих дней не получил от Концедента возражений относительно принимаемого имущества.</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7.3.</w:t>
      </w:r>
      <w:r>
        <w:rPr>
          <w:rFonts w:ascii="Times New Roman" w:eastAsia="Times New Roman" w:hAnsi="Times New Roman" w:cs="Times New Roman"/>
          <w:sz w:val="26"/>
          <w:szCs w:val="26"/>
          <w:lang w:val="ru-RU" w:eastAsia="ru-RU" w:bidi="ar-SA"/>
        </w:rPr>
        <w:t xml:space="preserve"> Концессионер одновременно с передачей Объекта Соглашения передает Концеденту необходимые документы, относящиеся к передаваемому Объекту Соглашения, которые были переданы Концедентом Концессионеру ранее, а также документы, которые были разработаны в процессе выполнения Концессионером мероприятий по созданию и реконструкции Объекта Соглашения (объектов, входящих в состав Объекта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7.4.</w:t>
      </w:r>
      <w:r>
        <w:rPr>
          <w:rFonts w:ascii="Times New Roman" w:eastAsia="Times New Roman" w:hAnsi="Times New Roman" w:cs="Times New Roman"/>
          <w:sz w:val="26"/>
          <w:szCs w:val="26"/>
          <w:lang w:val="ru-RU" w:eastAsia="ru-RU" w:bidi="ar-SA"/>
        </w:rPr>
        <w:t xml:space="preserve"> Прекращение прав Концессионера на владение и пользование объектами недвижимого имущества, входящими в состав Объекта Соглашения, подлежит государственной регистрации в установленном законодательством РФ порядке. Государственная регистрация прекращения указанных прав осуществляется Концедентом.</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Стороны обязуются осуществить действия, необходимые для государственной регистрации прекращения указанных прав Концессионера, в том числе обратиться с заявлением в регистрирующий орган, в течение 10 (десяти) рабочих дней со дня подписания Концедентом Акта приёма-передачи имущества.</w:t>
      </w:r>
    </w:p>
    <w:p w:rsidR="00F939F0" w:rsidRDefault="00F939F0">
      <w:pPr>
        <w:widowControl/>
        <w:jc w:val="both"/>
        <w:rPr>
          <w:rFonts w:ascii="Times New Roman" w:eastAsia="Times New Roman" w:hAnsi="Times New Roman" w:cs="Times New Roman"/>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8. Порядок осуществления Концессионером деятельности,</w:t>
      </w: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предусмотренной Соглашением, и иной деятельности</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8.1.</w:t>
      </w:r>
      <w:r>
        <w:rPr>
          <w:rFonts w:ascii="Times New Roman" w:eastAsia="Times New Roman" w:hAnsi="Times New Roman" w:cs="Times New Roman"/>
          <w:sz w:val="26"/>
          <w:szCs w:val="26"/>
          <w:lang w:val="ru-RU" w:eastAsia="ru-RU" w:bidi="ar-SA"/>
        </w:rPr>
        <w:t xml:space="preserve"> В соответствии с настоящим Соглашением Концессионер обязан на условиях, предусмотренных настоящим Соглашением, осуществлять деятельность, указанную в пункте 1.1 настоящего Соглашения, и не прекращать (не приостанавливать) эту деятельность без согласия Концедента, за исключением случаев, установленных законодательством РФ и настоящим Соглашением. При осуществлении Концессионером деятельности по настоящему Соглашению полезный отпуск тепловой энергии, вырабатываемый источниками тепловой энергии (котельными), должен соответствовать схеме теплоснабжения, с учетом фактических режимов работы источников тепловой энергии (котельных), режимов теплопотребления.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lastRenderedPageBreak/>
        <w:t>8.2.</w:t>
      </w:r>
      <w:r>
        <w:rPr>
          <w:rFonts w:ascii="Times New Roman" w:eastAsia="Times New Roman" w:hAnsi="Times New Roman" w:cs="Times New Roman"/>
          <w:sz w:val="26"/>
          <w:szCs w:val="26"/>
          <w:lang w:val="ru-RU" w:eastAsia="ru-RU" w:bidi="ar-SA"/>
        </w:rPr>
        <w:t xml:space="preserve"> 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РФ.</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8.3.</w:t>
      </w:r>
      <w:r>
        <w:rPr>
          <w:rFonts w:ascii="Times New Roman" w:eastAsia="Times New Roman" w:hAnsi="Times New Roman" w:cs="Times New Roman"/>
          <w:sz w:val="26"/>
          <w:szCs w:val="26"/>
          <w:lang w:val="ru-RU" w:eastAsia="ru-RU" w:bidi="ar-SA"/>
        </w:rPr>
        <w:t xml:space="preserve"> Концессионер обязан осуществлять деятельность, указанную в пункте 1.1 настоящего Соглашения, с момента передачи Объекта Соглашения Концессионеру и подписания соответствующих Актов приёма-передачи и до момента возврата Объекта Соглашения Концеденту.</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8.4.</w:t>
      </w:r>
      <w:r>
        <w:rPr>
          <w:rFonts w:ascii="Times New Roman" w:eastAsia="Times New Roman" w:hAnsi="Times New Roman" w:cs="Times New Roman"/>
          <w:sz w:val="26"/>
          <w:szCs w:val="26"/>
          <w:lang w:val="ru-RU" w:eastAsia="ru-RU" w:bidi="ar-SA"/>
        </w:rPr>
        <w:t xml:space="preserve"> Концессионер обязан при осуществлении деятельности, указанной в пункте 1.1 настоящего Соглашения, осуществлять реализацию производимых товаров по регулируемым ценам (тарифам), а в случаях, предусмотренных законодательством – по нерегулируемым ценам. Концессионер обязан при осуществлении деятельности, указанной в пункте 1.1 настоящего Соглашения, предоставлять потребителям установленные федеральными законами, законами субъекта РФ, нормативными правовыми актами органов местного самоуправления льготы. Указанные льготы предоставляются Концессионером в случаях и в порядке, предусмотренных действующим законодательством РФ.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8.5.</w:t>
      </w:r>
      <w:r>
        <w:rPr>
          <w:rFonts w:ascii="Times New Roman" w:eastAsia="Times New Roman" w:hAnsi="Times New Roman" w:cs="Times New Roman"/>
          <w:sz w:val="26"/>
          <w:szCs w:val="26"/>
          <w:lang w:val="ru-RU" w:eastAsia="ru-RU" w:bidi="ar-SA"/>
        </w:rPr>
        <w:t xml:space="preserve"> Регулирование тарифов на производимые Концессионером товары осуществляется в соответствии с методом индексации тарифов. Значения долгосрочных параметров регулирования деятельности Концессионера в сфере теплоснабжения  определенные в соответствии с нормативными правовыми актами РФ в сфере теплоснабжения  на производимые Концессионером товары, согласованные с органами исполнительной власти, осуществляющими регулирование цен (тарифов) в соответствии с законодательством РФ в сфере регулирования цен (тарифов), указаны в </w:t>
      </w:r>
      <w:hyperlink w:anchor="Приложение4" w:history="1">
        <w:r>
          <w:rPr>
            <w:rFonts w:ascii="Times New Roman" w:eastAsia="Times New Roman" w:hAnsi="Times New Roman" w:cs="Times New Roman"/>
            <w:sz w:val="26"/>
            <w:szCs w:val="26"/>
            <w:lang w:val="ru-RU" w:eastAsia="ru-RU" w:bidi="ar-SA"/>
          </w:rPr>
          <w:t xml:space="preserve">Приложении № </w:t>
        </w:r>
      </w:hyperlink>
      <w:r>
        <w:rPr>
          <w:rFonts w:ascii="Times New Roman" w:eastAsia="Times New Roman" w:hAnsi="Times New Roman" w:cs="Times New Roman"/>
          <w:sz w:val="26"/>
          <w:szCs w:val="26"/>
          <w:lang w:val="ru-RU" w:eastAsia="ru-RU" w:bidi="ar-SA"/>
        </w:rPr>
        <w:t>3 к настоящему Соглашению.</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8.6.</w:t>
      </w:r>
      <w:r>
        <w:rPr>
          <w:rFonts w:ascii="Times New Roman" w:eastAsia="Times New Roman" w:hAnsi="Times New Roman" w:cs="Times New Roman"/>
          <w:sz w:val="26"/>
          <w:szCs w:val="26"/>
          <w:lang w:val="ru-RU" w:eastAsia="ru-RU" w:bidi="ar-SA"/>
        </w:rPr>
        <w:t xml:space="preserve"> Концессионер обязан заключить с ресурсоснабжающими организациями договоры поставки энергетических ресурсов, потребляемых при исполнении Соглашения, а также оплачивать указанные энергетические ресурсы в соответствии с условиями таких договоров.</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8.7</w:t>
      </w:r>
      <w:r>
        <w:rPr>
          <w:rFonts w:ascii="Times New Roman" w:eastAsia="Times New Roman" w:hAnsi="Times New Roman" w:cs="Times New Roman"/>
          <w:sz w:val="26"/>
          <w:szCs w:val="26"/>
          <w:lang w:val="ru-RU" w:eastAsia="ru-RU" w:bidi="ar-SA"/>
        </w:rPr>
        <w:t>. Объем валовой выручки, получаемой Концессионером в рамках реализации настоящего Соглашения определен Приложением №9 к настоящему Соглашению.</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       Объем валовой выручки является ориентировочно-расчетным и подлежит ежегодной корректировке в соответствии с требованиями законодательства РФ в сфере теплоснабжения.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8.8.</w:t>
      </w:r>
      <w:r>
        <w:rPr>
          <w:rFonts w:ascii="Times New Roman" w:eastAsia="Times New Roman" w:hAnsi="Times New Roman" w:cs="Times New Roman"/>
          <w:sz w:val="26"/>
          <w:szCs w:val="26"/>
          <w:lang w:val="ru-RU" w:eastAsia="ru-RU" w:bidi="ar-SA"/>
        </w:rPr>
        <w:t xml:space="preserve"> Концессионер обязан предоставить в качестве обеспечения надлежащего исполнения обязательств по настоящему Соглашению безотзывные банковские гарантии должного исполнения условий Концессионного соглашения, либо осуществить передачу концессионером Концеденту в залог прав концессионера по договору банковского вклада (депозита), либо осуществить страхования рисков ответственности концессионера за нарушение обязательств по концессионному соглашению),  в размере 15 % от суммы вложений на весь срок действия концессионного соглашения.</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Безотзывные Банковские гарантии предоставляются ежегодно в следующем порядке:</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Банковская гарантия должна быть предоставлена Концеденту не позднее 20 декабря года, предшествующего году действия такой банковской гарантии;</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Срок действия банковской гарантии должен составлять 1 календарный год;</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 Банковская гарантия должна быть выдана на сумму, составляющую 5% от планируемого размера расходов на создание и реконструкцию Объекта Соглашения на </w:t>
      </w:r>
      <w:r>
        <w:rPr>
          <w:rFonts w:ascii="Times New Roman" w:eastAsia="Times New Roman" w:hAnsi="Times New Roman" w:cs="Times New Roman"/>
          <w:sz w:val="26"/>
          <w:szCs w:val="26"/>
          <w:lang w:val="ru-RU" w:eastAsia="ru-RU" w:bidi="ar-SA"/>
        </w:rPr>
        <w:lastRenderedPageBreak/>
        <w:t xml:space="preserve">соответствующий год, предусмотренного приложением № </w:t>
      </w:r>
      <w:r>
        <w:rPr>
          <w:rFonts w:ascii="Times New Roman" w:eastAsia="Times New Roman" w:hAnsi="Times New Roman" w:cs="Times New Roman"/>
          <w:sz w:val="24"/>
          <w:lang w:val="ru-RU" w:eastAsia="ru-RU" w:bidi="ar-SA"/>
        </w:rPr>
        <w:t xml:space="preserve">4 </w:t>
      </w:r>
      <w:r>
        <w:rPr>
          <w:rFonts w:ascii="Times New Roman" w:eastAsia="Times New Roman" w:hAnsi="Times New Roman" w:cs="Times New Roman"/>
          <w:sz w:val="26"/>
          <w:szCs w:val="26"/>
          <w:lang w:val="ru-RU" w:eastAsia="ru-RU" w:bidi="ar-SA"/>
        </w:rPr>
        <w:t xml:space="preserve">к настоящему Соглашению.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8.9.</w:t>
      </w:r>
      <w:r>
        <w:rPr>
          <w:rFonts w:ascii="Times New Roman" w:eastAsia="Times New Roman" w:hAnsi="Times New Roman" w:cs="Times New Roman"/>
          <w:sz w:val="26"/>
          <w:szCs w:val="26"/>
          <w:lang w:val="ru-RU" w:eastAsia="ru-RU" w:bidi="ar-SA"/>
        </w:rPr>
        <w:t xml:space="preserve"> Концессионер обязуется осуществлять подключение к системе теплоснабжения, водоснабжения и водоотведения отдельным объектам таких систем объектов потребителей (в том числе застройщиков), в сроки и порядке, установленных действующим законодательством РФ.</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8.10.</w:t>
      </w:r>
      <w:r>
        <w:rPr>
          <w:rFonts w:ascii="Times New Roman" w:eastAsia="Times New Roman" w:hAnsi="Times New Roman" w:cs="Times New Roman"/>
          <w:sz w:val="26"/>
          <w:szCs w:val="26"/>
          <w:lang w:val="ru-RU" w:eastAsia="ru-RU" w:bidi="ar-SA"/>
        </w:rPr>
        <w:t xml:space="preserve"> Концессионер для осуществления деятельности, предусмотренной настоящим Соглашением, обязан иметь соответствующие лицензии в предусмотренных действующим законодательством РФ случаях.</w:t>
      </w:r>
    </w:p>
    <w:p w:rsidR="00F939F0" w:rsidRDefault="00EA0F19">
      <w:pPr>
        <w:jc w:val="both"/>
        <w:rPr>
          <w:rFonts w:ascii="Times New Roman" w:eastAsia="Calibri" w:hAnsi="Times New Roman" w:cs="Times New Roman"/>
          <w:sz w:val="26"/>
          <w:szCs w:val="26"/>
          <w:lang w:val="ru-RU" w:bidi="ar-SA"/>
        </w:rPr>
      </w:pPr>
      <w:r>
        <w:rPr>
          <w:rFonts w:ascii="Times New Roman" w:eastAsia="Calibri" w:hAnsi="Times New Roman" w:cs="Times New Roman"/>
          <w:b/>
          <w:sz w:val="26"/>
          <w:szCs w:val="26"/>
          <w:lang w:val="ru-RU" w:bidi="ar-SA"/>
        </w:rPr>
        <w:t>8.11.</w:t>
      </w:r>
      <w:r>
        <w:rPr>
          <w:rFonts w:ascii="Times New Roman" w:eastAsia="Calibri" w:hAnsi="Times New Roman" w:cs="Times New Roman"/>
          <w:sz w:val="26"/>
          <w:szCs w:val="26"/>
          <w:lang w:val="ru-RU" w:bidi="ar-SA"/>
        </w:rPr>
        <w:t>Концессионер уведомляет Концедента о структурных подразделениях Концессионера, а Концедент уведомляет Концессионера о составе уполномоченных органов Концедента, осуществляющих права и обязанности, предусмотренные настоящим Соглашением, в течение одного месяца с даты вступления настоящего Соглашения в силу.</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8.12.</w:t>
      </w:r>
      <w:r>
        <w:rPr>
          <w:rFonts w:ascii="Times New Roman" w:eastAsia="Times New Roman" w:hAnsi="Times New Roman" w:cs="Times New Roman"/>
          <w:sz w:val="26"/>
          <w:szCs w:val="26"/>
          <w:lang w:val="ru-RU" w:eastAsia="ru-RU" w:bidi="ar-SA"/>
        </w:rPr>
        <w:t>Стороны обязуются в течение 30 (тридцати) календарных дней с момента исполнения пункта 8.11 настоящего Соглашения заключить соглашение о взаимодействии уполномоченных органов Концедента и Концессионера об исполнении настоящего Соглашения.</w:t>
      </w:r>
    </w:p>
    <w:p w:rsidR="00F939F0" w:rsidRDefault="00F939F0">
      <w:pPr>
        <w:widowControl/>
        <w:ind w:firstLine="567"/>
        <w:jc w:val="both"/>
        <w:rPr>
          <w:rFonts w:ascii="Times New Roman" w:eastAsia="Times New Roman" w:hAnsi="Times New Roman" w:cs="Times New Roman"/>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9. Плата по Соглашению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9.1.</w:t>
      </w:r>
      <w:r>
        <w:rPr>
          <w:rFonts w:ascii="Times New Roman" w:eastAsia="Times New Roman" w:hAnsi="Times New Roman" w:cs="Times New Roman"/>
          <w:sz w:val="26"/>
          <w:szCs w:val="26"/>
          <w:lang w:val="ru-RU" w:eastAsia="ru-RU" w:bidi="ar-SA"/>
        </w:rPr>
        <w:t xml:space="preserve"> Концессионная плата по настоящему Соглашению составляет 0 (ноль) рублей 00 копеек.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9.2.</w:t>
      </w:r>
      <w:r>
        <w:rPr>
          <w:rFonts w:ascii="Times New Roman" w:eastAsia="Times New Roman" w:hAnsi="Times New Roman" w:cs="Times New Roman"/>
          <w:sz w:val="26"/>
          <w:szCs w:val="26"/>
          <w:lang w:val="ru-RU" w:eastAsia="ru-RU" w:bidi="ar-SA"/>
        </w:rPr>
        <w:t xml:space="preserve"> Плата Концедента по настоящему Соглашению не устанавливается.</w:t>
      </w:r>
    </w:p>
    <w:p w:rsidR="00F939F0" w:rsidRDefault="00F939F0">
      <w:pPr>
        <w:widowControl/>
        <w:jc w:val="both"/>
        <w:rPr>
          <w:rFonts w:ascii="Times New Roman" w:eastAsia="Times New Roman" w:hAnsi="Times New Roman" w:cs="Times New Roman"/>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10. Сроки, предусмотренные настоящим Соглашением </w:t>
      </w:r>
    </w:p>
    <w:p w:rsidR="00F939F0" w:rsidRDefault="00EA0F19">
      <w:pPr>
        <w:widowControl/>
        <w:jc w:val="both"/>
        <w:rPr>
          <w:rFonts w:ascii="Times New Roman" w:eastAsia="Times New Roman" w:hAnsi="Times New Roman" w:cs="Times New Roman"/>
          <w:i/>
          <w:sz w:val="26"/>
          <w:szCs w:val="26"/>
          <w:lang w:val="ru-RU" w:eastAsia="ru-RU" w:bidi="ar-SA"/>
        </w:rPr>
      </w:pPr>
      <w:r>
        <w:rPr>
          <w:rFonts w:ascii="Times New Roman" w:eastAsia="Times New Roman" w:hAnsi="Times New Roman" w:cs="Times New Roman"/>
          <w:b/>
          <w:sz w:val="26"/>
          <w:szCs w:val="26"/>
          <w:lang w:val="ru-RU" w:eastAsia="ru-RU" w:bidi="ar-SA"/>
        </w:rPr>
        <w:t>10.1.</w:t>
      </w:r>
      <w:r>
        <w:rPr>
          <w:rFonts w:ascii="Times New Roman" w:eastAsia="Times New Roman" w:hAnsi="Times New Roman" w:cs="Times New Roman"/>
          <w:sz w:val="26"/>
          <w:szCs w:val="26"/>
          <w:lang w:val="ru-RU" w:eastAsia="ru-RU" w:bidi="ar-SA"/>
        </w:rPr>
        <w:t xml:space="preserve"> Настоящее Соглашение вступает в силу со дня его подписания </w:t>
      </w:r>
      <w:r w:rsidR="00A96433">
        <w:rPr>
          <w:rFonts w:ascii="Times New Roman" w:eastAsia="Times New Roman" w:hAnsi="Times New Roman" w:cs="Times New Roman"/>
          <w:sz w:val="26"/>
          <w:szCs w:val="26"/>
          <w:lang w:val="ru-RU" w:eastAsia="ru-RU" w:bidi="ar-SA"/>
        </w:rPr>
        <w:t>и действует до «31» декабря 2036</w:t>
      </w:r>
      <w:r>
        <w:rPr>
          <w:rFonts w:ascii="Times New Roman" w:eastAsia="Times New Roman" w:hAnsi="Times New Roman" w:cs="Times New Roman"/>
          <w:sz w:val="26"/>
          <w:szCs w:val="26"/>
          <w:lang w:val="ru-RU" w:eastAsia="ru-RU" w:bidi="ar-SA"/>
        </w:rPr>
        <w:t xml:space="preserve"> года (включительно).</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10.2.</w:t>
      </w:r>
      <w:r>
        <w:rPr>
          <w:rFonts w:ascii="Times New Roman" w:eastAsia="Times New Roman" w:hAnsi="Times New Roman" w:cs="Times New Roman"/>
          <w:sz w:val="26"/>
          <w:szCs w:val="26"/>
          <w:lang w:val="ru-RU" w:eastAsia="ru-RU" w:bidi="ar-SA"/>
        </w:rPr>
        <w:t xml:space="preserve"> Срок создания и реконструкции Объекта Соглашения определяется в соответствии с </w:t>
      </w:r>
      <w:hyperlink w:anchor="Приложение5" w:history="1">
        <w:r>
          <w:rPr>
            <w:rFonts w:ascii="Times New Roman" w:eastAsia="Times New Roman" w:hAnsi="Times New Roman" w:cs="Times New Roman"/>
            <w:sz w:val="26"/>
            <w:szCs w:val="26"/>
            <w:lang w:val="ru-RU" w:eastAsia="ru-RU" w:bidi="ar-SA"/>
          </w:rPr>
          <w:t xml:space="preserve">Приложением № </w:t>
        </w:r>
      </w:hyperlink>
      <w:r>
        <w:rPr>
          <w:rFonts w:ascii="Times New Roman" w:eastAsia="Times New Roman" w:hAnsi="Times New Roman" w:cs="Times New Roman"/>
          <w:sz w:val="26"/>
          <w:szCs w:val="26"/>
          <w:lang w:val="ru-RU" w:eastAsia="ru-RU" w:bidi="ar-SA"/>
        </w:rPr>
        <w:t>4 к настоящему Соглашению.</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10.3.</w:t>
      </w:r>
      <w:r>
        <w:rPr>
          <w:rFonts w:ascii="Times New Roman" w:eastAsia="Times New Roman" w:hAnsi="Times New Roman" w:cs="Times New Roman"/>
          <w:sz w:val="26"/>
          <w:szCs w:val="26"/>
          <w:lang w:val="ru-RU" w:eastAsia="ru-RU" w:bidi="ar-SA"/>
        </w:rPr>
        <w:t xml:space="preserve"> Сроки ввода в эксплуатацию создаваемых объектов в составе Объекта Соглашения определяются в соответствии с </w:t>
      </w:r>
      <w:hyperlink w:anchor="Приложение5" w:history="1">
        <w:r>
          <w:rPr>
            <w:rFonts w:ascii="Times New Roman" w:eastAsia="Times New Roman" w:hAnsi="Times New Roman" w:cs="Times New Roman"/>
            <w:sz w:val="26"/>
            <w:szCs w:val="26"/>
            <w:lang w:val="ru-RU" w:eastAsia="ru-RU" w:bidi="ar-SA"/>
          </w:rPr>
          <w:t xml:space="preserve">Приложением № </w:t>
        </w:r>
      </w:hyperlink>
      <w:r>
        <w:rPr>
          <w:rFonts w:ascii="Times New Roman" w:eastAsia="Times New Roman" w:hAnsi="Times New Roman" w:cs="Times New Roman"/>
          <w:sz w:val="26"/>
          <w:szCs w:val="26"/>
          <w:lang w:val="ru-RU" w:eastAsia="ru-RU" w:bidi="ar-SA"/>
        </w:rPr>
        <w:t xml:space="preserve">4 к настоящему Соглашению.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10.4.</w:t>
      </w:r>
      <w:r>
        <w:rPr>
          <w:rFonts w:ascii="Times New Roman" w:eastAsia="Times New Roman" w:hAnsi="Times New Roman" w:cs="Times New Roman"/>
          <w:sz w:val="26"/>
          <w:szCs w:val="26"/>
          <w:lang w:val="ru-RU" w:eastAsia="ru-RU" w:bidi="ar-SA"/>
        </w:rPr>
        <w:t xml:space="preserve"> Срок передачи Концедентом Концессионеру имущества, которое находится в собственности Концедента в течение 30 дней с даты подписания сторонами настоящего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10.5.</w:t>
      </w:r>
      <w:r>
        <w:rPr>
          <w:rFonts w:ascii="Times New Roman" w:eastAsia="Times New Roman" w:hAnsi="Times New Roman" w:cs="Times New Roman"/>
          <w:sz w:val="26"/>
          <w:szCs w:val="26"/>
          <w:lang w:val="ru-RU" w:eastAsia="ru-RU" w:bidi="ar-SA"/>
        </w:rPr>
        <w:t xml:space="preserve"> Срок передачи Концессионером Концеденту Объекта(ов) Соглашения</w:t>
      </w:r>
      <w:r w:rsidR="00A96433">
        <w:rPr>
          <w:rFonts w:ascii="Times New Roman" w:eastAsia="Times New Roman" w:hAnsi="Times New Roman" w:cs="Times New Roman"/>
          <w:sz w:val="26"/>
          <w:szCs w:val="26"/>
          <w:lang w:val="ru-RU" w:eastAsia="ru-RU" w:bidi="ar-SA"/>
        </w:rPr>
        <w:t xml:space="preserve"> –             «31» декабря 2036</w:t>
      </w:r>
      <w:r>
        <w:rPr>
          <w:rFonts w:ascii="Times New Roman" w:eastAsia="Times New Roman" w:hAnsi="Times New Roman" w:cs="Times New Roman"/>
          <w:sz w:val="26"/>
          <w:szCs w:val="26"/>
          <w:lang w:val="ru-RU" w:eastAsia="ru-RU" w:bidi="ar-SA"/>
        </w:rPr>
        <w:t xml:space="preserve"> г.</w:t>
      </w:r>
    </w:p>
    <w:p w:rsidR="00F939F0" w:rsidRDefault="00EA0F19">
      <w:pPr>
        <w:widowControl/>
        <w:jc w:val="both"/>
        <w:rPr>
          <w:rFonts w:ascii="Times New Roman" w:eastAsia="Times New Roman" w:hAnsi="Times New Roman" w:cs="Times New Roman"/>
          <w:i/>
          <w:sz w:val="26"/>
          <w:szCs w:val="26"/>
          <w:lang w:val="ru-RU" w:eastAsia="ru-RU" w:bidi="ar-SA"/>
        </w:rPr>
      </w:pPr>
      <w:r>
        <w:rPr>
          <w:rFonts w:ascii="Times New Roman" w:eastAsia="Times New Roman" w:hAnsi="Times New Roman" w:cs="Times New Roman"/>
          <w:b/>
          <w:sz w:val="26"/>
          <w:szCs w:val="26"/>
          <w:lang w:val="ru-RU" w:eastAsia="ru-RU" w:bidi="ar-SA"/>
        </w:rPr>
        <w:t>10.6.</w:t>
      </w:r>
      <w:r>
        <w:rPr>
          <w:rFonts w:ascii="Times New Roman" w:eastAsia="Times New Roman" w:hAnsi="Times New Roman" w:cs="Times New Roman"/>
          <w:sz w:val="26"/>
          <w:szCs w:val="26"/>
          <w:lang w:val="ru-RU" w:eastAsia="ru-RU" w:bidi="ar-SA"/>
        </w:rPr>
        <w:t xml:space="preserve"> Срок использования Концессионером Объекта Соглашения – с даты передачи Концессионеру имущества, входящего с состав Объекта </w:t>
      </w:r>
      <w:r w:rsidR="00A96433">
        <w:rPr>
          <w:rFonts w:ascii="Times New Roman" w:eastAsia="Times New Roman" w:hAnsi="Times New Roman" w:cs="Times New Roman"/>
          <w:sz w:val="26"/>
          <w:szCs w:val="26"/>
          <w:lang w:val="ru-RU" w:eastAsia="ru-RU" w:bidi="ar-SA"/>
        </w:rPr>
        <w:t>Соглашения, по «31» декабря 2036</w:t>
      </w:r>
      <w:r>
        <w:rPr>
          <w:rFonts w:ascii="Times New Roman" w:eastAsia="Times New Roman" w:hAnsi="Times New Roman" w:cs="Times New Roman"/>
          <w:sz w:val="26"/>
          <w:szCs w:val="26"/>
          <w:lang w:val="ru-RU" w:eastAsia="ru-RU" w:bidi="ar-SA"/>
        </w:rPr>
        <w:t xml:space="preserve"> г.</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10.7.</w:t>
      </w:r>
      <w:r>
        <w:rPr>
          <w:rFonts w:ascii="Times New Roman" w:eastAsia="Times New Roman" w:hAnsi="Times New Roman" w:cs="Times New Roman"/>
          <w:sz w:val="26"/>
          <w:szCs w:val="26"/>
          <w:lang w:val="ru-RU" w:eastAsia="ru-RU" w:bidi="ar-SA"/>
        </w:rPr>
        <w:t xml:space="preserve"> Срок осуществления Концессионером деятельности, указанной в пункте 1.1. настоящего Соглашения – с даты передачи Концессионеру имущества, входящего в состав Объекта Соглашения, и до даты возврата Объекта Соглашения Концеденту.</w:t>
      </w:r>
    </w:p>
    <w:p w:rsidR="00F939F0" w:rsidRDefault="00F939F0">
      <w:pPr>
        <w:widowControl/>
        <w:jc w:val="both"/>
        <w:rPr>
          <w:rFonts w:ascii="Times New Roman" w:eastAsia="Times New Roman" w:hAnsi="Times New Roman" w:cs="Times New Roman"/>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11. Порядок осуществления Концедентом контроля </w:t>
      </w: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за соблюдением Концессионером условий настоящего Соглашения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11.1.</w:t>
      </w:r>
      <w:r>
        <w:rPr>
          <w:rFonts w:ascii="Times New Roman" w:eastAsia="Times New Roman" w:hAnsi="Times New Roman" w:cs="Times New Roman"/>
          <w:sz w:val="26"/>
          <w:szCs w:val="26"/>
          <w:lang w:val="ru-RU" w:eastAsia="ru-RU" w:bidi="ar-SA"/>
        </w:rPr>
        <w:t xml:space="preserve"> Уполномоченные органы Концедента  осуществляют контроль за соблюдением Концессионером условий настоящего Соглашения, в том числе за исполнением обязательств по соблюдению сроков создания и (или) реконструкции Объекта Соглашения, осуществлению инвестиций в его создание и (или) реконструкцию, </w:t>
      </w:r>
      <w:r>
        <w:rPr>
          <w:rFonts w:ascii="Times New Roman" w:eastAsia="Times New Roman" w:hAnsi="Times New Roman" w:cs="Times New Roman"/>
          <w:sz w:val="26"/>
          <w:szCs w:val="26"/>
          <w:lang w:val="ru-RU" w:eastAsia="ru-RU" w:bidi="ar-SA"/>
        </w:rPr>
        <w:lastRenderedPageBreak/>
        <w:t>обеспечению соответствия технико-экономических показателей Объекта Соглашения установленным настоящим Соглашением технико-экономическим показателям, осуществлению деятельности, предусмотренной настоящим Соглашением, использованию (эксплуатации) Объекта Соглашения в соответствии с целями, установленными настоящим Соглашением.</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Концедент не реже 1 (одного) раза в год проводит проверку соблюдения со стороны Концессионера условий концессионного соглашения. О планируемой проверке Концедент уведомляет Концессионера за 15 (пятнадцать) рабочих дней до начала проведения. Выездная проверка осуществляется в присутствии ответственных представителей Концессионера.</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Концедент вправе проводить внеплановые мероприятия по контролю в порядке и сроки, предусмотренные действующим законодательством. Внеплановые мероприятия по контролю проводятся в присутствии Концессионера, с составлением соответствующего акта. В случае неявки представителя Концессионера для участия в мероприятии по контролю, акт составляется в одностороннем порядке, с последующим направлением его в адрес Концессионера.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Совместные контрольные мероприятия могут быть проведены также по инициативе Концессионера, с предварительным письменным извещением Концедента не менее, чем за 5 (пять) рабочих дня до даты проведения и составлением двухстороннего акта.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11.2.</w:t>
      </w:r>
      <w:r>
        <w:rPr>
          <w:rFonts w:ascii="Times New Roman" w:eastAsia="Times New Roman" w:hAnsi="Times New Roman" w:cs="Times New Roman"/>
          <w:sz w:val="26"/>
          <w:szCs w:val="26"/>
          <w:lang w:val="ru-RU" w:eastAsia="ru-RU" w:bidi="ar-SA"/>
        </w:rPr>
        <w:t xml:space="preserve"> Концедент вправе определить иной уполномоченный орган и (или) юридическое лицо в соответствии с законодательством РФ, законодательством субъектов РФ и нормативными правовыми актами органов местного самоуправления для осуществления контроля в рамках настоящего Соглашения.</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В случае определения иного уполномоченного органа и (или) юридического лица, Концедент уведомляет об этом Концессионера в разумный срок, но не позднее 30 (тридцати) рабочих дней до начала осуществления указанными органами (юридическими лицами) возложенных на них полномочий, предусмотренных настоящим Соглашением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11.3.</w:t>
      </w:r>
      <w:r>
        <w:rPr>
          <w:rFonts w:ascii="Times New Roman" w:eastAsia="Times New Roman" w:hAnsi="Times New Roman" w:cs="Times New Roman"/>
          <w:sz w:val="26"/>
          <w:szCs w:val="26"/>
          <w:lang w:val="ru-RU" w:eastAsia="ru-RU" w:bidi="ar-SA"/>
        </w:rPr>
        <w:t xml:space="preserve"> Концессионер обязан обеспечить представителям уполномоченных Концедентом органов или юридических лиц,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1.1 настоящего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11.4.</w:t>
      </w:r>
      <w:r>
        <w:rPr>
          <w:rFonts w:ascii="Times New Roman" w:eastAsia="Times New Roman" w:hAnsi="Times New Roman" w:cs="Times New Roman"/>
          <w:sz w:val="26"/>
          <w:szCs w:val="26"/>
          <w:lang w:val="ru-RU" w:eastAsia="ru-RU" w:bidi="ar-SA"/>
        </w:rPr>
        <w:t xml:space="preserve"> Концедент имеет право запрашивать у Концессионера, а Концессионер обязан предоставить документы и информацию об исполнении Концессионером обязательств, предусмотренных настоящим Соглашением. Запрашиваемые Концедентом документы и информацию, относящиеся к исполнению обязательств по созданию и реконструкции Объекта Соглашения, Концессионер обязан предоставить в течение 30 (тридцати) рабочих дней с момента получения письменного запроса.</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11.5.</w:t>
      </w:r>
      <w:r>
        <w:rPr>
          <w:rFonts w:ascii="Times New Roman" w:eastAsia="Times New Roman" w:hAnsi="Times New Roman" w:cs="Times New Roman"/>
          <w:sz w:val="26"/>
          <w:szCs w:val="26"/>
          <w:lang w:val="ru-RU" w:eastAsia="ru-RU" w:bidi="ar-SA"/>
        </w:rPr>
        <w:t xml:space="preserve"> Концедент не вправе вмешиваться в осуществление хозяйственной деятельности Концессионера, не связанной с исполнением настоящего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11.6.</w:t>
      </w:r>
      <w:r>
        <w:rPr>
          <w:rFonts w:ascii="Times New Roman" w:eastAsia="Times New Roman" w:hAnsi="Times New Roman" w:cs="Times New Roman"/>
          <w:sz w:val="26"/>
          <w:szCs w:val="26"/>
          <w:lang w:val="ru-RU" w:eastAsia="ru-RU" w:bidi="ar-SA"/>
        </w:rPr>
        <w:t xml:space="preserve"> Представители уполномоченных Концедентом органов или юридических лиц не вправе разглашать сведения, отнесенные настоящим Соглашением к сведениям конфиденциального характера или являющиеся коммерческой тайной.</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11.7.</w:t>
      </w:r>
      <w:r>
        <w:rPr>
          <w:rFonts w:ascii="Times New Roman" w:eastAsia="Times New Roman" w:hAnsi="Times New Roman" w:cs="Times New Roman"/>
          <w:sz w:val="26"/>
          <w:szCs w:val="26"/>
          <w:lang w:val="ru-RU" w:eastAsia="ru-RU" w:bidi="ar-SA"/>
        </w:rPr>
        <w:t xml:space="preserve"> При обнаружении Концедентом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Концедент обязан сообщить об этом </w:t>
      </w:r>
      <w:r>
        <w:rPr>
          <w:rFonts w:ascii="Times New Roman" w:eastAsia="Times New Roman" w:hAnsi="Times New Roman" w:cs="Times New Roman"/>
          <w:sz w:val="26"/>
          <w:szCs w:val="26"/>
          <w:lang w:val="ru-RU" w:eastAsia="ru-RU" w:bidi="ar-SA"/>
        </w:rPr>
        <w:lastRenderedPageBreak/>
        <w:t>Концессионеру в течение 10 (десяти) рабочих дней со дня обнаружения указанных нарушений.</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11.8.</w:t>
      </w:r>
      <w:r>
        <w:rPr>
          <w:rFonts w:ascii="Times New Roman" w:eastAsia="Times New Roman" w:hAnsi="Times New Roman" w:cs="Times New Roman"/>
          <w:sz w:val="26"/>
          <w:szCs w:val="26"/>
          <w:lang w:val="ru-RU" w:eastAsia="ru-RU" w:bidi="ar-SA"/>
        </w:rPr>
        <w:t xml:space="preserve"> Результаты осуществления контроля за соблюдением Концессионером условий настоящего Соглашения оформляются актом о результатах контроля. Акт о результатах контроля подлежит размещению Концедентом в течение 5 (пяти) рабочих дней со дня составления указанного акта на официальном сайте Концедента в сети Интернет. Доступ к указанному акту обеспечивается в течение срока действия настоящего Соглашения и после дня окончания его срока действия в течение 3 (трех) лет.</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11.9.</w:t>
      </w:r>
      <w:r>
        <w:rPr>
          <w:rFonts w:ascii="Times New Roman" w:eastAsia="Times New Roman" w:hAnsi="Times New Roman" w:cs="Times New Roman"/>
          <w:sz w:val="26"/>
          <w:szCs w:val="26"/>
          <w:lang w:val="ru-RU" w:eastAsia="ru-RU" w:bidi="ar-SA"/>
        </w:rPr>
        <w:t xml:space="preserve"> 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F939F0" w:rsidRDefault="00F939F0">
      <w:pPr>
        <w:widowControl/>
        <w:ind w:firstLine="567"/>
        <w:jc w:val="both"/>
        <w:rPr>
          <w:rFonts w:ascii="Times New Roman" w:eastAsia="Times New Roman" w:hAnsi="Times New Roman" w:cs="Times New Roman"/>
          <w:sz w:val="26"/>
          <w:szCs w:val="26"/>
          <w:lang w:val="ru-RU" w:eastAsia="ru-RU" w:bidi="ar-SA"/>
        </w:rPr>
      </w:pPr>
    </w:p>
    <w:p w:rsidR="00F939F0" w:rsidRDefault="00EA0F19">
      <w:pPr>
        <w:jc w:val="center"/>
        <w:rPr>
          <w:rFonts w:ascii="Times New Roman" w:hAnsi="Times New Roman"/>
          <w:b/>
          <w:sz w:val="26"/>
          <w:szCs w:val="26"/>
          <w:lang w:val="ru-RU"/>
        </w:rPr>
      </w:pPr>
      <w:r>
        <w:rPr>
          <w:rFonts w:ascii="Times New Roman" w:hAnsi="Times New Roman"/>
          <w:b/>
          <w:sz w:val="26"/>
          <w:szCs w:val="26"/>
          <w:lang w:val="ru-RU"/>
        </w:rPr>
        <w:t xml:space="preserve">12. Обязанности Субъекта РФ </w:t>
      </w:r>
    </w:p>
    <w:p w:rsidR="00F939F0" w:rsidRDefault="00EA0F19">
      <w:pPr>
        <w:jc w:val="both"/>
        <w:rPr>
          <w:rFonts w:ascii="Times New Roman" w:hAnsi="Times New Roman"/>
          <w:sz w:val="26"/>
          <w:szCs w:val="26"/>
          <w:lang w:val="ru-RU"/>
        </w:rPr>
      </w:pPr>
      <w:r>
        <w:rPr>
          <w:rFonts w:ascii="Times New Roman" w:hAnsi="Times New Roman"/>
          <w:b/>
          <w:sz w:val="26"/>
          <w:szCs w:val="26"/>
          <w:lang w:val="ru-RU"/>
        </w:rPr>
        <w:t>12.1.</w:t>
      </w:r>
      <w:r>
        <w:rPr>
          <w:rFonts w:ascii="Times New Roman" w:hAnsi="Times New Roman"/>
          <w:sz w:val="26"/>
          <w:szCs w:val="26"/>
          <w:lang w:val="ru-RU"/>
        </w:rPr>
        <w:t xml:space="preserve">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настоящим Соглашением.</w:t>
      </w:r>
    </w:p>
    <w:p w:rsidR="00F939F0" w:rsidRPr="00EA0F19" w:rsidRDefault="00EA0F19">
      <w:pPr>
        <w:jc w:val="both"/>
        <w:rPr>
          <w:rFonts w:ascii="Times New Roman" w:hAnsi="Times New Roman"/>
          <w:sz w:val="26"/>
          <w:szCs w:val="26"/>
          <w:lang w:val="ru-RU"/>
        </w:rPr>
      </w:pPr>
      <w:r>
        <w:rPr>
          <w:rFonts w:ascii="Times New Roman" w:hAnsi="Times New Roman"/>
          <w:b/>
          <w:sz w:val="26"/>
          <w:szCs w:val="26"/>
          <w:lang w:val="ru-RU"/>
        </w:rPr>
        <w:t>12.2.</w:t>
      </w:r>
      <w:r>
        <w:rPr>
          <w:rFonts w:ascii="Times New Roman" w:hAnsi="Times New Roman"/>
          <w:sz w:val="26"/>
          <w:szCs w:val="26"/>
          <w:lang w:val="ru-RU"/>
        </w:rPr>
        <w:t xml:space="preserve"> Утверждение Инвестиционных программ Концессионера в соответствии с установленными настоящим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w:t>
      </w:r>
      <w:r w:rsidRPr="00EA0F19">
        <w:rPr>
          <w:rFonts w:ascii="Times New Roman" w:hAnsi="Times New Roman"/>
          <w:sz w:val="26"/>
          <w:szCs w:val="26"/>
          <w:lang w:val="ru-RU"/>
        </w:rPr>
        <w:t>Объекта Соглашения.</w:t>
      </w:r>
    </w:p>
    <w:p w:rsidR="00F939F0" w:rsidRDefault="00EA0F19">
      <w:pPr>
        <w:jc w:val="both"/>
        <w:rPr>
          <w:rFonts w:ascii="Times New Roman" w:hAnsi="Times New Roman"/>
          <w:sz w:val="26"/>
          <w:szCs w:val="26"/>
          <w:lang w:val="ru-RU"/>
        </w:rPr>
      </w:pPr>
      <w:r>
        <w:rPr>
          <w:rFonts w:ascii="Times New Roman" w:hAnsi="Times New Roman"/>
          <w:b/>
          <w:sz w:val="26"/>
          <w:szCs w:val="26"/>
          <w:lang w:val="ru-RU"/>
        </w:rPr>
        <w:t>12.3.</w:t>
      </w:r>
      <w:r>
        <w:rPr>
          <w:rFonts w:ascii="Times New Roman" w:hAnsi="Times New Roman"/>
          <w:sz w:val="26"/>
          <w:szCs w:val="26"/>
          <w:lang w:val="ru-RU"/>
        </w:rPr>
        <w:t xml:space="preserve"> Возмещение недополученных доходов, экономически обоснованных расходов Концессионера, подлежащих возмещению за счет средств бюджета субъекта РФ, в том числе в случае принятия органом исполнительной власти Забайкальского края в области государственного регулирования тарифов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настоящим Соглашением в соответствии с основами ценообразования в сфере теплоснабжения, в сфере водоснабжения и водоотведения и (или) долгосрочных параметров регулирования деятельности Концессионера, установленных органом исполнительной власти Забайкальского края в области государственного регулирования тарифов,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органом исполнительной власти Забайкальского края в области государственного регулирования тарифов, в соответствии с Федеральным законом от 21.07.2005 № 115-ФЗ «О концессионных соглашениях» (далее – ФЗ «О концессионных соглашениях»).</w:t>
      </w:r>
    </w:p>
    <w:p w:rsidR="00F939F0" w:rsidRDefault="00EA0F19">
      <w:pPr>
        <w:jc w:val="both"/>
        <w:rPr>
          <w:rFonts w:ascii="Times New Roman" w:hAnsi="Times New Roman"/>
          <w:sz w:val="26"/>
          <w:szCs w:val="26"/>
          <w:lang w:val="ru-RU"/>
        </w:rPr>
      </w:pPr>
      <w:r>
        <w:rPr>
          <w:rFonts w:ascii="Times New Roman" w:hAnsi="Times New Roman"/>
          <w:b/>
          <w:sz w:val="26"/>
          <w:szCs w:val="26"/>
          <w:lang w:val="ru-RU"/>
        </w:rPr>
        <w:t>12.4.</w:t>
      </w:r>
      <w:r>
        <w:rPr>
          <w:rFonts w:ascii="Times New Roman" w:hAnsi="Times New Roman"/>
          <w:sz w:val="26"/>
          <w:szCs w:val="26"/>
          <w:lang w:val="ru-RU"/>
        </w:rPr>
        <w:t xml:space="preserve"> Иные обязанности, устанавливаемые нормативными правовыми актами Субъекта РФ.</w:t>
      </w:r>
    </w:p>
    <w:p w:rsidR="00F939F0" w:rsidRDefault="00F939F0">
      <w:pPr>
        <w:widowControl/>
        <w:ind w:firstLine="567"/>
        <w:jc w:val="both"/>
        <w:rPr>
          <w:rFonts w:ascii="Times New Roman" w:eastAsia="Times New Roman" w:hAnsi="Times New Roman" w:cs="Times New Roman"/>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13. Ответственность Сторон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13.1.</w:t>
      </w:r>
      <w:r>
        <w:rPr>
          <w:rFonts w:ascii="Times New Roman" w:eastAsia="Times New Roman" w:hAnsi="Times New Roman" w:cs="Times New Roman"/>
          <w:sz w:val="26"/>
          <w:szCs w:val="26"/>
          <w:lang w:val="ru-RU" w:eastAsia="ru-RU" w:bidi="ar-SA"/>
        </w:rPr>
        <w:t xml:space="preserve"> 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РФ и настоящим Соглашением.</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13.2.</w:t>
      </w:r>
      <w:r>
        <w:rPr>
          <w:rFonts w:ascii="Times New Roman" w:eastAsia="Times New Roman" w:hAnsi="Times New Roman" w:cs="Times New Roman"/>
          <w:sz w:val="26"/>
          <w:szCs w:val="26"/>
          <w:lang w:val="ru-RU" w:eastAsia="ru-RU" w:bidi="ar-SA"/>
        </w:rPr>
        <w:t xml:space="preserve"> Концессионер несет ответственность перед Концедентом за допущенное при создании и/или реконструкции Объекта Соглашения нарушение требований, установленных настоящим Соглашением, требований технических регламентов, </w:t>
      </w:r>
      <w:r>
        <w:rPr>
          <w:rFonts w:ascii="Times New Roman" w:eastAsia="Times New Roman" w:hAnsi="Times New Roman" w:cs="Times New Roman"/>
          <w:sz w:val="26"/>
          <w:szCs w:val="26"/>
          <w:lang w:val="ru-RU" w:eastAsia="ru-RU" w:bidi="ar-SA"/>
        </w:rPr>
        <w:lastRenderedPageBreak/>
        <w:t>проектной документации, иных обязательных требований к качеству Объекта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13.3.</w:t>
      </w:r>
      <w:r>
        <w:rPr>
          <w:rFonts w:ascii="Times New Roman" w:eastAsia="Times New Roman" w:hAnsi="Times New Roman" w:cs="Times New Roman"/>
          <w:sz w:val="26"/>
          <w:szCs w:val="26"/>
          <w:lang w:val="ru-RU" w:eastAsia="ru-RU" w:bidi="ar-SA"/>
        </w:rPr>
        <w:t xml:space="preserve"> В случае нарушения требований, указанных в пункте 13.2 настоящего Соглашения, Концедент обязан в течение 10 (десяти) рабочих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(или) документа, требования которых нарушены. При этом срок для устранения нарушения устанавливается с учетом принципа разумности.</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13.4.</w:t>
      </w:r>
      <w:r>
        <w:rPr>
          <w:rFonts w:ascii="Times New Roman" w:eastAsia="Times New Roman" w:hAnsi="Times New Roman" w:cs="Times New Roman"/>
          <w:sz w:val="26"/>
          <w:szCs w:val="26"/>
          <w:lang w:val="ru-RU" w:eastAsia="ru-RU" w:bidi="ar-SA"/>
        </w:rPr>
        <w:t xml:space="preserve"> Концессионер обязан возместить причиненные Концеденту убытки, вызванные нарушением Концессионером требований, указанных в пунктах 4.1, 4.2, 4.10, 6.1, 6.2, 6.3, 7.1 настоящего Соглашения, если эти нарушения не были устранены Концессионером в срок, определенный Концедентом в требовании об устранении нарушений, или являются существенными.</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13.5.</w:t>
      </w:r>
      <w:r>
        <w:rPr>
          <w:rFonts w:ascii="Times New Roman" w:eastAsia="Times New Roman" w:hAnsi="Times New Roman" w:cs="Times New Roman"/>
          <w:sz w:val="26"/>
          <w:szCs w:val="26"/>
          <w:lang w:val="ru-RU" w:eastAsia="ru-RU" w:bidi="ar-SA"/>
        </w:rPr>
        <w:t xml:space="preserve"> Концессионер несет перед Концедентом ответственность за качество работ по созданию и реконструкции Объекта Соглашения (объекта, входящего в состав Объекта Соглашения), в предусмотренных действующим законодательством РФ случаях.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13.6.</w:t>
      </w:r>
      <w:r>
        <w:rPr>
          <w:rFonts w:ascii="Times New Roman" w:hAnsi="Times New Roman"/>
          <w:sz w:val="26"/>
          <w:szCs w:val="26"/>
          <w:lang w:val="ru-RU"/>
        </w:rPr>
        <w:t xml:space="preserve">В случае если в результате действий или бездействия Концедента исполнение обязательств Концессионера приостановлено или стало невозможным, Концессионер не несет ответственность за ненадлежащее исполнение или неисполнение соответствующего обязательства. При этом в случае, когда исполнение обязательства приостановлено, срок, предусмотренный для его исполнения, продлевается соразмерно периоду приостановления исполнения обязательства. Если в результате указанного выше приостановления исполнения обязательства и в связи с этим продления срока его исполнения, срок окончания исполнения обязательства выпадает на дату после окончания действия концессионного соглашения, Концессионер также не несет ответственность за то, что не исполнил соответствующее обязательство в течение срока действия концессионного соглашения.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13.7.</w:t>
      </w:r>
      <w:r>
        <w:rPr>
          <w:rFonts w:ascii="Times New Roman" w:eastAsia="Times New Roman" w:hAnsi="Times New Roman" w:cs="Times New Roman"/>
          <w:sz w:val="26"/>
          <w:szCs w:val="26"/>
          <w:lang w:val="ru-RU" w:eastAsia="ru-RU" w:bidi="ar-SA"/>
        </w:rPr>
        <w:t xml:space="preserve">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13.8.</w:t>
      </w:r>
      <w:r>
        <w:rPr>
          <w:rFonts w:ascii="Times New Roman" w:eastAsia="Times New Roman" w:hAnsi="Times New Roman" w:cs="Times New Roman"/>
          <w:sz w:val="26"/>
          <w:szCs w:val="26"/>
          <w:lang w:val="ru-RU" w:eastAsia="ru-RU" w:bidi="ar-SA"/>
        </w:rPr>
        <w:t xml:space="preserve"> 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РФ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 </w:t>
      </w:r>
    </w:p>
    <w:p w:rsidR="00F939F0" w:rsidRDefault="00F939F0">
      <w:pPr>
        <w:widowControl/>
        <w:ind w:firstLine="567"/>
        <w:jc w:val="both"/>
        <w:rPr>
          <w:rFonts w:ascii="Times New Roman" w:eastAsia="Times New Roman" w:hAnsi="Times New Roman" w:cs="Times New Roman"/>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14. Порядок взаимодействия Сторон при</w:t>
      </w: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наступлении обстоятельств непреодолимой силы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14.1.</w:t>
      </w:r>
      <w:r>
        <w:rPr>
          <w:rFonts w:ascii="Times New Roman" w:eastAsia="Times New Roman" w:hAnsi="Times New Roman" w:cs="Times New Roman"/>
          <w:sz w:val="26"/>
          <w:szCs w:val="26"/>
          <w:lang w:val="ru-RU" w:eastAsia="ru-RU" w:bidi="ar-SA"/>
        </w:rPr>
        <w:t xml:space="preserve"> Сторона, нарушившая условия настоящего Соглашения в результате наступления обстоятельств непреодолимой силы, обязана: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а) в письменной форме уведомить другую Сторону о наступлении указанных обстоятельств не позднее 5 (пяти) календарных дней со дня их наступления и представить необходимые документальные подтверждения; </w:t>
      </w:r>
    </w:p>
    <w:p w:rsidR="00F939F0" w:rsidRDefault="00EA0F19">
      <w:pPr>
        <w:widowControl/>
        <w:ind w:firstLine="567"/>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б) в письменной форме уведомить другую Сторону о возобновлении исполнения своих обязательств, предусмотренных настоящим Соглашением.</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14.2.</w:t>
      </w:r>
      <w:r>
        <w:rPr>
          <w:rFonts w:ascii="Times New Roman" w:eastAsia="Times New Roman" w:hAnsi="Times New Roman" w:cs="Times New Roman"/>
          <w:sz w:val="26"/>
          <w:szCs w:val="26"/>
          <w:lang w:val="ru-RU" w:eastAsia="ru-RU" w:bidi="ar-SA"/>
        </w:rPr>
        <w:t xml:space="preserve"> 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w:t>
      </w:r>
      <w:r>
        <w:rPr>
          <w:rFonts w:ascii="Times New Roman" w:eastAsia="Times New Roman" w:hAnsi="Times New Roman" w:cs="Times New Roman"/>
          <w:sz w:val="26"/>
          <w:szCs w:val="26"/>
          <w:lang w:val="ru-RU" w:eastAsia="ru-RU" w:bidi="ar-SA"/>
        </w:rPr>
        <w:lastRenderedPageBreak/>
        <w:t>предусмотренных настоящим Соглашением, а также до устранения этих последствий предпринять меры, направленные на обеспечение надлежащего осуществления Концессионером деятельности, указанной в пункте 1.1 настоящего Соглашения.</w:t>
      </w:r>
    </w:p>
    <w:p w:rsidR="00F939F0" w:rsidRDefault="00F939F0">
      <w:pPr>
        <w:widowControl/>
        <w:ind w:firstLine="567"/>
        <w:jc w:val="both"/>
        <w:rPr>
          <w:rFonts w:ascii="Times New Roman" w:eastAsia="Times New Roman" w:hAnsi="Times New Roman" w:cs="Times New Roman"/>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15. Изменение Соглашения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15.1.</w:t>
      </w:r>
      <w:r>
        <w:rPr>
          <w:rFonts w:ascii="Times New Roman" w:eastAsia="Times New Roman" w:hAnsi="Times New Roman" w:cs="Times New Roman"/>
          <w:sz w:val="26"/>
          <w:szCs w:val="26"/>
          <w:lang w:val="ru-RU" w:eastAsia="ru-RU" w:bidi="ar-SA"/>
        </w:rPr>
        <w:t xml:space="preserve"> Настоящее Соглашение может быть изменено по соглашению его Сторон. Изменение настоящего Соглашения осуществляется в письменной форме путем составления документа, подписанного Сторонами, и являющегося Приложением к настоящему Соглашению. В целях внесения изменений в условия настоящего Соглашения одна из Сторон направляет другим Сторонам соответствующее предложение с обоснованием предлагаемых изменений. Сторона, получившая предложение об изменении условий Соглашения, в течение 30 (тридцати) календарных дней со дня получения указанного предложения рассматривает его и принимает решение о согласии или об отказе внести изменения в условия настоящего Соглашения с указанием причин отказа.</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15.2.</w:t>
      </w:r>
      <w:r>
        <w:rPr>
          <w:rFonts w:ascii="Times New Roman" w:eastAsia="Times New Roman" w:hAnsi="Times New Roman" w:cs="Times New Roman"/>
          <w:sz w:val="26"/>
          <w:szCs w:val="26"/>
          <w:lang w:val="ru-RU" w:eastAsia="ru-RU" w:bidi="ar-SA"/>
        </w:rPr>
        <w:t xml:space="preserve"> Изменение условий настоящего Соглашения осуществляется с согласия антимонопольного органа в случаях, предусмотренных Федеральным законом «О концессионных соглашениях», полученного в порядке и на условиях, установленных Правительством РФ, за исключением замены лица по концессионному соглашению в порядке, установленном законодательством.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15.3.</w:t>
      </w:r>
      <w:r>
        <w:rPr>
          <w:rFonts w:ascii="Times New Roman" w:eastAsia="Times New Roman" w:hAnsi="Times New Roman" w:cs="Times New Roman"/>
          <w:sz w:val="26"/>
          <w:szCs w:val="26"/>
          <w:lang w:val="ru-RU" w:eastAsia="ru-RU" w:bidi="ar-SA"/>
        </w:rPr>
        <w:t xml:space="preserve"> Изменение значений долгосрочных параметров регулирования деятельности Концессионера, указанных в </w:t>
      </w:r>
      <w:hyperlink w:anchor="Приложение4" w:history="1">
        <w:r>
          <w:rPr>
            <w:rFonts w:ascii="Times New Roman" w:eastAsia="Times New Roman" w:hAnsi="Times New Roman" w:cs="Times New Roman"/>
            <w:sz w:val="26"/>
            <w:szCs w:val="26"/>
            <w:lang w:val="ru-RU" w:eastAsia="ru-RU" w:bidi="ar-SA"/>
          </w:rPr>
          <w:t xml:space="preserve">Приложении № </w:t>
        </w:r>
      </w:hyperlink>
      <w:r>
        <w:rPr>
          <w:rFonts w:ascii="Times New Roman" w:eastAsia="Times New Roman" w:hAnsi="Times New Roman" w:cs="Times New Roman"/>
          <w:sz w:val="26"/>
          <w:szCs w:val="26"/>
          <w:lang w:val="ru-RU" w:eastAsia="ru-RU" w:bidi="ar-SA"/>
        </w:rPr>
        <w:t>3 к настоящему Соглашению, осуществляется по предварительному согласованию с органом исполнительной власти субъекта РФ или органом местного самоуправления, осуществляющих регулирование цен (тарифов) в соответствии с законодательством РФ в сфере регулирования цен (тарифов), получаемому в порядке, установленном законодательством.</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15.4.</w:t>
      </w:r>
      <w:r>
        <w:rPr>
          <w:rFonts w:ascii="Times New Roman" w:eastAsia="Times New Roman" w:hAnsi="Times New Roman" w:cs="Times New Roman"/>
          <w:sz w:val="26"/>
          <w:szCs w:val="26"/>
          <w:lang w:val="ru-RU" w:eastAsia="ru-RU" w:bidi="ar-SA"/>
        </w:rPr>
        <w:t xml:space="preserve"> Изменение условий настоящего Соглашения в случае, если в течение срока реализации концессионного соглашения выявлены технологически и функционально связанные с Объектом Соглашения бесхозяйные объекты теплоснабжения, водоснабжения и водоотведения являющиеся частью относящихся к Объекту Соглашения систем теплоснабжения, водоснабжения и водоотведения возможно при условиях и в порядке, предусмотренных Федеральным законом «О концессионных соглашениях».</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 xml:space="preserve">15.5. </w:t>
      </w:r>
      <w:r>
        <w:rPr>
          <w:rFonts w:ascii="Times New Roman" w:eastAsia="Times New Roman" w:hAnsi="Times New Roman" w:cs="Times New Roman"/>
          <w:sz w:val="26"/>
          <w:szCs w:val="26"/>
          <w:lang w:val="ru-RU" w:eastAsia="ru-RU" w:bidi="ar-SA"/>
        </w:rPr>
        <w:t>В случае принятия Правительством Российской Федерации соответствующего решения, предусмотренного Федеральным законом от 30 декабря 2012 года №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сроки реализации инвестиционных обязательств концессионера, являющегося регулируемой организацией, осуществляющей деятельность в сфере теплоснабжения  могут быть изменены (перенесены) путем подписания сторонами соответствующего дополнительного соглашения к заключенному концессионному соглашению.</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 xml:space="preserve">15.6. </w:t>
      </w:r>
      <w:r>
        <w:rPr>
          <w:rFonts w:ascii="Times New Roman" w:eastAsia="Times New Roman" w:hAnsi="Times New Roman" w:cs="Times New Roman"/>
          <w:sz w:val="26"/>
          <w:szCs w:val="26"/>
          <w:lang w:val="ru-RU" w:eastAsia="ru-RU" w:bidi="ar-SA"/>
        </w:rPr>
        <w:t>Настоящее Соглашение может быть изменено по требованию одной из Сторон по решению суда по основаниям, предусмотренным ГК РФ.</w:t>
      </w:r>
    </w:p>
    <w:p w:rsidR="00F939F0" w:rsidRDefault="00F939F0">
      <w:pPr>
        <w:widowControl/>
        <w:ind w:firstLine="567"/>
        <w:jc w:val="both"/>
        <w:rPr>
          <w:rFonts w:ascii="Times New Roman" w:eastAsia="Times New Roman" w:hAnsi="Times New Roman" w:cs="Times New Roman"/>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16. Прекращение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16.1.</w:t>
      </w:r>
      <w:r>
        <w:rPr>
          <w:rFonts w:ascii="Times New Roman" w:eastAsia="Times New Roman" w:hAnsi="Times New Roman" w:cs="Times New Roman"/>
          <w:sz w:val="26"/>
          <w:szCs w:val="26"/>
          <w:lang w:val="ru-RU" w:eastAsia="ru-RU" w:bidi="ar-SA"/>
        </w:rPr>
        <w:t xml:space="preserve"> Настоящее Соглашение прекращается: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а) по истечении срока действия;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lastRenderedPageBreak/>
        <w:t>б) по соглашению Сторон;</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в) на основании судебного решения о его досрочном расторжении;</w:t>
      </w:r>
    </w:p>
    <w:p w:rsidR="00F939F0" w:rsidRPr="00EA0F19" w:rsidRDefault="00EA0F19">
      <w:pPr>
        <w:widowControl/>
        <w:pBdr>
          <w:top w:val="none" w:sz="4" w:space="0" w:color="000000"/>
          <w:left w:val="none" w:sz="4" w:space="0" w:color="000000"/>
          <w:bottom w:val="none" w:sz="4" w:space="0" w:color="000000"/>
          <w:right w:val="none" w:sz="4" w:space="0" w:color="000000"/>
        </w:pBdr>
        <w:jc w:val="both"/>
        <w:rPr>
          <w:lang w:val="ru-RU"/>
        </w:rPr>
      </w:pPr>
      <w:r>
        <w:rPr>
          <w:rFonts w:ascii="Times New Roman" w:eastAsia="Times New Roman" w:hAnsi="Times New Roman" w:cs="Times New Roman"/>
          <w:sz w:val="26"/>
          <w:szCs w:val="26"/>
          <w:lang w:val="ru-RU" w:eastAsia="ru-RU" w:bidi="ar-SA"/>
        </w:rPr>
        <w:t xml:space="preserve">г) </w:t>
      </w:r>
      <w:r w:rsidRPr="00EA0F19">
        <w:rPr>
          <w:rFonts w:ascii="Times New Roman" w:eastAsia="Times New Roman" w:hAnsi="Times New Roman" w:cs="Times New Roman"/>
          <w:sz w:val="24"/>
          <w:lang w:val="ru-RU"/>
        </w:rPr>
        <w:t>на основании решения Субъекта РФ или концедента, если неисполнение или ненадлежащее исполнение концессионером обязательств по концессионному соглашению повлекло за собой причинение вреда жизни или здоровью людей либо имеется угроза причинения такого вреда</w:t>
      </w:r>
      <w:r>
        <w:rPr>
          <w:rFonts w:ascii="Times New Roman" w:eastAsia="Times New Roman" w:hAnsi="Times New Roman" w:cs="Times New Roman"/>
          <w:sz w:val="26"/>
          <w:szCs w:val="26"/>
          <w:lang w:val="ru-RU" w:eastAsia="ru-RU" w:bidi="ar-SA"/>
        </w:rPr>
        <w:t>.</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16.2.</w:t>
      </w:r>
      <w:r>
        <w:rPr>
          <w:rFonts w:ascii="Times New Roman" w:eastAsia="Times New Roman" w:hAnsi="Times New Roman" w:cs="Times New Roman"/>
          <w:sz w:val="26"/>
          <w:szCs w:val="26"/>
          <w:lang w:val="ru-RU" w:eastAsia="ru-RU" w:bidi="ar-SA"/>
        </w:rPr>
        <w:t xml:space="preserve">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16.3.</w:t>
      </w:r>
      <w:r>
        <w:rPr>
          <w:rFonts w:ascii="Times New Roman" w:eastAsia="Times New Roman" w:hAnsi="Times New Roman" w:cs="Times New Roman"/>
          <w:sz w:val="26"/>
          <w:szCs w:val="26"/>
          <w:lang w:val="ru-RU" w:eastAsia="ru-RU" w:bidi="ar-SA"/>
        </w:rPr>
        <w:t xml:space="preserve"> К существенным нарушениям Концессионером условий настоящего Соглашения относятся: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а) нарушение сроков создания и реконструкции Объекта Соглашения по вине Концессионера;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б) использование (эксплуатация) Объекта Соглашения в целях, не установленных настоящим Соглашением;</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в) нарушение установленного настоящим Соглашением порядка владения, пользования и распоряжения имуществом, входящим в состав Объекта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г) неисполнение или ненадлежащее исполнение Концессионером обязательств, по осуществлению деятельности, предусмотренной пунктом 1.1 настоящего Соглашения, приводящее к причинению значительного ущерба Концеденту;</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д) прекращение или приостановление Концессионером деятельности, предусмотренной настоящим Соглашением, без согласия Концедента, за исключением предусмотренных законом и настоящим Соглашением случаев, по вине Концессионера.</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16.4.</w:t>
      </w:r>
      <w:r>
        <w:rPr>
          <w:rFonts w:ascii="Times New Roman" w:eastAsia="Times New Roman" w:hAnsi="Times New Roman" w:cs="Times New Roman"/>
          <w:sz w:val="26"/>
          <w:szCs w:val="26"/>
          <w:lang w:val="ru-RU" w:eastAsia="ru-RU" w:bidi="ar-SA"/>
        </w:rPr>
        <w:t xml:space="preserve"> К существенным нарушениям Концедентом условий настоящего Соглашения относятся: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а) невыполнение в срок, установленный в пункте 10.4 настоящего Соглашения, обязанности по передаче Концессионеру Объекта Соглашения (объектов, входящих в состав Объекта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б) передача Концессионеру объекта Соглашения по описанию, в том числе технико-экономическим показателям, не соответствующем условиям настоящего Соглашения, в случае если такое несоответствие выявлено в течение одного года с момента подписания сторонами Соглашения Актов приёма-передачи и не могло быть выявлено при передаче объекта Соглашения и возникло по вине Концедента;</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в) неисполнение или ненадлежащее исполнение Концедентом обязательств, установленных пунктом 5.1 настоящего Соглашения.</w:t>
      </w:r>
    </w:p>
    <w:p w:rsidR="00F939F0" w:rsidRDefault="00F939F0">
      <w:pPr>
        <w:widowControl/>
        <w:ind w:firstLine="567"/>
        <w:jc w:val="both"/>
        <w:rPr>
          <w:rFonts w:ascii="Times New Roman" w:eastAsia="Times New Roman" w:hAnsi="Times New Roman" w:cs="Times New Roman"/>
          <w:b/>
          <w:sz w:val="26"/>
          <w:szCs w:val="26"/>
          <w:lang w:val="ru-RU" w:eastAsia="ru-RU" w:bidi="ar-SA"/>
        </w:rPr>
      </w:pPr>
    </w:p>
    <w:p w:rsidR="00F939F0" w:rsidRDefault="00EA0F19">
      <w:pPr>
        <w:widowControl/>
        <w:ind w:firstLine="567"/>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17. Гарантии прав Концессионера при осуществлении</w:t>
      </w:r>
    </w:p>
    <w:p w:rsidR="00F939F0" w:rsidRDefault="00EA0F19">
      <w:pPr>
        <w:widowControl/>
        <w:ind w:firstLine="567"/>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деятельности с использованием (эксплуатацией) Объекта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17.1.</w:t>
      </w:r>
      <w:r>
        <w:rPr>
          <w:rFonts w:ascii="Times New Roman" w:eastAsia="Times New Roman" w:hAnsi="Times New Roman" w:cs="Times New Roman"/>
          <w:sz w:val="26"/>
          <w:szCs w:val="26"/>
          <w:lang w:val="ru-RU" w:eastAsia="ru-RU" w:bidi="ar-SA"/>
        </w:rPr>
        <w:t xml:space="preserve"> В случае установления органом регулирования цен (тарифов) с применением долгосрочных параметров регулирования, которые не соответствуют указанным в </w:t>
      </w:r>
      <w:hyperlink w:anchor="Приложение4" w:tooltip="#Приложение4" w:history="1">
        <w:r>
          <w:rPr>
            <w:rFonts w:ascii="Times New Roman" w:eastAsia="Times New Roman" w:hAnsi="Times New Roman" w:cs="Times New Roman"/>
            <w:sz w:val="26"/>
            <w:szCs w:val="26"/>
            <w:lang w:val="ru-RU" w:eastAsia="ru-RU" w:bidi="ar-SA"/>
          </w:rPr>
          <w:t>Приложении № 3</w:t>
        </w:r>
      </w:hyperlink>
      <w:r>
        <w:rPr>
          <w:rFonts w:ascii="Times New Roman" w:eastAsia="Times New Roman" w:hAnsi="Times New Roman" w:cs="Times New Roman"/>
          <w:sz w:val="26"/>
          <w:szCs w:val="26"/>
          <w:lang w:val="ru-RU" w:eastAsia="ru-RU" w:bidi="ar-SA"/>
        </w:rPr>
        <w:t xml:space="preserve"> долгосрочным параметрам регулирования, и ухудшают положение Концессионера, условия Концессионного соглашения должны быть изменены по требованию Концессионера при предоставлении последним экономического обоснования и документального подтверждения ухудшения своего положения. Концессионер по согласованию с Концедентом вправе приостановить выполнение обязательств по модернизации и/или строительству Объекта концессии на период урегулирования данного вопроса. При этом перенос сроков выполнения приостановленных инвестиционных мероприятий с учетом дополнительной задержки </w:t>
      </w:r>
      <w:r>
        <w:rPr>
          <w:rFonts w:ascii="Times New Roman" w:eastAsia="Times New Roman" w:hAnsi="Times New Roman" w:cs="Times New Roman"/>
          <w:sz w:val="26"/>
          <w:szCs w:val="26"/>
          <w:lang w:val="ru-RU" w:eastAsia="ru-RU" w:bidi="ar-SA"/>
        </w:rPr>
        <w:lastRenderedPageBreak/>
        <w:t xml:space="preserve">из-за сезонной невозможности их реализации, не считается нарушением обязательств Концессионера. </w:t>
      </w:r>
    </w:p>
    <w:p w:rsidR="00F939F0" w:rsidRDefault="00EA0F19">
      <w:pPr>
        <w:widowControl/>
        <w:jc w:val="both"/>
        <w:rPr>
          <w:rFonts w:ascii="Times New Roman" w:eastAsia="Times New Roman" w:hAnsi="Times New Roman" w:cs="Times New Roman"/>
          <w:sz w:val="26"/>
          <w:szCs w:val="26"/>
          <w:lang w:val="ru-RU"/>
        </w:rPr>
      </w:pPr>
      <w:r>
        <w:rPr>
          <w:rFonts w:ascii="Times New Roman" w:eastAsia="Times New Roman" w:hAnsi="Times New Roman" w:cs="Times New Roman"/>
          <w:b/>
          <w:sz w:val="26"/>
          <w:szCs w:val="26"/>
          <w:lang w:val="ru-RU" w:eastAsia="ru-RU" w:bidi="ar-SA"/>
        </w:rPr>
        <w:t xml:space="preserve">17.2. </w:t>
      </w:r>
      <w:r>
        <w:rPr>
          <w:rFonts w:ascii="Times New Roman" w:hAnsi="Times New Roman"/>
          <w:sz w:val="26"/>
          <w:szCs w:val="26"/>
          <w:lang w:val="ru-RU"/>
        </w:rPr>
        <w:t xml:space="preserve">Подтвержденные документально экономически обоснованные расходы и недополученные доходы, возникшие у Концессионера в связи с продолжением Концессионной деятельности после возникновения обстоятельств, указанных в пункте 17.1, подлежат возмещению в порядке, предусмотренном законодательством РФ.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 xml:space="preserve">17.3. </w:t>
      </w:r>
      <w:r>
        <w:rPr>
          <w:rFonts w:ascii="Times New Roman" w:eastAsia="Times New Roman" w:hAnsi="Times New Roman" w:cs="Times New Roman"/>
          <w:sz w:val="26"/>
          <w:szCs w:val="26"/>
          <w:lang w:val="ru-RU" w:eastAsia="ru-RU" w:bidi="ar-SA"/>
        </w:rPr>
        <w:t>Концедент в пределах своих полномочий обязан содействовать погашению задолженности потребителей по оплате товаров, работ, услуг, реализуемых Концессионером во исполнение Концессионного соглашения. Концедент, в частности, обязуется: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а) осуществлять целевое финансирование подведомственных Концеденту организаций на цели оплаты услуг Концессионера, в том числе погашение задолженности перед Концессионером и осуществлять контроль своевременного и целевого расходования указанного финансирования (в отношении подведомственных организаций, самостоятельно оплачивающих товары, работы, услуги Концессионера);</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б) своевременно и в полном объеме включать в бюджет расходы на оплату задолженности подведомственных организаций;</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в) проводить разъяснительную работу с населением о необходимости своевременной оплаты за услуги теплоснабжения и административной ответственности за несвоевременную оплату.</w:t>
      </w:r>
    </w:p>
    <w:p w:rsidR="00F939F0" w:rsidRDefault="00EA0F19">
      <w:pPr>
        <w:pStyle w:val="ConsPlusNonformat"/>
        <w:jc w:val="both"/>
        <w:rPr>
          <w:rFonts w:ascii="Times New Roman" w:hAnsi="Times New Roman" w:cs="Times New Roman"/>
          <w:color w:val="000000"/>
          <w:sz w:val="26"/>
          <w:szCs w:val="26"/>
        </w:rPr>
      </w:pPr>
      <w:r>
        <w:rPr>
          <w:rFonts w:ascii="Times New Roman" w:hAnsi="Times New Roman" w:cs="Times New Roman"/>
          <w:b/>
          <w:bCs/>
          <w:sz w:val="26"/>
          <w:szCs w:val="26"/>
        </w:rPr>
        <w:t>17.4</w:t>
      </w:r>
      <w:r>
        <w:rPr>
          <w:rFonts w:ascii="Times New Roman" w:hAnsi="Times New Roman" w:cs="Times New Roman"/>
          <w:sz w:val="26"/>
          <w:szCs w:val="26"/>
        </w:rPr>
        <w:t>.</w:t>
      </w:r>
      <w:r>
        <w:rPr>
          <w:rFonts w:ascii="Times New Roman" w:hAnsi="Times New Roman"/>
          <w:sz w:val="26"/>
          <w:szCs w:val="26"/>
        </w:rPr>
        <w:t xml:space="preserve"> В порядке, предусмотренном законодательством РФ, субъект РФ своевременно обеспечивает:</w:t>
      </w:r>
    </w:p>
    <w:p w:rsidR="00F939F0" w:rsidRDefault="00EA0F19">
      <w:pPr>
        <w:jc w:val="both"/>
        <w:rPr>
          <w:rFonts w:ascii="Times New Roman" w:hAnsi="Times New Roman"/>
          <w:sz w:val="26"/>
          <w:szCs w:val="26"/>
          <w:lang w:val="ru-RU"/>
        </w:rPr>
      </w:pPr>
      <w:r>
        <w:rPr>
          <w:rFonts w:ascii="Times New Roman" w:hAnsi="Times New Roman"/>
          <w:sz w:val="26"/>
          <w:szCs w:val="26"/>
          <w:lang w:val="ru-RU"/>
        </w:rPr>
        <w:t>а) возмещение недополученных доходов в порядке, предусмотренным законодательством РФ и условиями Концессионного соглашения;</w:t>
      </w:r>
    </w:p>
    <w:p w:rsidR="00F939F0" w:rsidRDefault="00EA0F19">
      <w:pPr>
        <w:jc w:val="both"/>
        <w:rPr>
          <w:rFonts w:ascii="Times New Roman" w:hAnsi="Times New Roman"/>
          <w:sz w:val="26"/>
          <w:szCs w:val="26"/>
          <w:lang w:val="ru-RU"/>
        </w:rPr>
      </w:pPr>
      <w:r>
        <w:rPr>
          <w:rFonts w:ascii="Times New Roman" w:hAnsi="Times New Roman"/>
          <w:sz w:val="26"/>
          <w:szCs w:val="26"/>
          <w:lang w:val="ru-RU"/>
        </w:rPr>
        <w:t>б) учет экономически обоснованных расходов и выпадающих доходов Концессионера при установлении тарифов на расчетные периоды регулирования в порядке, предусмотренном законодательством РФ и условиями Концессионного соглашения;</w:t>
      </w:r>
    </w:p>
    <w:p w:rsidR="00F939F0" w:rsidRDefault="00EA0F19">
      <w:pPr>
        <w:jc w:val="both"/>
        <w:rPr>
          <w:rFonts w:ascii="Times New Roman" w:hAnsi="Times New Roman"/>
          <w:sz w:val="26"/>
          <w:szCs w:val="26"/>
          <w:lang w:val="ru-RU"/>
        </w:rPr>
      </w:pPr>
      <w:r>
        <w:rPr>
          <w:rFonts w:ascii="Times New Roman" w:hAnsi="Times New Roman"/>
          <w:sz w:val="26"/>
          <w:szCs w:val="26"/>
          <w:lang w:val="ru-RU"/>
        </w:rPr>
        <w:t>в) возмещение экономически обоснованных расходов и выпадающих доходов Концессионера в случаях и порядке, предусмотренных законодательством РФ.</w:t>
      </w:r>
    </w:p>
    <w:p w:rsidR="00F939F0" w:rsidRDefault="00EA0F19">
      <w:pPr>
        <w:jc w:val="both"/>
        <w:rPr>
          <w:rFonts w:ascii="Times New Roman" w:hAnsi="Times New Roman"/>
          <w:sz w:val="26"/>
          <w:szCs w:val="26"/>
          <w:lang w:val="ru-RU"/>
        </w:rPr>
      </w:pPr>
      <w:r>
        <w:rPr>
          <w:rFonts w:ascii="Times New Roman" w:hAnsi="Times New Roman"/>
          <w:b/>
          <w:bCs/>
          <w:sz w:val="26"/>
          <w:szCs w:val="26"/>
          <w:lang w:val="ru-RU"/>
        </w:rPr>
        <w:t>17.5</w:t>
      </w:r>
      <w:r>
        <w:rPr>
          <w:rFonts w:ascii="Times New Roman" w:hAnsi="Times New Roman"/>
          <w:sz w:val="26"/>
          <w:szCs w:val="26"/>
          <w:lang w:val="ru-RU"/>
        </w:rPr>
        <w:t xml:space="preserve">. В случае, если принятые федеральные законы и (или) иные нормативные правовые акты РФ, субъектов РФ, органов местного самоуправления приводят к увеличению совокупной налоговой нагрузки на Концессионера или ухудшению положения Концессионера таким образом, что он в значительной степени лишается того, на что был вправе рассчитывать при заключении настоящего Соглашения, в том числе устанавливают режим запретов и ограничений в отношении Концессионера, ухудшающих его положение по сравнению с режимом, действовавшим в соответствии с нормативными правовыми актами РФ, субъектов РФ, органов местного самоуправления Концедент вправе увеличить срок настоящего Соглашения, в следующем порядке: </w:t>
      </w:r>
    </w:p>
    <w:p w:rsidR="00F939F0" w:rsidRDefault="00EA0F19">
      <w:pPr>
        <w:jc w:val="both"/>
        <w:rPr>
          <w:rFonts w:ascii="Times New Roman" w:hAnsi="Times New Roman"/>
          <w:sz w:val="26"/>
          <w:szCs w:val="26"/>
          <w:lang w:val="ru-RU"/>
        </w:rPr>
      </w:pPr>
      <w:r>
        <w:rPr>
          <w:rFonts w:ascii="Times New Roman" w:hAnsi="Times New Roman"/>
          <w:b/>
          <w:bCs/>
          <w:sz w:val="26"/>
          <w:szCs w:val="26"/>
          <w:lang w:val="ru-RU"/>
        </w:rPr>
        <w:t>17.5.1</w:t>
      </w:r>
      <w:r>
        <w:rPr>
          <w:rFonts w:ascii="Times New Roman" w:hAnsi="Times New Roman"/>
          <w:sz w:val="26"/>
          <w:szCs w:val="26"/>
          <w:lang w:val="ru-RU"/>
        </w:rPr>
        <w:t>. Концессионер предоставляет Концеденту экономически обоснованное подтверждение увеличения совокупной налоговой нагрузки на Концессионера или ухудшения его положения с приложением подтверждающих документов, а также расчет периода, на который должен быть продлен срок действия настоящего Соглашения;</w:t>
      </w:r>
    </w:p>
    <w:p w:rsidR="00F939F0" w:rsidRDefault="00EA0F19">
      <w:pPr>
        <w:jc w:val="both"/>
        <w:rPr>
          <w:rFonts w:ascii="Times New Roman" w:hAnsi="Times New Roman"/>
          <w:sz w:val="26"/>
          <w:szCs w:val="26"/>
          <w:lang w:val="ru-RU"/>
        </w:rPr>
      </w:pPr>
      <w:r>
        <w:rPr>
          <w:rFonts w:ascii="Times New Roman" w:hAnsi="Times New Roman"/>
          <w:b/>
          <w:bCs/>
          <w:sz w:val="26"/>
          <w:szCs w:val="26"/>
          <w:lang w:val="ru-RU"/>
        </w:rPr>
        <w:t>17.5.2</w:t>
      </w:r>
      <w:r>
        <w:rPr>
          <w:rFonts w:ascii="Times New Roman" w:hAnsi="Times New Roman"/>
          <w:sz w:val="26"/>
          <w:szCs w:val="26"/>
          <w:lang w:val="ru-RU"/>
        </w:rPr>
        <w:t>. Концедент в течение 30 дней с даты представления документов проверяет представленные документы на предмет достоверности и правильности расчетов и согласовывает срок, на который может быть продлено Соглашение, либо отказывает в продлении срока действия настоящего Соглашения.</w:t>
      </w:r>
    </w:p>
    <w:p w:rsidR="00F939F0" w:rsidRDefault="00EA0F19">
      <w:pPr>
        <w:jc w:val="both"/>
        <w:rPr>
          <w:rFonts w:ascii="Times New Roman" w:hAnsi="Times New Roman"/>
          <w:sz w:val="26"/>
          <w:szCs w:val="26"/>
          <w:lang w:val="ru-RU"/>
        </w:rPr>
      </w:pPr>
      <w:r>
        <w:rPr>
          <w:rFonts w:ascii="Times New Roman" w:hAnsi="Times New Roman"/>
          <w:b/>
          <w:bCs/>
          <w:sz w:val="26"/>
          <w:szCs w:val="26"/>
          <w:lang w:val="ru-RU"/>
        </w:rPr>
        <w:t>17.5.3</w:t>
      </w:r>
      <w:r>
        <w:rPr>
          <w:rFonts w:ascii="Times New Roman" w:hAnsi="Times New Roman"/>
          <w:sz w:val="26"/>
          <w:szCs w:val="26"/>
          <w:lang w:val="ru-RU"/>
        </w:rPr>
        <w:t xml:space="preserve">. Если в процессе проверки документов Концедентом выявлены факты недостоверности информации, ошибки расчетов и прочие недостатки, документы возвращаются Концессионеру на доработку с указанием причин возврата. Срок </w:t>
      </w:r>
      <w:r>
        <w:rPr>
          <w:rFonts w:ascii="Times New Roman" w:hAnsi="Times New Roman"/>
          <w:sz w:val="26"/>
          <w:szCs w:val="26"/>
          <w:lang w:val="ru-RU"/>
        </w:rPr>
        <w:lastRenderedPageBreak/>
        <w:t>настоящего Соглашения не увеличивается в случае, если ухудшение положения Концессионера произошло вследствие недостижения Концессионером установленных Соглашением плановых значений показателей надежности, качества, энергетической эффективности объектов централизованных систем горячего водоснабжения, плановых значений показателей надежности и энергетической эффективности объектов теплоснабжения.</w:t>
      </w:r>
    </w:p>
    <w:p w:rsidR="00F939F0" w:rsidRDefault="00F939F0">
      <w:pPr>
        <w:ind w:firstLine="567"/>
        <w:jc w:val="both"/>
        <w:rPr>
          <w:rFonts w:ascii="Times New Roman" w:hAnsi="Times New Roman"/>
          <w:sz w:val="26"/>
          <w:szCs w:val="26"/>
          <w:lang w:val="ru-RU"/>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18. Разрешение споров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18.1.</w:t>
      </w:r>
      <w:r>
        <w:rPr>
          <w:rFonts w:ascii="Times New Roman" w:eastAsia="Times New Roman" w:hAnsi="Times New Roman" w:cs="Times New Roman"/>
          <w:sz w:val="26"/>
          <w:szCs w:val="26"/>
          <w:lang w:val="ru-RU" w:eastAsia="ru-RU" w:bidi="ar-SA"/>
        </w:rPr>
        <w:t xml:space="preserve"> Споры и разногласия между Сторонами по настоящему Соглашению или в связи с ним разрешаются путем переговоров. </w:t>
      </w:r>
    </w:p>
    <w:p w:rsidR="00F939F0" w:rsidRDefault="00A96433">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18.2</w:t>
      </w:r>
      <w:r w:rsidR="00EA0F19">
        <w:rPr>
          <w:rFonts w:ascii="Times New Roman" w:eastAsia="Times New Roman" w:hAnsi="Times New Roman" w:cs="Times New Roman"/>
          <w:b/>
          <w:sz w:val="26"/>
          <w:szCs w:val="26"/>
          <w:lang w:val="ru-RU" w:eastAsia="ru-RU" w:bidi="ar-SA"/>
        </w:rPr>
        <w:t>.</w:t>
      </w:r>
      <w:r w:rsidR="00EA0F19">
        <w:rPr>
          <w:rFonts w:ascii="Times New Roman" w:eastAsia="Times New Roman" w:hAnsi="Times New Roman" w:cs="Times New Roman"/>
          <w:sz w:val="26"/>
          <w:szCs w:val="26"/>
          <w:lang w:val="ru-RU" w:eastAsia="ru-RU" w:bidi="ar-SA"/>
        </w:rPr>
        <w:t xml:space="preserve"> В случае недостижения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30 (тридцати) рабочих дней со дня ее получения. Претензия (ответ на претензию) направляется с уведомлением о вручении или иным способом, обеспечивающим получение Стороной такого сообщения. В случае, если ответ не представлен в указанный срок, претензия считается принятой. </w:t>
      </w:r>
    </w:p>
    <w:p w:rsidR="00F939F0" w:rsidRDefault="005F3453">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18.3</w:t>
      </w:r>
      <w:r w:rsidR="00EA0F19">
        <w:rPr>
          <w:rFonts w:ascii="Times New Roman" w:eastAsia="Times New Roman" w:hAnsi="Times New Roman" w:cs="Times New Roman"/>
          <w:b/>
          <w:sz w:val="26"/>
          <w:szCs w:val="26"/>
          <w:lang w:val="ru-RU" w:eastAsia="ru-RU" w:bidi="ar-SA"/>
        </w:rPr>
        <w:t>.</w:t>
      </w:r>
      <w:r w:rsidR="00EA0F19">
        <w:rPr>
          <w:rFonts w:ascii="Times New Roman" w:eastAsia="Times New Roman" w:hAnsi="Times New Roman" w:cs="Times New Roman"/>
          <w:sz w:val="26"/>
          <w:szCs w:val="26"/>
          <w:lang w:val="ru-RU" w:eastAsia="ru-RU" w:bidi="ar-SA"/>
        </w:rPr>
        <w:t xml:space="preserve"> В случае недостижения Сторонами согласия споры, возникшие между Сторонами, разрешаются в соответствии с законодательством РФ в Арбитражном суде Забайкальского края.</w:t>
      </w:r>
    </w:p>
    <w:p w:rsidR="00F939F0" w:rsidRDefault="00F939F0">
      <w:pPr>
        <w:widowControl/>
        <w:ind w:firstLine="567"/>
        <w:jc w:val="both"/>
        <w:rPr>
          <w:rFonts w:ascii="Times New Roman" w:eastAsia="Times New Roman" w:hAnsi="Times New Roman" w:cs="Times New Roman"/>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 xml:space="preserve">19. Заключительные положения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19.1.</w:t>
      </w:r>
      <w:r>
        <w:rPr>
          <w:rFonts w:ascii="Times New Roman" w:eastAsia="Times New Roman" w:hAnsi="Times New Roman" w:cs="Times New Roman"/>
          <w:sz w:val="26"/>
          <w:szCs w:val="26"/>
          <w:lang w:val="ru-RU" w:eastAsia="ru-RU" w:bidi="ar-SA"/>
        </w:rPr>
        <w:t xml:space="preserve"> Сторона, изменившая свое местонахождение и (или) реквизиты, обязана сообщить об этом другой Стороне в течение 10 (десяти) рабочих дней со дня этого изменения.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19.2.</w:t>
      </w:r>
      <w:r>
        <w:rPr>
          <w:rFonts w:ascii="Times New Roman" w:eastAsia="Times New Roman" w:hAnsi="Times New Roman" w:cs="Times New Roman"/>
          <w:sz w:val="26"/>
          <w:szCs w:val="26"/>
          <w:lang w:val="ru-RU" w:eastAsia="ru-RU" w:bidi="ar-SA"/>
        </w:rPr>
        <w:t xml:space="preserve"> Настоящее Соглашение составлено на русском языке в 4 (четырёх) подлинных экземплярах, имеющих равную юридическую силу, из них по одному экземпляру – сторонам Соглашения, один экземпляр - для Росреестра по Забайкальскому краю.</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b/>
          <w:sz w:val="26"/>
          <w:szCs w:val="26"/>
          <w:lang w:val="ru-RU" w:eastAsia="ru-RU" w:bidi="ar-SA"/>
        </w:rPr>
        <w:t>19.3.</w:t>
      </w:r>
      <w:r>
        <w:rPr>
          <w:rFonts w:ascii="Times New Roman" w:eastAsia="Times New Roman" w:hAnsi="Times New Roman" w:cs="Times New Roman"/>
          <w:sz w:val="26"/>
          <w:szCs w:val="26"/>
          <w:lang w:val="ru-RU" w:eastAsia="ru-RU" w:bidi="ar-SA"/>
        </w:rPr>
        <w:t xml:space="preserve"> Все приложения и дополнительные соглашения к настоящему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F939F0" w:rsidRDefault="00F939F0">
      <w:pPr>
        <w:widowControl/>
        <w:jc w:val="both"/>
        <w:rPr>
          <w:rFonts w:ascii="Times New Roman" w:eastAsia="Times New Roman" w:hAnsi="Times New Roman" w:cs="Times New Roman"/>
          <w:sz w:val="26"/>
          <w:szCs w:val="26"/>
          <w:lang w:val="ru-RU" w:eastAsia="ru-RU" w:bidi="ar-SA"/>
        </w:rPr>
      </w:pPr>
    </w:p>
    <w:p w:rsidR="00F939F0" w:rsidRDefault="00EA0F19">
      <w:pPr>
        <w:widowControl/>
        <w:jc w:val="center"/>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20. Перечень приложений</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20.1. </w:t>
      </w:r>
      <w:hyperlink w:anchor="Приложение1" w:history="1">
        <w:r>
          <w:rPr>
            <w:rFonts w:ascii="Times New Roman" w:eastAsia="Times New Roman" w:hAnsi="Times New Roman" w:cs="Times New Roman"/>
            <w:sz w:val="26"/>
            <w:szCs w:val="26"/>
            <w:lang w:val="ru-RU" w:eastAsia="ru-RU" w:bidi="ar-SA"/>
          </w:rPr>
          <w:t>Приложение № 1</w:t>
        </w:r>
      </w:hyperlink>
      <w:r>
        <w:rPr>
          <w:rFonts w:ascii="Times New Roman" w:eastAsia="Times New Roman" w:hAnsi="Times New Roman" w:cs="Times New Roman"/>
          <w:sz w:val="26"/>
          <w:szCs w:val="26"/>
          <w:lang w:val="ru-RU" w:eastAsia="ru-RU" w:bidi="ar-SA"/>
        </w:rPr>
        <w:t xml:space="preserve"> – Перечень недвижимого и движимого имущества, передаваемого на условиях Концессионного соглашения;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20.2. </w:t>
      </w:r>
      <w:hyperlink w:anchor="Приложение3" w:history="1">
        <w:r>
          <w:rPr>
            <w:rFonts w:ascii="Times New Roman" w:eastAsia="Times New Roman" w:hAnsi="Times New Roman" w:cs="Times New Roman"/>
            <w:sz w:val="26"/>
            <w:szCs w:val="26"/>
            <w:lang w:val="ru-RU" w:eastAsia="ru-RU" w:bidi="ar-SA"/>
          </w:rPr>
          <w:t xml:space="preserve">Приложение № </w:t>
        </w:r>
      </w:hyperlink>
      <w:r>
        <w:rPr>
          <w:rFonts w:ascii="Times New Roman" w:eastAsia="Times New Roman" w:hAnsi="Times New Roman" w:cs="Times New Roman"/>
          <w:sz w:val="26"/>
          <w:szCs w:val="26"/>
          <w:lang w:val="ru-RU" w:eastAsia="ru-RU" w:bidi="ar-SA"/>
        </w:rPr>
        <w:t xml:space="preserve">2 – Техническое описание и ТЭП объектов теплоснабжения, водоснабжения и водоотведения; </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20.3. </w:t>
      </w:r>
      <w:hyperlink w:anchor="Приложение4" w:history="1">
        <w:r>
          <w:rPr>
            <w:rFonts w:ascii="Times New Roman" w:eastAsia="Times New Roman" w:hAnsi="Times New Roman" w:cs="Times New Roman"/>
            <w:sz w:val="26"/>
            <w:szCs w:val="26"/>
            <w:lang w:val="ru-RU" w:eastAsia="ru-RU" w:bidi="ar-SA"/>
          </w:rPr>
          <w:t xml:space="preserve">Приложение № </w:t>
        </w:r>
      </w:hyperlink>
      <w:r>
        <w:rPr>
          <w:rFonts w:ascii="Times New Roman" w:eastAsia="Times New Roman" w:hAnsi="Times New Roman" w:cs="Times New Roman"/>
          <w:sz w:val="26"/>
          <w:szCs w:val="26"/>
          <w:lang w:val="ru-RU" w:eastAsia="ru-RU" w:bidi="ar-SA"/>
        </w:rPr>
        <w:t>3 – Долгосрочные параметры регулирования и плановые значения показателей деятельности Концессионера;</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20.4. </w:t>
      </w:r>
      <w:hyperlink w:anchor="Приложение5" w:history="1">
        <w:r>
          <w:rPr>
            <w:rFonts w:ascii="Times New Roman" w:eastAsia="Times New Roman" w:hAnsi="Times New Roman" w:cs="Times New Roman"/>
            <w:sz w:val="26"/>
            <w:szCs w:val="26"/>
            <w:lang w:val="ru-RU" w:eastAsia="ru-RU" w:bidi="ar-SA"/>
          </w:rPr>
          <w:t xml:space="preserve">Приложение № </w:t>
        </w:r>
      </w:hyperlink>
      <w:r>
        <w:rPr>
          <w:rFonts w:ascii="Times New Roman" w:eastAsia="Times New Roman" w:hAnsi="Times New Roman" w:cs="Times New Roman"/>
          <w:sz w:val="26"/>
          <w:szCs w:val="26"/>
          <w:lang w:val="ru-RU" w:eastAsia="ru-RU" w:bidi="ar-SA"/>
        </w:rPr>
        <w:t>4 – Задание и основные мероприятия по созданию и реконструкции имущества в составе Объектов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 xml:space="preserve">20.5. </w:t>
      </w:r>
      <w:hyperlink w:anchor="Приложение6" w:history="1">
        <w:r>
          <w:rPr>
            <w:rFonts w:ascii="Times New Roman" w:eastAsia="Times New Roman" w:hAnsi="Times New Roman" w:cs="Times New Roman"/>
            <w:sz w:val="26"/>
            <w:szCs w:val="26"/>
            <w:lang w:val="ru-RU" w:eastAsia="ru-RU" w:bidi="ar-SA"/>
          </w:rPr>
          <w:t xml:space="preserve">Приложение № </w:t>
        </w:r>
      </w:hyperlink>
      <w:r>
        <w:rPr>
          <w:rFonts w:ascii="Times New Roman" w:eastAsia="Times New Roman" w:hAnsi="Times New Roman" w:cs="Times New Roman"/>
          <w:sz w:val="26"/>
          <w:szCs w:val="26"/>
          <w:lang w:val="ru-RU" w:eastAsia="ru-RU" w:bidi="ar-SA"/>
        </w:rPr>
        <w:t>5 – Перечень и описание земельных участков;</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20.</w:t>
      </w:r>
      <w:r w:rsidR="00FD2498">
        <w:rPr>
          <w:rFonts w:ascii="Times New Roman" w:eastAsia="Times New Roman" w:hAnsi="Times New Roman" w:cs="Times New Roman"/>
          <w:sz w:val="26"/>
          <w:szCs w:val="26"/>
          <w:lang w:val="ru-RU" w:eastAsia="ru-RU" w:bidi="ar-SA"/>
        </w:rPr>
        <w:t>6</w:t>
      </w:r>
      <w:r>
        <w:rPr>
          <w:rFonts w:ascii="Times New Roman" w:eastAsia="Times New Roman" w:hAnsi="Times New Roman" w:cs="Times New Roman"/>
          <w:sz w:val="26"/>
          <w:szCs w:val="26"/>
          <w:lang w:val="ru-RU" w:eastAsia="ru-RU" w:bidi="ar-SA"/>
        </w:rPr>
        <w:t xml:space="preserve">. </w:t>
      </w:r>
      <w:hyperlink w:anchor="Приложение7" w:history="1">
        <w:r>
          <w:rPr>
            <w:rFonts w:ascii="Times New Roman" w:eastAsia="Times New Roman" w:hAnsi="Times New Roman" w:cs="Times New Roman"/>
            <w:sz w:val="26"/>
            <w:szCs w:val="26"/>
            <w:lang w:val="ru-RU" w:eastAsia="ru-RU" w:bidi="ar-SA"/>
          </w:rPr>
          <w:t xml:space="preserve">Приложение № </w:t>
        </w:r>
      </w:hyperlink>
      <w:r>
        <w:rPr>
          <w:rFonts w:ascii="Times New Roman" w:eastAsia="Times New Roman" w:hAnsi="Times New Roman" w:cs="Times New Roman"/>
          <w:sz w:val="26"/>
          <w:szCs w:val="26"/>
          <w:lang w:val="ru-RU" w:eastAsia="ru-RU" w:bidi="ar-SA"/>
        </w:rPr>
        <w:t>6 – Описание и ТЭП объектов теплоснабжения, водоснабжения и водоотведения при возврате Объекта Соглашения Концеденту по истечении срока действия Концессионного соглашения;</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20.</w:t>
      </w:r>
      <w:r w:rsidR="00FD2498">
        <w:rPr>
          <w:rFonts w:ascii="Times New Roman" w:eastAsia="Times New Roman" w:hAnsi="Times New Roman" w:cs="Times New Roman"/>
          <w:sz w:val="26"/>
          <w:szCs w:val="26"/>
          <w:lang w:val="ru-RU" w:eastAsia="ru-RU" w:bidi="ar-SA"/>
        </w:rPr>
        <w:t>7</w:t>
      </w:r>
      <w:r>
        <w:rPr>
          <w:rFonts w:ascii="Times New Roman" w:eastAsia="Times New Roman" w:hAnsi="Times New Roman" w:cs="Times New Roman"/>
          <w:sz w:val="26"/>
          <w:szCs w:val="26"/>
          <w:lang w:val="ru-RU" w:eastAsia="ru-RU" w:bidi="ar-SA"/>
        </w:rPr>
        <w:t xml:space="preserve">. </w:t>
      </w:r>
      <w:hyperlink w:anchor="Приложение8" w:history="1">
        <w:r>
          <w:rPr>
            <w:rFonts w:ascii="Times New Roman" w:eastAsia="Times New Roman" w:hAnsi="Times New Roman" w:cs="Times New Roman"/>
            <w:sz w:val="26"/>
            <w:szCs w:val="26"/>
            <w:lang w:val="ru-RU" w:eastAsia="ru-RU" w:bidi="ar-SA"/>
          </w:rPr>
          <w:t xml:space="preserve">Приложение № </w:t>
        </w:r>
      </w:hyperlink>
      <w:r>
        <w:rPr>
          <w:rFonts w:ascii="Times New Roman" w:eastAsia="Times New Roman" w:hAnsi="Times New Roman" w:cs="Times New Roman"/>
          <w:sz w:val="26"/>
          <w:szCs w:val="26"/>
          <w:lang w:val="ru-RU" w:eastAsia="ru-RU" w:bidi="ar-SA"/>
        </w:rPr>
        <w:t>7 – Форма акта приема-передачи имущества по Концессионному соглашению;</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t>20.</w:t>
      </w:r>
      <w:r w:rsidR="00FD2498">
        <w:rPr>
          <w:rFonts w:ascii="Times New Roman" w:eastAsia="Times New Roman" w:hAnsi="Times New Roman" w:cs="Times New Roman"/>
          <w:sz w:val="26"/>
          <w:szCs w:val="26"/>
          <w:lang w:val="ru-RU" w:eastAsia="ru-RU" w:bidi="ar-SA"/>
        </w:rPr>
        <w:t>8</w:t>
      </w:r>
      <w:r>
        <w:rPr>
          <w:rFonts w:ascii="Times New Roman" w:eastAsia="Times New Roman" w:hAnsi="Times New Roman" w:cs="Times New Roman"/>
          <w:sz w:val="26"/>
          <w:szCs w:val="26"/>
          <w:lang w:val="ru-RU" w:eastAsia="ru-RU" w:bidi="ar-SA"/>
        </w:rPr>
        <w:t xml:space="preserve">. </w:t>
      </w:r>
      <w:hyperlink w:anchor="Приложение9" w:history="1">
        <w:r>
          <w:rPr>
            <w:rFonts w:ascii="Times New Roman" w:eastAsia="Times New Roman" w:hAnsi="Times New Roman" w:cs="Times New Roman"/>
            <w:sz w:val="26"/>
            <w:szCs w:val="26"/>
            <w:lang w:val="ru-RU" w:eastAsia="ru-RU" w:bidi="ar-SA"/>
          </w:rPr>
          <w:t xml:space="preserve">Приложение № </w:t>
        </w:r>
      </w:hyperlink>
      <w:r>
        <w:rPr>
          <w:rFonts w:ascii="Times New Roman" w:eastAsia="Times New Roman" w:hAnsi="Times New Roman" w:cs="Times New Roman"/>
          <w:sz w:val="26"/>
          <w:szCs w:val="26"/>
          <w:lang w:val="ru-RU" w:eastAsia="ru-RU" w:bidi="ar-SA"/>
        </w:rPr>
        <w:t>8 – Формы отчётов Концессионера;</w:t>
      </w:r>
    </w:p>
    <w:p w:rsidR="00F939F0" w:rsidRDefault="00EA0F19">
      <w:pPr>
        <w:widowControl/>
        <w:jc w:val="both"/>
        <w:rPr>
          <w:rFonts w:ascii="Times New Roman" w:eastAsia="Times New Roman" w:hAnsi="Times New Roman" w:cs="Times New Roman"/>
          <w:sz w:val="26"/>
          <w:szCs w:val="26"/>
          <w:lang w:val="ru-RU" w:eastAsia="ru-RU" w:bidi="ar-SA"/>
        </w:rPr>
      </w:pPr>
      <w:r>
        <w:rPr>
          <w:rFonts w:ascii="Times New Roman" w:eastAsia="Times New Roman" w:hAnsi="Times New Roman" w:cs="Times New Roman"/>
          <w:sz w:val="26"/>
          <w:szCs w:val="26"/>
          <w:lang w:val="ru-RU" w:eastAsia="ru-RU" w:bidi="ar-SA"/>
        </w:rPr>
        <w:lastRenderedPageBreak/>
        <w:t>20.</w:t>
      </w:r>
      <w:r w:rsidR="00FD2498">
        <w:rPr>
          <w:rFonts w:ascii="Times New Roman" w:eastAsia="Times New Roman" w:hAnsi="Times New Roman" w:cs="Times New Roman"/>
          <w:sz w:val="26"/>
          <w:szCs w:val="26"/>
          <w:lang w:val="ru-RU" w:eastAsia="ru-RU" w:bidi="ar-SA"/>
        </w:rPr>
        <w:t>9</w:t>
      </w:r>
      <w:r>
        <w:rPr>
          <w:rFonts w:ascii="Times New Roman" w:eastAsia="Times New Roman" w:hAnsi="Times New Roman" w:cs="Times New Roman"/>
          <w:sz w:val="26"/>
          <w:szCs w:val="26"/>
          <w:lang w:val="ru-RU" w:eastAsia="ru-RU" w:bidi="ar-SA"/>
        </w:rPr>
        <w:t xml:space="preserve">. Приложение № 9 - Объем необходимой валовой выручки, получаемой Концессионером в рамках реализации настоящего Соглашения. </w:t>
      </w:r>
    </w:p>
    <w:p w:rsidR="00F939F0" w:rsidRDefault="00EA0F19">
      <w:pPr>
        <w:jc w:val="both"/>
        <w:rPr>
          <w:rFonts w:ascii="Times New Roman" w:eastAsia="Times New Roman" w:hAnsi="Times New Roman" w:cs="Times New Roman"/>
          <w:bCs/>
          <w:sz w:val="26"/>
          <w:szCs w:val="26"/>
          <w:lang w:val="ru-RU" w:eastAsia="ru-RU" w:bidi="ar-SA"/>
        </w:rPr>
      </w:pPr>
      <w:r>
        <w:rPr>
          <w:rFonts w:ascii="Times New Roman" w:eastAsia="Times New Roman" w:hAnsi="Times New Roman" w:cs="Times New Roman"/>
          <w:sz w:val="26"/>
          <w:szCs w:val="26"/>
          <w:lang w:val="ru-RU" w:eastAsia="ru-RU" w:bidi="ar-SA"/>
        </w:rPr>
        <w:t>20.1</w:t>
      </w:r>
      <w:r w:rsidR="00FD2498">
        <w:rPr>
          <w:rFonts w:ascii="Times New Roman" w:eastAsia="Times New Roman" w:hAnsi="Times New Roman" w:cs="Times New Roman"/>
          <w:sz w:val="26"/>
          <w:szCs w:val="26"/>
          <w:lang w:val="ru-RU" w:eastAsia="ru-RU" w:bidi="ar-SA"/>
        </w:rPr>
        <w:t>0</w:t>
      </w:r>
      <w:r>
        <w:rPr>
          <w:rFonts w:ascii="Times New Roman" w:eastAsia="Times New Roman" w:hAnsi="Times New Roman" w:cs="Times New Roman"/>
          <w:sz w:val="26"/>
          <w:szCs w:val="26"/>
          <w:lang w:val="ru-RU" w:eastAsia="ru-RU" w:bidi="ar-SA"/>
        </w:rPr>
        <w:t xml:space="preserve">. </w:t>
      </w:r>
      <w:r>
        <w:rPr>
          <w:rFonts w:ascii="Times New Roman" w:eastAsia="Times New Roman" w:hAnsi="Times New Roman" w:cs="Times New Roman"/>
          <w:bCs/>
          <w:sz w:val="26"/>
          <w:szCs w:val="26"/>
          <w:lang w:val="ru-RU" w:eastAsia="ru-RU" w:bidi="ar-SA"/>
        </w:rPr>
        <w:t xml:space="preserve">Приложение № 10- 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теплоснабжения, водоснабжения и водоотведения и не возмещенных ему на момент окончания срока действия концессионного соглашения, порядок возмещения расходов концессионера, связанных с досрочным расторжением концессионного соглашения. </w:t>
      </w:r>
    </w:p>
    <w:p w:rsidR="00F939F0" w:rsidRDefault="00EA0F19">
      <w:pPr>
        <w:jc w:val="both"/>
        <w:rPr>
          <w:rFonts w:ascii="Times New Roman" w:eastAsia="Times New Roman" w:hAnsi="Times New Roman" w:cs="Times New Roman"/>
          <w:bCs/>
          <w:sz w:val="26"/>
          <w:szCs w:val="26"/>
          <w:lang w:val="ru-RU" w:eastAsia="ru-RU" w:bidi="ar-SA"/>
        </w:rPr>
      </w:pPr>
      <w:r>
        <w:rPr>
          <w:rFonts w:ascii="Times New Roman" w:eastAsia="Times New Roman" w:hAnsi="Times New Roman" w:cs="Times New Roman"/>
          <w:bCs/>
          <w:sz w:val="26"/>
          <w:szCs w:val="26"/>
          <w:lang w:val="ru-RU" w:eastAsia="ru-RU" w:bidi="ar-SA"/>
        </w:rPr>
        <w:t>20.1</w:t>
      </w:r>
      <w:r w:rsidR="00FD2498">
        <w:rPr>
          <w:rFonts w:ascii="Times New Roman" w:eastAsia="Times New Roman" w:hAnsi="Times New Roman" w:cs="Times New Roman"/>
          <w:bCs/>
          <w:sz w:val="26"/>
          <w:szCs w:val="26"/>
          <w:lang w:val="ru-RU" w:eastAsia="ru-RU" w:bidi="ar-SA"/>
        </w:rPr>
        <w:t>1</w:t>
      </w:r>
      <w:r>
        <w:rPr>
          <w:rFonts w:ascii="Times New Roman" w:eastAsia="Times New Roman" w:hAnsi="Times New Roman" w:cs="Times New Roman"/>
          <w:bCs/>
          <w:sz w:val="26"/>
          <w:szCs w:val="26"/>
          <w:lang w:val="ru-RU" w:eastAsia="ru-RU" w:bidi="ar-SA"/>
        </w:rPr>
        <w:t xml:space="preserve">. Приложение № 11- Копии документов, удостоверяющих право собственности Концедента на передаваемое по концессионному соглашению недвижимое имущество. </w:t>
      </w:r>
    </w:p>
    <w:p w:rsidR="00F939F0" w:rsidRDefault="00F939F0">
      <w:pPr>
        <w:rPr>
          <w:rFonts w:ascii="Times New Roman" w:eastAsia="Times New Roman" w:hAnsi="Times New Roman" w:cs="Times New Roman"/>
          <w:bCs/>
          <w:sz w:val="26"/>
          <w:szCs w:val="26"/>
          <w:lang w:val="ru-RU" w:eastAsia="ru-RU" w:bidi="ar-SA"/>
        </w:rPr>
      </w:pPr>
    </w:p>
    <w:p w:rsidR="00F939F0" w:rsidRDefault="00EA0F19">
      <w:pPr>
        <w:widowControl/>
        <w:jc w:val="center"/>
        <w:rPr>
          <w:rFonts w:ascii="Times New Roman" w:eastAsia="Times New Roman" w:hAnsi="Times New Roman" w:cs="Times New Roman"/>
          <w:b/>
          <w:caps/>
          <w:spacing w:val="15"/>
          <w:sz w:val="24"/>
          <w:lang w:val="ru-RU" w:bidi="ar-SA"/>
        </w:rPr>
      </w:pPr>
      <w:r>
        <w:rPr>
          <w:rFonts w:ascii="Times New Roman" w:eastAsia="Times New Roman" w:hAnsi="Times New Roman" w:cs="Times New Roman"/>
          <w:b/>
          <w:caps/>
          <w:spacing w:val="15"/>
          <w:sz w:val="24"/>
          <w:lang w:val="ru-RU" w:bidi="ar-SA"/>
        </w:rPr>
        <w:t xml:space="preserve">21. </w:t>
      </w:r>
      <w:r>
        <w:rPr>
          <w:rFonts w:ascii="Times New Roman" w:eastAsia="Times New Roman" w:hAnsi="Times New Roman" w:cs="Times New Roman"/>
          <w:b/>
          <w:sz w:val="24"/>
          <w:lang w:val="ru-RU" w:eastAsia="ru-RU" w:bidi="ar-SA"/>
        </w:rPr>
        <w:t>Адреса и реквизиты Сторон:</w:t>
      </w:r>
    </w:p>
    <w:p w:rsidR="00F939F0" w:rsidRDefault="00F939F0">
      <w:pPr>
        <w:rPr>
          <w:rFonts w:ascii="Times New Roman" w:eastAsia="Times New Roman" w:hAnsi="Times New Roman" w:cs="Times New Roman"/>
          <w:bCs/>
          <w:sz w:val="26"/>
          <w:szCs w:val="26"/>
          <w:lang w:val="ru-RU" w:eastAsia="ru-RU" w:bidi="ar-SA"/>
        </w:rPr>
      </w:pPr>
    </w:p>
    <w:tbl>
      <w:tblPr>
        <w:tblW w:w="5018" w:type="pct"/>
        <w:tblLook w:val="04A0"/>
      </w:tblPr>
      <w:tblGrid>
        <w:gridCol w:w="5028"/>
        <w:gridCol w:w="5089"/>
      </w:tblGrid>
      <w:tr w:rsidR="00F939F0" w:rsidRPr="005F3453">
        <w:trPr>
          <w:trHeight w:val="271"/>
        </w:trPr>
        <w:tc>
          <w:tcPr>
            <w:tcW w:w="2485" w:type="pct"/>
            <w:tcBorders>
              <w:top w:val="none" w:sz="0" w:space="0" w:color="000000"/>
              <w:left w:val="none" w:sz="0" w:space="0" w:color="000000"/>
              <w:bottom w:val="none" w:sz="0" w:space="0" w:color="000000"/>
              <w:right w:val="none" w:sz="0" w:space="0" w:color="000000"/>
            </w:tcBorders>
          </w:tcPr>
          <w:p w:rsidR="00F939F0" w:rsidRPr="005F3453" w:rsidRDefault="00EA0F19">
            <w:pPr>
              <w:widowControl/>
              <w:jc w:val="center"/>
              <w:rPr>
                <w:rFonts w:ascii="Times New Roman" w:eastAsia="Times New Roman" w:hAnsi="Times New Roman" w:cs="Times New Roman"/>
                <w:b/>
                <w:bCs/>
                <w:sz w:val="24"/>
                <w:lang w:val="ru-RU" w:eastAsia="ru-RU" w:bidi="ar-SA"/>
              </w:rPr>
            </w:pPr>
            <w:r w:rsidRPr="005F3453">
              <w:rPr>
                <w:rFonts w:ascii="Times New Roman" w:eastAsia="Times New Roman" w:hAnsi="Times New Roman" w:cs="Times New Roman"/>
                <w:b/>
                <w:bCs/>
                <w:sz w:val="24"/>
                <w:lang w:val="ru-RU" w:eastAsia="ru-RU" w:bidi="ar-SA"/>
              </w:rPr>
              <w:t>Концедент:</w:t>
            </w:r>
          </w:p>
        </w:tc>
        <w:tc>
          <w:tcPr>
            <w:tcW w:w="2515" w:type="pct"/>
            <w:tcBorders>
              <w:top w:val="none" w:sz="0" w:space="0" w:color="000000"/>
              <w:left w:val="none" w:sz="0" w:space="0" w:color="000000"/>
              <w:bottom w:val="none" w:sz="0" w:space="0" w:color="000000"/>
              <w:right w:val="none" w:sz="0" w:space="0" w:color="000000"/>
            </w:tcBorders>
          </w:tcPr>
          <w:p w:rsidR="00F939F0" w:rsidRPr="005F3453" w:rsidRDefault="00EA0F19">
            <w:pPr>
              <w:widowControl/>
              <w:jc w:val="center"/>
              <w:rPr>
                <w:rFonts w:ascii="Times New Roman" w:eastAsia="Times New Roman" w:hAnsi="Times New Roman" w:cs="Times New Roman"/>
                <w:b/>
                <w:bCs/>
                <w:sz w:val="24"/>
                <w:lang w:val="ru-RU" w:eastAsia="ru-RU" w:bidi="ar-SA"/>
              </w:rPr>
            </w:pPr>
            <w:r w:rsidRPr="005F3453">
              <w:rPr>
                <w:rFonts w:ascii="Times New Roman" w:eastAsia="Times New Roman" w:hAnsi="Times New Roman" w:cs="Times New Roman"/>
                <w:b/>
                <w:bCs/>
                <w:sz w:val="24"/>
                <w:lang w:val="ru-RU" w:eastAsia="ru-RU" w:bidi="ar-SA"/>
              </w:rPr>
              <w:t>Концессионер:</w:t>
            </w:r>
          </w:p>
        </w:tc>
      </w:tr>
      <w:tr w:rsidR="00F939F0" w:rsidRPr="00FD2498">
        <w:trPr>
          <w:trHeight w:val="5683"/>
        </w:trPr>
        <w:tc>
          <w:tcPr>
            <w:tcW w:w="2485" w:type="pct"/>
            <w:tcBorders>
              <w:top w:val="none" w:sz="0" w:space="0" w:color="000000"/>
              <w:left w:val="none" w:sz="0" w:space="0" w:color="000000"/>
              <w:bottom w:val="none" w:sz="0" w:space="0" w:color="000000"/>
              <w:right w:val="none" w:sz="0" w:space="0" w:color="000000"/>
            </w:tcBorders>
          </w:tcPr>
          <w:p w:rsidR="00F939F0" w:rsidRPr="005F3453" w:rsidRDefault="00A917BB" w:rsidP="00A917BB">
            <w:pPr>
              <w:widowControl/>
              <w:rPr>
                <w:rFonts w:ascii="Times New Roman" w:eastAsia="Times New Roman" w:hAnsi="Times New Roman" w:cs="Times New Roman"/>
                <w:b/>
                <w:bCs/>
                <w:sz w:val="24"/>
                <w:lang w:val="ru-RU" w:eastAsia="ru-RU" w:bidi="ar-SA"/>
              </w:rPr>
            </w:pPr>
            <w:r w:rsidRPr="005F3453">
              <w:rPr>
                <w:rFonts w:ascii="Times New Roman" w:eastAsia="Times New Roman" w:hAnsi="Times New Roman" w:cs="Times New Roman"/>
                <w:b/>
                <w:bCs/>
                <w:sz w:val="24"/>
                <w:lang w:val="ru-RU" w:eastAsia="ru-RU" w:bidi="ar-SA"/>
              </w:rPr>
              <w:t>Администрация Тунгокоченского</w:t>
            </w:r>
            <w:r w:rsidR="00EA0F19" w:rsidRPr="005F3453">
              <w:rPr>
                <w:rFonts w:ascii="Times New Roman" w:eastAsia="Times New Roman" w:hAnsi="Times New Roman" w:cs="Times New Roman"/>
                <w:b/>
                <w:bCs/>
                <w:sz w:val="24"/>
                <w:lang w:val="ru-RU" w:eastAsia="ru-RU" w:bidi="ar-SA"/>
              </w:rPr>
              <w:t xml:space="preserve"> муниципального округа Забайкальского края</w:t>
            </w:r>
          </w:p>
          <w:p w:rsidR="00F939F0" w:rsidRPr="005F3453" w:rsidRDefault="00EA0F19" w:rsidP="00A917BB">
            <w:pPr>
              <w:widowControl/>
              <w:rPr>
                <w:rFonts w:ascii="Times New Roman" w:eastAsia="Times New Roman" w:hAnsi="Times New Roman" w:cs="Times New Roman"/>
                <w:sz w:val="24"/>
                <w:lang w:val="ru-RU" w:eastAsia="ru-RU" w:bidi="ar-SA"/>
              </w:rPr>
            </w:pPr>
            <w:r w:rsidRPr="005F3453">
              <w:rPr>
                <w:rFonts w:ascii="Times New Roman" w:eastAsia="Times New Roman" w:hAnsi="Times New Roman" w:cs="Times New Roman"/>
                <w:sz w:val="24"/>
                <w:lang w:val="ru-RU" w:eastAsia="ru-RU" w:bidi="ar-SA"/>
              </w:rPr>
              <w:t>Юридический адрес:</w:t>
            </w:r>
            <w:r w:rsidR="00A917BB" w:rsidRPr="005F3453">
              <w:rPr>
                <w:rFonts w:ascii="Times New Roman" w:eastAsia="Times New Roman" w:hAnsi="Times New Roman" w:cs="Times New Roman"/>
                <w:sz w:val="24"/>
                <w:lang w:val="ru-RU" w:eastAsia="ru-RU" w:bidi="ar-SA"/>
              </w:rPr>
              <w:t>674100, Забайкальский край, Тунгокоченский район, село Верх-Усугли, Пролетарская ул,1а</w:t>
            </w:r>
          </w:p>
          <w:p w:rsidR="00F939F0" w:rsidRPr="005F3453" w:rsidRDefault="00A917BB" w:rsidP="00A917BB">
            <w:pPr>
              <w:widowControl/>
              <w:rPr>
                <w:rFonts w:ascii="Times New Roman" w:eastAsia="Times New Roman" w:hAnsi="Times New Roman" w:cs="Times New Roman"/>
                <w:sz w:val="24"/>
                <w:lang w:val="ru-RU" w:eastAsia="ru-RU" w:bidi="ar-SA"/>
              </w:rPr>
            </w:pPr>
            <w:r w:rsidRPr="005F3453">
              <w:rPr>
                <w:rFonts w:ascii="Times New Roman" w:eastAsia="Times New Roman" w:hAnsi="Times New Roman" w:cs="Times New Roman"/>
                <w:sz w:val="24"/>
                <w:lang w:val="ru-RU" w:eastAsia="ru-RU" w:bidi="ar-SA"/>
              </w:rPr>
              <w:t>ОГРН 1027500784134</w:t>
            </w:r>
          </w:p>
          <w:p w:rsidR="00F939F0" w:rsidRPr="005F3453" w:rsidRDefault="00EA0F19" w:rsidP="00A917BB">
            <w:pPr>
              <w:widowControl/>
              <w:rPr>
                <w:rFonts w:ascii="Times New Roman" w:eastAsia="Times New Roman" w:hAnsi="Times New Roman" w:cs="Times New Roman"/>
                <w:sz w:val="24"/>
                <w:lang w:val="ru-RU" w:eastAsia="ru-RU" w:bidi="ar-SA"/>
              </w:rPr>
            </w:pPr>
            <w:r w:rsidRPr="005F3453">
              <w:rPr>
                <w:rFonts w:ascii="Times New Roman" w:eastAsia="Times New Roman" w:hAnsi="Times New Roman" w:cs="Times New Roman"/>
                <w:sz w:val="24"/>
                <w:lang w:val="ru-RU" w:eastAsia="ru-RU" w:bidi="ar-SA"/>
              </w:rPr>
              <w:t xml:space="preserve">ИНН </w:t>
            </w:r>
            <w:r w:rsidR="00A917BB" w:rsidRPr="005F3453">
              <w:rPr>
                <w:rFonts w:ascii="Times New Roman" w:eastAsia="Times New Roman" w:hAnsi="Times New Roman" w:cs="Times New Roman"/>
                <w:sz w:val="24"/>
                <w:lang w:val="ru-RU" w:eastAsia="ru-RU" w:bidi="ar-SA"/>
              </w:rPr>
              <w:t>7521000130</w:t>
            </w:r>
          </w:p>
          <w:p w:rsidR="00F939F0" w:rsidRPr="005F3453" w:rsidRDefault="00EA0F19" w:rsidP="00A917BB">
            <w:pPr>
              <w:widowControl/>
              <w:rPr>
                <w:rFonts w:ascii="Times New Roman" w:eastAsia="Times New Roman" w:hAnsi="Times New Roman" w:cs="Times New Roman"/>
                <w:sz w:val="24"/>
                <w:lang w:val="ru-RU" w:eastAsia="ru-RU" w:bidi="ar-SA"/>
              </w:rPr>
            </w:pPr>
            <w:r w:rsidRPr="005F3453">
              <w:rPr>
                <w:rFonts w:ascii="Times New Roman" w:eastAsia="Times New Roman" w:hAnsi="Times New Roman" w:cs="Times New Roman"/>
                <w:sz w:val="24"/>
                <w:lang w:val="ru-RU" w:eastAsia="ru-RU" w:bidi="ar-SA"/>
              </w:rPr>
              <w:t xml:space="preserve">КПП </w:t>
            </w:r>
            <w:r w:rsidR="00A917BB" w:rsidRPr="005F3453">
              <w:rPr>
                <w:rFonts w:ascii="Times New Roman" w:eastAsia="Times New Roman" w:hAnsi="Times New Roman" w:cs="Times New Roman"/>
                <w:sz w:val="24"/>
                <w:lang w:val="ru-RU" w:eastAsia="ru-RU" w:bidi="ar-SA"/>
              </w:rPr>
              <w:t>752101001</w:t>
            </w:r>
          </w:p>
          <w:p w:rsidR="00F939F0" w:rsidRPr="005F3453" w:rsidRDefault="00F939F0" w:rsidP="00A917BB">
            <w:pPr>
              <w:widowControl/>
              <w:rPr>
                <w:rFonts w:ascii="Times New Roman" w:eastAsia="Times New Roman" w:hAnsi="Times New Roman" w:cs="Times New Roman"/>
                <w:sz w:val="24"/>
                <w:lang w:val="ru-RU" w:eastAsia="ru-RU" w:bidi="ar-SA"/>
              </w:rPr>
            </w:pPr>
          </w:p>
          <w:p w:rsidR="00F939F0" w:rsidRPr="005F3453" w:rsidRDefault="00F939F0" w:rsidP="00A917BB">
            <w:pPr>
              <w:widowControl/>
              <w:rPr>
                <w:rFonts w:ascii="Times New Roman" w:eastAsia="Times New Roman" w:hAnsi="Times New Roman" w:cs="Times New Roman"/>
                <w:sz w:val="24"/>
                <w:lang w:val="ru-RU" w:eastAsia="ru-RU" w:bidi="ar-SA"/>
              </w:rPr>
            </w:pPr>
          </w:p>
          <w:p w:rsidR="00F939F0" w:rsidRPr="005F3453" w:rsidRDefault="00F939F0" w:rsidP="00A917BB">
            <w:pPr>
              <w:widowControl/>
              <w:rPr>
                <w:rFonts w:ascii="Times New Roman" w:eastAsia="Times New Roman" w:hAnsi="Times New Roman" w:cs="Times New Roman"/>
                <w:sz w:val="24"/>
                <w:lang w:val="ru-RU" w:eastAsia="ru-RU" w:bidi="ar-SA"/>
              </w:rPr>
            </w:pPr>
          </w:p>
          <w:p w:rsidR="00F939F0" w:rsidRPr="005F3453" w:rsidRDefault="00A917BB" w:rsidP="00A917BB">
            <w:pPr>
              <w:widowControl/>
              <w:rPr>
                <w:rFonts w:ascii="Times New Roman" w:eastAsia="Times New Roman" w:hAnsi="Times New Roman" w:cs="Times New Roman"/>
                <w:sz w:val="24"/>
                <w:lang w:val="ru-RU" w:eastAsia="ru-RU"/>
              </w:rPr>
            </w:pPr>
            <w:r w:rsidRPr="005F3453">
              <w:rPr>
                <w:rFonts w:ascii="Times New Roman" w:eastAsia="Times New Roman" w:hAnsi="Times New Roman" w:cs="Times New Roman"/>
                <w:sz w:val="24"/>
                <w:lang w:val="ru-RU" w:eastAsia="ru-RU" w:bidi="ar-SA"/>
              </w:rPr>
              <w:t>Г</w:t>
            </w:r>
            <w:r w:rsidRPr="005F3453">
              <w:rPr>
                <w:rFonts w:ascii="Times New Roman" w:hAnsi="Times New Roman" w:cs="Times New Roman"/>
                <w:sz w:val="24"/>
                <w:lang w:val="ru-RU"/>
              </w:rPr>
              <w:t>лава</w:t>
            </w:r>
            <w:r w:rsidR="005F3453">
              <w:rPr>
                <w:rFonts w:ascii="Times New Roman" w:hAnsi="Times New Roman" w:cs="Times New Roman"/>
                <w:sz w:val="24"/>
                <w:lang w:val="ru-RU"/>
              </w:rPr>
              <w:t xml:space="preserve"> муниципального округа</w:t>
            </w:r>
          </w:p>
          <w:p w:rsidR="00F939F0" w:rsidRPr="005F3453" w:rsidRDefault="00F939F0" w:rsidP="00A917BB">
            <w:pPr>
              <w:widowControl/>
              <w:rPr>
                <w:rFonts w:ascii="Times New Roman" w:eastAsia="Times New Roman" w:hAnsi="Times New Roman" w:cs="Times New Roman"/>
                <w:sz w:val="24"/>
                <w:lang w:val="ru-RU" w:eastAsia="ru-RU" w:bidi="ar-SA"/>
              </w:rPr>
            </w:pPr>
          </w:p>
          <w:p w:rsidR="00F939F0" w:rsidRPr="005F3453" w:rsidRDefault="00F939F0" w:rsidP="00A917BB">
            <w:pPr>
              <w:widowControl/>
              <w:rPr>
                <w:rFonts w:ascii="Times New Roman" w:eastAsia="Times New Roman" w:hAnsi="Times New Roman" w:cs="Times New Roman"/>
                <w:sz w:val="24"/>
                <w:lang w:val="ru-RU" w:eastAsia="ru-RU" w:bidi="ar-SA"/>
              </w:rPr>
            </w:pPr>
          </w:p>
          <w:p w:rsidR="00F939F0" w:rsidRPr="005F3453" w:rsidRDefault="00EA0F19" w:rsidP="00A917BB">
            <w:pPr>
              <w:widowControl/>
              <w:jc w:val="center"/>
              <w:rPr>
                <w:rFonts w:ascii="Times New Roman" w:eastAsia="Times New Roman" w:hAnsi="Times New Roman" w:cs="Times New Roman"/>
                <w:sz w:val="24"/>
                <w:lang w:val="ru-RU" w:eastAsia="ru-RU" w:bidi="ar-SA"/>
              </w:rPr>
            </w:pPr>
            <w:r w:rsidRPr="005F3453">
              <w:rPr>
                <w:rFonts w:ascii="Times New Roman" w:eastAsia="Times New Roman" w:hAnsi="Times New Roman" w:cs="Times New Roman"/>
                <w:sz w:val="24"/>
                <w:lang w:val="ru-RU" w:eastAsia="ru-RU" w:bidi="ar-SA"/>
              </w:rPr>
              <w:t>_______</w:t>
            </w:r>
            <w:r w:rsidR="00A917BB" w:rsidRPr="005F3453">
              <w:rPr>
                <w:rFonts w:ascii="Times New Roman" w:eastAsia="Times New Roman" w:hAnsi="Times New Roman" w:cs="Times New Roman"/>
                <w:sz w:val="24"/>
                <w:lang w:val="ru-RU" w:eastAsia="ru-RU" w:bidi="ar-SA"/>
              </w:rPr>
              <w:t>_________________ Н.С. Анане</w:t>
            </w:r>
            <w:r w:rsidR="005F3453">
              <w:rPr>
                <w:rFonts w:ascii="Times New Roman" w:eastAsia="Times New Roman" w:hAnsi="Times New Roman" w:cs="Times New Roman"/>
                <w:sz w:val="24"/>
                <w:lang w:val="ru-RU" w:eastAsia="ru-RU" w:bidi="ar-SA"/>
              </w:rPr>
              <w:t>н</w:t>
            </w:r>
            <w:r w:rsidR="00A917BB" w:rsidRPr="005F3453">
              <w:rPr>
                <w:rFonts w:ascii="Times New Roman" w:eastAsia="Times New Roman" w:hAnsi="Times New Roman" w:cs="Times New Roman"/>
                <w:sz w:val="24"/>
                <w:lang w:val="ru-RU" w:eastAsia="ru-RU" w:bidi="ar-SA"/>
              </w:rPr>
              <w:t xml:space="preserve">ко                   </w:t>
            </w:r>
            <w:r w:rsidRPr="005F3453">
              <w:rPr>
                <w:rFonts w:ascii="Times New Roman" w:eastAsia="Times New Roman" w:hAnsi="Times New Roman" w:cs="Times New Roman"/>
                <w:sz w:val="18"/>
                <w:szCs w:val="18"/>
                <w:lang w:val="ru-RU" w:eastAsia="ru-RU" w:bidi="ar-SA"/>
              </w:rPr>
              <w:t>м.п.</w:t>
            </w:r>
          </w:p>
        </w:tc>
        <w:tc>
          <w:tcPr>
            <w:tcW w:w="2515" w:type="pct"/>
            <w:tcBorders>
              <w:top w:val="none" w:sz="0" w:space="0" w:color="000000"/>
              <w:left w:val="none" w:sz="0" w:space="0" w:color="000000"/>
              <w:bottom w:val="none" w:sz="0" w:space="0" w:color="000000"/>
              <w:right w:val="none" w:sz="0" w:space="0" w:color="000000"/>
            </w:tcBorders>
          </w:tcPr>
          <w:p w:rsidR="00F939F0" w:rsidRPr="005F3453" w:rsidRDefault="00EA0F19">
            <w:pPr>
              <w:widowControl/>
              <w:jc w:val="center"/>
              <w:rPr>
                <w:rFonts w:ascii="Times New Roman" w:eastAsia="Times New Roman" w:hAnsi="Times New Roman" w:cs="Times New Roman"/>
                <w:b/>
                <w:bCs/>
                <w:sz w:val="24"/>
                <w:lang w:val="ru-RU" w:eastAsia="hi-IN" w:bidi="hi-IN"/>
              </w:rPr>
            </w:pPr>
            <w:r w:rsidRPr="005F3453">
              <w:rPr>
                <w:rFonts w:ascii="Times New Roman" w:eastAsia="Times New Roman" w:hAnsi="Times New Roman" w:cs="Times New Roman"/>
                <w:b/>
                <w:bCs/>
                <w:sz w:val="24"/>
                <w:lang w:val="ru-RU" w:eastAsia="hi-IN" w:bidi="hi-IN"/>
              </w:rPr>
              <w:t>Общество с ограниченной                      ответственностью «</w:t>
            </w:r>
            <w:r w:rsidR="00A917BB" w:rsidRPr="005F3453">
              <w:rPr>
                <w:rFonts w:ascii="Times New Roman" w:hAnsi="Times New Roman" w:cs="Times New Roman"/>
                <w:b/>
                <w:sz w:val="24"/>
                <w:lang w:val="ru-RU"/>
              </w:rPr>
              <w:t>_________</w:t>
            </w:r>
            <w:r w:rsidRPr="005F3453">
              <w:rPr>
                <w:rFonts w:ascii="Times New Roman" w:eastAsia="Times New Roman" w:hAnsi="Times New Roman" w:cs="Times New Roman"/>
                <w:b/>
                <w:bCs/>
                <w:sz w:val="24"/>
                <w:lang w:val="ru-RU" w:eastAsia="hi-IN" w:bidi="hi-IN"/>
              </w:rPr>
              <w:t>»</w:t>
            </w:r>
          </w:p>
          <w:p w:rsidR="00F939F0" w:rsidRPr="005F3453" w:rsidRDefault="00EA0F19">
            <w:pPr>
              <w:rPr>
                <w:rFonts w:ascii="Times New Roman" w:hAnsi="Times New Roman" w:cs="Times New Roman"/>
                <w:sz w:val="24"/>
                <w:lang w:val="ru-RU"/>
              </w:rPr>
            </w:pPr>
            <w:r w:rsidRPr="005F3453">
              <w:rPr>
                <w:rFonts w:ascii="Times New Roman" w:eastAsia="Times New Roman" w:hAnsi="Times New Roman" w:cs="Times New Roman"/>
                <w:sz w:val="24"/>
                <w:lang w:val="ru-RU" w:eastAsia="hi-IN" w:bidi="hi-IN"/>
              </w:rPr>
              <w:t>Юридический адрес</w:t>
            </w:r>
            <w:r w:rsidRPr="005F3453">
              <w:rPr>
                <w:sz w:val="26"/>
                <w:szCs w:val="26"/>
                <w:lang w:val="ru-RU"/>
              </w:rPr>
              <w:t xml:space="preserve">: </w:t>
            </w:r>
          </w:p>
          <w:p w:rsidR="00F939F0" w:rsidRPr="005F3453" w:rsidRDefault="00EA0F19">
            <w:pPr>
              <w:jc w:val="both"/>
              <w:rPr>
                <w:rFonts w:ascii="Times New Roman" w:eastAsia="Times New Roman" w:hAnsi="Times New Roman" w:cs="Times New Roman"/>
                <w:sz w:val="24"/>
                <w:lang w:val="ru-RU" w:eastAsia="hi-IN" w:bidi="hi-IN"/>
              </w:rPr>
            </w:pPr>
            <w:r w:rsidRPr="005F3453">
              <w:rPr>
                <w:rFonts w:ascii="Times New Roman" w:eastAsia="Times New Roman" w:hAnsi="Times New Roman" w:cs="Times New Roman"/>
                <w:sz w:val="24"/>
                <w:lang w:val="ru-RU" w:eastAsia="hi-IN" w:bidi="hi-IN"/>
              </w:rPr>
              <w:t xml:space="preserve">ИНН, КПП  </w:t>
            </w:r>
          </w:p>
          <w:p w:rsidR="00F939F0" w:rsidRPr="005F3453" w:rsidRDefault="00EA0F19">
            <w:pPr>
              <w:jc w:val="both"/>
              <w:rPr>
                <w:rFonts w:ascii="Times New Roman" w:eastAsia="Times New Roman" w:hAnsi="Times New Roman" w:cs="Times New Roman"/>
                <w:sz w:val="24"/>
                <w:lang w:val="ru-RU" w:eastAsia="hi-IN" w:bidi="hi-IN"/>
              </w:rPr>
            </w:pPr>
            <w:r w:rsidRPr="005F3453">
              <w:rPr>
                <w:rFonts w:ascii="Times New Roman" w:eastAsia="Times New Roman" w:hAnsi="Times New Roman" w:cs="Times New Roman"/>
                <w:sz w:val="24"/>
                <w:lang w:val="ru-RU" w:eastAsia="hi-IN" w:bidi="hi-IN"/>
              </w:rPr>
              <w:t xml:space="preserve">ОГРН       ОКПО </w:t>
            </w:r>
          </w:p>
          <w:p w:rsidR="00A917BB" w:rsidRPr="005F3453" w:rsidRDefault="00EA0F19">
            <w:pPr>
              <w:jc w:val="both"/>
              <w:rPr>
                <w:rFonts w:ascii="Times New Roman" w:hAnsi="Times New Roman" w:cs="Times New Roman"/>
                <w:sz w:val="24"/>
                <w:lang w:val="ru-RU"/>
              </w:rPr>
            </w:pPr>
            <w:r w:rsidRPr="005F3453">
              <w:rPr>
                <w:rFonts w:ascii="Times New Roman" w:eastAsia="Times New Roman" w:hAnsi="Times New Roman" w:cs="Times New Roman"/>
                <w:sz w:val="24"/>
                <w:lang w:val="ru-RU" w:eastAsia="hi-IN" w:bidi="hi-IN"/>
              </w:rPr>
              <w:t xml:space="preserve">Расчетный счет </w:t>
            </w:r>
          </w:p>
          <w:p w:rsidR="00F939F0" w:rsidRPr="005F3453" w:rsidRDefault="00EA0F19">
            <w:pPr>
              <w:jc w:val="both"/>
              <w:rPr>
                <w:rFonts w:ascii="Times New Roman" w:eastAsia="Times New Roman" w:hAnsi="Times New Roman" w:cs="Times New Roman"/>
                <w:sz w:val="24"/>
                <w:lang w:val="ru-RU" w:eastAsia="hi-IN" w:bidi="hi-IN"/>
              </w:rPr>
            </w:pPr>
            <w:r w:rsidRPr="005F3453">
              <w:rPr>
                <w:rFonts w:ascii="Times New Roman" w:eastAsia="Times New Roman" w:hAnsi="Times New Roman" w:cs="Times New Roman"/>
                <w:sz w:val="24"/>
                <w:lang w:val="ru-RU" w:eastAsia="hi-IN" w:bidi="hi-IN"/>
              </w:rPr>
              <w:t xml:space="preserve">БИК </w:t>
            </w:r>
          </w:p>
          <w:p w:rsidR="00F939F0" w:rsidRPr="005F3453" w:rsidRDefault="00EA0F19">
            <w:pPr>
              <w:rPr>
                <w:rFonts w:ascii="Times New Roman" w:hAnsi="Times New Roman" w:cs="Times New Roman"/>
                <w:sz w:val="24"/>
                <w:lang w:val="ru-RU"/>
              </w:rPr>
            </w:pPr>
            <w:r w:rsidRPr="005F3453">
              <w:rPr>
                <w:rFonts w:ascii="Times New Roman" w:hAnsi="Times New Roman" w:cs="Times New Roman"/>
                <w:sz w:val="24"/>
                <w:lang w:val="ru-RU"/>
              </w:rPr>
              <w:br w:type="textWrapping" w:clear="all"/>
              <w:t>К/с</w:t>
            </w:r>
            <w:r w:rsidRPr="005F3453">
              <w:rPr>
                <w:rFonts w:ascii="Times New Roman" w:hAnsi="Times New Roman" w:cs="Times New Roman"/>
                <w:sz w:val="24"/>
              </w:rPr>
              <w:t> </w:t>
            </w:r>
          </w:p>
          <w:p w:rsidR="00A917BB" w:rsidRPr="005F3453" w:rsidRDefault="00EA0F19">
            <w:pPr>
              <w:jc w:val="both"/>
              <w:rPr>
                <w:rFonts w:ascii="Times New Roman" w:eastAsia="Times New Roman" w:hAnsi="Times New Roman" w:cs="Times New Roman"/>
                <w:sz w:val="24"/>
                <w:lang w:val="ru-RU" w:eastAsia="hi-IN" w:bidi="hi-IN"/>
              </w:rPr>
            </w:pPr>
            <w:r w:rsidRPr="005F3453">
              <w:rPr>
                <w:rFonts w:ascii="Times New Roman" w:eastAsia="Times New Roman" w:hAnsi="Times New Roman" w:cs="Times New Roman"/>
                <w:sz w:val="24"/>
                <w:lang w:val="ru-RU" w:eastAsia="hi-IN" w:bidi="hi-IN"/>
              </w:rPr>
              <w:t>Тел.:</w:t>
            </w:r>
          </w:p>
          <w:p w:rsidR="00F939F0" w:rsidRPr="005F3453" w:rsidRDefault="00EA0F19">
            <w:pPr>
              <w:jc w:val="both"/>
              <w:rPr>
                <w:rFonts w:ascii="Times New Roman" w:eastAsia="Times New Roman" w:hAnsi="Times New Roman" w:cs="Times New Roman"/>
                <w:sz w:val="24"/>
                <w:lang w:val="ru-RU" w:eastAsia="hi-IN" w:bidi="hi-IN"/>
              </w:rPr>
            </w:pPr>
            <w:r w:rsidRPr="005F3453">
              <w:rPr>
                <w:rFonts w:ascii="Times New Roman" w:eastAsia="Times New Roman" w:hAnsi="Times New Roman" w:cs="Times New Roman"/>
                <w:sz w:val="24"/>
                <w:lang w:val="ru-RU" w:eastAsia="hi-IN" w:bidi="hi-IN"/>
              </w:rPr>
              <w:t xml:space="preserve">Эл. почта: </w:t>
            </w:r>
          </w:p>
          <w:p w:rsidR="00F939F0" w:rsidRPr="005F3453" w:rsidRDefault="00F939F0">
            <w:pPr>
              <w:widowControl/>
              <w:jc w:val="both"/>
              <w:rPr>
                <w:rFonts w:ascii="Times New Roman" w:eastAsia="Times New Roman" w:hAnsi="Times New Roman" w:cs="Times New Roman"/>
                <w:sz w:val="24"/>
                <w:lang w:val="ru-RU" w:eastAsia="hi-IN" w:bidi="hi-IN"/>
              </w:rPr>
            </w:pPr>
          </w:p>
          <w:p w:rsidR="00F939F0" w:rsidRPr="005F3453" w:rsidRDefault="005F3453">
            <w:pPr>
              <w:widowControl/>
              <w:jc w:val="both"/>
              <w:rPr>
                <w:rFonts w:ascii="Times New Roman" w:eastAsia="Times New Roman" w:hAnsi="Times New Roman" w:cs="Times New Roman"/>
                <w:sz w:val="24"/>
                <w:lang w:val="ru-RU" w:eastAsia="hi-IN" w:bidi="hi-IN"/>
              </w:rPr>
            </w:pPr>
            <w:r>
              <w:rPr>
                <w:rFonts w:ascii="Times New Roman" w:eastAsia="Times New Roman" w:hAnsi="Times New Roman" w:cs="Times New Roman"/>
                <w:sz w:val="24"/>
                <w:lang w:val="ru-RU" w:eastAsia="hi-IN" w:bidi="hi-IN"/>
              </w:rPr>
              <w:t>Д</w:t>
            </w:r>
            <w:r w:rsidR="00EA0F19" w:rsidRPr="005F3453">
              <w:rPr>
                <w:rFonts w:ascii="Times New Roman" w:eastAsia="Times New Roman" w:hAnsi="Times New Roman" w:cs="Times New Roman"/>
                <w:sz w:val="24"/>
                <w:lang w:val="ru-RU" w:eastAsia="hi-IN" w:bidi="hi-IN"/>
              </w:rPr>
              <w:t>иректор ООО «</w:t>
            </w:r>
            <w:r w:rsidR="00A917BB" w:rsidRPr="005F3453">
              <w:rPr>
                <w:rFonts w:ascii="Times New Roman" w:hAnsi="Times New Roman" w:cs="Times New Roman"/>
                <w:sz w:val="24"/>
                <w:lang w:val="ru-RU"/>
              </w:rPr>
              <w:t>______</w:t>
            </w:r>
            <w:r w:rsidR="00EA0F19" w:rsidRPr="005F3453">
              <w:rPr>
                <w:rFonts w:ascii="Times New Roman" w:eastAsia="Times New Roman" w:hAnsi="Times New Roman" w:cs="Times New Roman"/>
                <w:sz w:val="24"/>
                <w:lang w:val="ru-RU" w:eastAsia="hi-IN" w:bidi="hi-IN"/>
              </w:rPr>
              <w:t>»</w:t>
            </w:r>
          </w:p>
          <w:p w:rsidR="00F939F0" w:rsidRPr="005F3453" w:rsidRDefault="00F939F0">
            <w:pPr>
              <w:widowControl/>
              <w:jc w:val="both"/>
              <w:rPr>
                <w:rFonts w:ascii="Times New Roman" w:eastAsia="Times New Roman" w:hAnsi="Times New Roman" w:cs="Times New Roman"/>
                <w:sz w:val="24"/>
                <w:lang w:val="ru-RU" w:eastAsia="hi-IN" w:bidi="hi-IN"/>
              </w:rPr>
            </w:pPr>
          </w:p>
          <w:p w:rsidR="00F939F0" w:rsidRPr="005F3453" w:rsidRDefault="00F939F0">
            <w:pPr>
              <w:widowControl/>
              <w:jc w:val="both"/>
              <w:rPr>
                <w:rFonts w:ascii="Times New Roman" w:eastAsia="Times New Roman" w:hAnsi="Times New Roman" w:cs="Times New Roman"/>
                <w:sz w:val="24"/>
                <w:lang w:val="ru-RU" w:eastAsia="hi-IN" w:bidi="hi-IN"/>
              </w:rPr>
            </w:pPr>
          </w:p>
          <w:p w:rsidR="00F939F0" w:rsidRPr="005F3453" w:rsidRDefault="00EA0F19">
            <w:pPr>
              <w:widowControl/>
              <w:jc w:val="both"/>
              <w:rPr>
                <w:rFonts w:ascii="Times New Roman" w:eastAsia="Times New Roman" w:hAnsi="Times New Roman" w:cs="Times New Roman"/>
                <w:sz w:val="24"/>
                <w:lang w:val="ru-RU" w:eastAsia="hi-IN" w:bidi="hi-IN"/>
              </w:rPr>
            </w:pPr>
            <w:r w:rsidRPr="005F3453">
              <w:rPr>
                <w:rFonts w:ascii="Times New Roman" w:eastAsia="Times New Roman" w:hAnsi="Times New Roman" w:cs="Times New Roman"/>
                <w:sz w:val="24"/>
                <w:lang w:val="ru-RU" w:eastAsia="hi-IN" w:bidi="hi-IN"/>
              </w:rPr>
              <w:t xml:space="preserve">______________________ </w:t>
            </w:r>
          </w:p>
          <w:p w:rsidR="00F939F0" w:rsidRDefault="00EA0F19">
            <w:pPr>
              <w:widowControl/>
              <w:rPr>
                <w:rFonts w:ascii="Times New Roman" w:eastAsia="Times New Roman" w:hAnsi="Times New Roman" w:cs="Times New Roman"/>
                <w:sz w:val="18"/>
                <w:szCs w:val="18"/>
                <w:lang w:val="ru-RU" w:eastAsia="ru-RU" w:bidi="ar-SA"/>
              </w:rPr>
            </w:pPr>
            <w:r w:rsidRPr="005F3453">
              <w:rPr>
                <w:rFonts w:ascii="Times New Roman" w:eastAsia="Times New Roman" w:hAnsi="Times New Roman" w:cs="Times New Roman"/>
                <w:sz w:val="18"/>
                <w:szCs w:val="18"/>
                <w:lang w:val="ru-RU" w:eastAsia="ru-RU" w:bidi="ar-SA"/>
              </w:rPr>
              <w:t xml:space="preserve">                              м.п.</w:t>
            </w:r>
          </w:p>
        </w:tc>
      </w:tr>
      <w:tr w:rsidR="00F939F0">
        <w:trPr>
          <w:trHeight w:val="4325"/>
        </w:trPr>
        <w:tc>
          <w:tcPr>
            <w:tcW w:w="2485" w:type="pct"/>
            <w:tcBorders>
              <w:top w:val="none" w:sz="0" w:space="0" w:color="000000"/>
              <w:left w:val="none" w:sz="0" w:space="0" w:color="000000"/>
              <w:bottom w:val="none" w:sz="0" w:space="0" w:color="000000"/>
              <w:right w:val="none" w:sz="0" w:space="0" w:color="000000"/>
            </w:tcBorders>
          </w:tcPr>
          <w:p w:rsidR="00F939F0" w:rsidRDefault="00F939F0">
            <w:pPr>
              <w:widowControl/>
              <w:rPr>
                <w:rFonts w:ascii="Times New Roman" w:eastAsia="Times New Roman" w:hAnsi="Times New Roman" w:cs="Times New Roman"/>
                <w:b/>
                <w:bCs/>
                <w:sz w:val="24"/>
                <w:lang w:val="ru-RU" w:eastAsia="ru-RU" w:bidi="ar-SA"/>
              </w:rPr>
            </w:pPr>
          </w:p>
          <w:p w:rsidR="00F939F0" w:rsidRDefault="00F939F0">
            <w:pPr>
              <w:widowControl/>
              <w:rPr>
                <w:rFonts w:ascii="Times New Roman" w:eastAsia="Times New Roman" w:hAnsi="Times New Roman" w:cs="Times New Roman"/>
                <w:b/>
                <w:bCs/>
                <w:sz w:val="24"/>
                <w:lang w:val="ru-RU" w:eastAsia="ru-RU" w:bidi="ar-SA"/>
              </w:rPr>
            </w:pPr>
          </w:p>
          <w:p w:rsidR="00F939F0" w:rsidRDefault="00EA0F19">
            <w:pPr>
              <w:widowControl/>
              <w:rPr>
                <w:rFonts w:ascii="Times New Roman" w:eastAsia="Times New Roman" w:hAnsi="Times New Roman" w:cs="Times New Roman"/>
                <w:b/>
                <w:bCs/>
                <w:sz w:val="24"/>
                <w:lang w:val="ru-RU" w:eastAsia="ru-RU" w:bidi="ar-SA"/>
              </w:rPr>
            </w:pPr>
            <w:r>
              <w:rPr>
                <w:rFonts w:ascii="Times New Roman" w:eastAsia="Times New Roman" w:hAnsi="Times New Roman" w:cs="Times New Roman"/>
                <w:b/>
                <w:bCs/>
                <w:sz w:val="24"/>
                <w:lang w:val="ru-RU" w:eastAsia="ru-RU" w:bidi="ar-SA"/>
              </w:rPr>
              <w:t>Субъект РФ:</w:t>
            </w:r>
          </w:p>
          <w:p w:rsidR="00F939F0" w:rsidRDefault="00EA0F19">
            <w:pPr>
              <w:widowControl/>
              <w:rPr>
                <w:rFonts w:ascii="Times New Roman" w:eastAsia="Times New Roman" w:hAnsi="Times New Roman" w:cs="Times New Roman"/>
                <w:b/>
                <w:bCs/>
                <w:sz w:val="24"/>
                <w:lang w:val="ru-RU" w:eastAsia="ru-RU" w:bidi="ar-SA"/>
              </w:rPr>
            </w:pPr>
            <w:r>
              <w:rPr>
                <w:rFonts w:ascii="Times New Roman" w:eastAsia="Times New Roman" w:hAnsi="Times New Roman" w:cs="Times New Roman"/>
                <w:b/>
                <w:bCs/>
                <w:sz w:val="24"/>
                <w:lang w:val="ru-RU" w:eastAsia="ru-RU" w:bidi="ar-SA"/>
              </w:rPr>
              <w:t>Забайкальский край</w:t>
            </w:r>
          </w:p>
          <w:p w:rsidR="00F939F0" w:rsidRDefault="00F939F0">
            <w:pPr>
              <w:widowControl/>
              <w:jc w:val="both"/>
              <w:rPr>
                <w:rFonts w:ascii="Times New Roman" w:eastAsia="Times New Roman" w:hAnsi="Times New Roman" w:cs="Times New Roman"/>
                <w:sz w:val="24"/>
                <w:lang w:val="ru-RU" w:eastAsia="ru-RU" w:bidi="ar-SA"/>
              </w:rPr>
            </w:pPr>
          </w:p>
          <w:p w:rsidR="00F939F0" w:rsidRDefault="00EA0F19">
            <w:pPr>
              <w:widowControl/>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 xml:space="preserve">Юридический адрес: </w:t>
            </w:r>
          </w:p>
          <w:p w:rsidR="00F939F0" w:rsidRDefault="00EA0F19">
            <w:pPr>
              <w:widowControl/>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 xml:space="preserve">672021, Забайкальский край г. Чита, </w:t>
            </w:r>
          </w:p>
          <w:p w:rsidR="00F939F0" w:rsidRDefault="00EA0F19">
            <w:pPr>
              <w:widowControl/>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ул. Чайковского, д. 8.</w:t>
            </w:r>
          </w:p>
          <w:p w:rsidR="00F939F0" w:rsidRDefault="00EA0F19">
            <w:pPr>
              <w:widowControl/>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Тел.: 8 (3022) 35-21-84</w:t>
            </w:r>
          </w:p>
          <w:p w:rsidR="00F939F0" w:rsidRDefault="00F939F0">
            <w:pPr>
              <w:widowControl/>
              <w:rPr>
                <w:rFonts w:ascii="Times New Roman" w:eastAsia="Times New Roman" w:hAnsi="Times New Roman" w:cs="Times New Roman"/>
                <w:sz w:val="24"/>
                <w:lang w:val="ru-RU" w:eastAsia="ru-RU" w:bidi="ar-SA"/>
              </w:rPr>
            </w:pPr>
          </w:p>
          <w:p w:rsidR="00F939F0" w:rsidRDefault="00EA0F19">
            <w:pPr>
              <w:widowControl/>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Губернатор Забайкальского края</w:t>
            </w:r>
          </w:p>
          <w:p w:rsidR="00F939F0" w:rsidRDefault="00F939F0">
            <w:pPr>
              <w:widowControl/>
              <w:rPr>
                <w:rFonts w:ascii="Times New Roman" w:eastAsia="Times New Roman" w:hAnsi="Times New Roman" w:cs="Times New Roman"/>
                <w:sz w:val="24"/>
                <w:lang w:val="ru-RU" w:eastAsia="ru-RU" w:bidi="ar-SA"/>
              </w:rPr>
            </w:pPr>
          </w:p>
          <w:p w:rsidR="00F939F0" w:rsidRDefault="00F939F0">
            <w:pPr>
              <w:widowControl/>
              <w:rPr>
                <w:rFonts w:ascii="Times New Roman" w:eastAsia="Times New Roman" w:hAnsi="Times New Roman" w:cs="Times New Roman"/>
                <w:sz w:val="24"/>
                <w:lang w:val="ru-RU" w:eastAsia="ru-RU" w:bidi="ar-SA"/>
              </w:rPr>
            </w:pPr>
          </w:p>
          <w:p w:rsidR="00F939F0" w:rsidRDefault="00EA0F19">
            <w:pPr>
              <w:widowControl/>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_____________________ А.М. Осипов</w:t>
            </w:r>
          </w:p>
          <w:p w:rsidR="00F939F0" w:rsidRDefault="00EA0F19">
            <w:pPr>
              <w:widowControl/>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м.п.</w:t>
            </w:r>
          </w:p>
          <w:p w:rsidR="00F939F0" w:rsidRDefault="00F939F0">
            <w:pPr>
              <w:widowControl/>
              <w:rPr>
                <w:rFonts w:ascii="Times New Roman" w:eastAsia="Times New Roman" w:hAnsi="Times New Roman" w:cs="Times New Roman"/>
                <w:b/>
                <w:bCs/>
                <w:sz w:val="24"/>
                <w:lang w:val="ru-RU" w:eastAsia="ru-RU" w:bidi="ar-SA"/>
              </w:rPr>
            </w:pPr>
          </w:p>
        </w:tc>
        <w:tc>
          <w:tcPr>
            <w:tcW w:w="2515" w:type="pct"/>
            <w:tcBorders>
              <w:top w:val="none" w:sz="0" w:space="0" w:color="000000"/>
              <w:left w:val="none" w:sz="0" w:space="0" w:color="000000"/>
              <w:bottom w:val="none" w:sz="0" w:space="0" w:color="000000"/>
              <w:right w:val="none" w:sz="0" w:space="0" w:color="000000"/>
            </w:tcBorders>
          </w:tcPr>
          <w:p w:rsidR="00F939F0" w:rsidRDefault="00F939F0">
            <w:pPr>
              <w:widowControl/>
              <w:jc w:val="center"/>
              <w:rPr>
                <w:rFonts w:ascii="Times New Roman" w:eastAsia="Times New Roman" w:hAnsi="Times New Roman" w:cs="Times New Roman"/>
                <w:b/>
                <w:bCs/>
                <w:sz w:val="24"/>
                <w:lang w:val="ru-RU" w:eastAsia="hi-IN" w:bidi="hi-IN"/>
              </w:rPr>
            </w:pPr>
          </w:p>
        </w:tc>
      </w:tr>
    </w:tbl>
    <w:p w:rsidR="00F939F0" w:rsidRDefault="00F939F0">
      <w:pPr>
        <w:rPr>
          <w:rFonts w:ascii="Times New Roman" w:eastAsia="Times New Roman" w:hAnsi="Times New Roman" w:cs="Times New Roman"/>
          <w:bCs/>
          <w:sz w:val="26"/>
          <w:szCs w:val="26"/>
          <w:lang w:val="ru-RU" w:eastAsia="ru-RU" w:bidi="ar-SA"/>
        </w:rPr>
        <w:sectPr w:rsidR="00F939F0">
          <w:footerReference w:type="default" r:id="rId10"/>
          <w:pgSz w:w="11906" w:h="16838"/>
          <w:pgMar w:top="680" w:right="794" w:bottom="284" w:left="1247" w:header="709" w:footer="709" w:gutter="0"/>
          <w:cols w:space="708"/>
          <w:docGrid w:linePitch="360"/>
        </w:sectPr>
      </w:pPr>
    </w:p>
    <w:p w:rsidR="00F939F0" w:rsidRPr="00894AD2" w:rsidRDefault="00EA0F19">
      <w:pPr>
        <w:widowControl/>
        <w:jc w:val="right"/>
        <w:rPr>
          <w:rFonts w:ascii="Times New Roman" w:eastAsia="Times New Roman" w:hAnsi="Times New Roman" w:cs="Times New Roman"/>
          <w:szCs w:val="22"/>
          <w:lang w:val="ru-RU" w:eastAsia="ru-RU" w:bidi="ar-SA"/>
        </w:rPr>
      </w:pPr>
      <w:bookmarkStart w:id="4" w:name="_Hlk80359784"/>
      <w:r w:rsidRPr="00894AD2">
        <w:rPr>
          <w:rFonts w:ascii="Times New Roman" w:eastAsia="Times New Roman" w:hAnsi="Times New Roman" w:cs="Times New Roman"/>
          <w:szCs w:val="22"/>
          <w:lang w:val="ru-RU" w:eastAsia="ru-RU" w:bidi="ar-SA"/>
        </w:rPr>
        <w:lastRenderedPageBreak/>
        <w:t>Приложение № 1</w:t>
      </w:r>
    </w:p>
    <w:p w:rsidR="00F939F0" w:rsidRPr="00894AD2" w:rsidRDefault="00EA0F19">
      <w:pPr>
        <w:widowControl/>
        <w:jc w:val="right"/>
        <w:rPr>
          <w:rFonts w:ascii="Times New Roman" w:eastAsia="Times New Roman" w:hAnsi="Times New Roman" w:cs="Times New Roman"/>
          <w:szCs w:val="22"/>
          <w:lang w:val="ru-RU" w:eastAsia="ru-RU" w:bidi="ar-SA"/>
        </w:rPr>
      </w:pPr>
      <w:r w:rsidRPr="00894AD2">
        <w:rPr>
          <w:rFonts w:ascii="Times New Roman" w:eastAsia="Times New Roman" w:hAnsi="Times New Roman" w:cs="Times New Roman"/>
          <w:szCs w:val="22"/>
          <w:lang w:val="ru-RU" w:eastAsia="ru-RU" w:bidi="ar-SA"/>
        </w:rPr>
        <w:t>к Концессионному соглашению</w:t>
      </w:r>
    </w:p>
    <w:p w:rsidR="00F939F0" w:rsidRPr="00894AD2" w:rsidRDefault="00EA0F19">
      <w:pPr>
        <w:widowControl/>
        <w:jc w:val="right"/>
        <w:rPr>
          <w:rFonts w:ascii="Times New Roman" w:eastAsia="Times New Roman" w:hAnsi="Times New Roman" w:cs="Times New Roman"/>
          <w:szCs w:val="22"/>
          <w:lang w:val="ru-RU" w:eastAsia="ru-RU" w:bidi="ar-SA"/>
        </w:rPr>
      </w:pPr>
      <w:r w:rsidRPr="00894AD2">
        <w:rPr>
          <w:rFonts w:ascii="Times New Roman" w:eastAsia="Times New Roman" w:hAnsi="Times New Roman" w:cs="Times New Roman"/>
          <w:szCs w:val="22"/>
          <w:lang w:val="ru-RU" w:eastAsia="ru-RU" w:bidi="ar-SA"/>
        </w:rPr>
        <w:t>от «____» __________20_____г., № _______</w:t>
      </w:r>
    </w:p>
    <w:p w:rsidR="00F939F0" w:rsidRPr="00894AD2" w:rsidRDefault="00F939F0">
      <w:pPr>
        <w:widowControl/>
        <w:jc w:val="both"/>
        <w:rPr>
          <w:rFonts w:ascii="Times New Roman" w:eastAsia="Times New Roman" w:hAnsi="Times New Roman" w:cs="Times New Roman"/>
          <w:sz w:val="24"/>
          <w:lang w:val="ru-RU" w:eastAsia="ru-RU" w:bidi="ar-SA"/>
        </w:rPr>
      </w:pPr>
    </w:p>
    <w:p w:rsidR="00F939F0" w:rsidRPr="00894AD2" w:rsidRDefault="00EA0F19">
      <w:pPr>
        <w:jc w:val="center"/>
        <w:rPr>
          <w:rFonts w:ascii="Times New Roman" w:eastAsia="Times New Roman" w:hAnsi="Times New Roman"/>
          <w:b/>
          <w:bCs/>
          <w:sz w:val="20"/>
          <w:szCs w:val="20"/>
          <w:lang w:eastAsia="ru-RU"/>
        </w:rPr>
      </w:pPr>
      <w:r w:rsidRPr="00894AD2">
        <w:rPr>
          <w:rFonts w:ascii="Times New Roman" w:eastAsia="Times New Roman" w:hAnsi="Times New Roman" w:cs="Times New Roman"/>
          <w:sz w:val="24"/>
          <w:lang w:val="ru-RU" w:eastAsia="ru-RU" w:bidi="ar-SA"/>
        </w:rPr>
        <w:tab/>
      </w:r>
      <w:r w:rsidRPr="00894AD2">
        <w:rPr>
          <w:rFonts w:ascii="Times New Roman" w:eastAsia="Times New Roman" w:hAnsi="Times New Roman"/>
          <w:b/>
          <w:bCs/>
          <w:sz w:val="20"/>
          <w:szCs w:val="20"/>
          <w:lang w:eastAsia="ru-RU"/>
        </w:rPr>
        <w:t xml:space="preserve">Перечень передаваемого имущества </w:t>
      </w:r>
    </w:p>
    <w:p w:rsidR="00F939F0" w:rsidRPr="00B24708" w:rsidRDefault="00502A04" w:rsidP="00894AD2">
      <w:pPr>
        <w:pStyle w:val="2b"/>
        <w:spacing w:line="360" w:lineRule="auto"/>
        <w:jc w:val="right"/>
        <w:rPr>
          <w:rFonts w:ascii="Times New Roman" w:eastAsia="Times New Roman" w:hAnsi="Times New Roman"/>
          <w:bCs/>
          <w:szCs w:val="22"/>
          <w:highlight w:val="yellow"/>
          <w:lang w:eastAsia="ru-RU"/>
        </w:rPr>
      </w:pPr>
      <w:r w:rsidRPr="00B24708">
        <w:rPr>
          <w:rFonts w:ascii="Times New Roman" w:hAnsi="Times New Roman" w:cs="Times New Roman"/>
          <w:b/>
          <w:szCs w:val="22"/>
          <w:lang w:val="ru-RU"/>
        </w:rPr>
        <w:t xml:space="preserve">Объекты теплоснабжения с. Верх-Усугли </w:t>
      </w:r>
    </w:p>
    <w:tbl>
      <w:tblPr>
        <w:tblW w:w="148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0"/>
        <w:gridCol w:w="4682"/>
        <w:gridCol w:w="2320"/>
        <w:gridCol w:w="1740"/>
        <w:gridCol w:w="1720"/>
        <w:gridCol w:w="1720"/>
        <w:gridCol w:w="1920"/>
      </w:tblGrid>
      <w:tr w:rsidR="00502A04" w:rsidRPr="00B04C22" w:rsidTr="00502A04">
        <w:trPr>
          <w:trHeight w:val="1483"/>
        </w:trPr>
        <w:tc>
          <w:tcPr>
            <w:tcW w:w="720" w:type="dxa"/>
            <w:shd w:val="clear" w:color="auto" w:fill="auto"/>
            <w:hideMark/>
          </w:tcPr>
          <w:p w:rsidR="00502A04" w:rsidRPr="00B04C22" w:rsidRDefault="00502A04" w:rsidP="00502A04">
            <w:pPr>
              <w:jc w:val="center"/>
              <w:rPr>
                <w:rFonts w:ascii="Times New Roman" w:hAnsi="Times New Roman" w:cs="Times New Roman"/>
                <w:b/>
                <w:bCs/>
                <w:szCs w:val="22"/>
                <w:lang w:val="ru-RU"/>
              </w:rPr>
            </w:pPr>
            <w:bookmarkStart w:id="5" w:name="_Hlk112661494"/>
            <w:bookmarkEnd w:id="3"/>
            <w:r w:rsidRPr="00B04C22">
              <w:rPr>
                <w:rFonts w:ascii="Times New Roman" w:hAnsi="Times New Roman" w:cs="Times New Roman"/>
                <w:b/>
                <w:bCs/>
                <w:szCs w:val="22"/>
                <w:lang w:val="ru-RU"/>
              </w:rPr>
              <w:t>№ п/п</w:t>
            </w:r>
          </w:p>
        </w:tc>
        <w:tc>
          <w:tcPr>
            <w:tcW w:w="4682" w:type="dxa"/>
            <w:shd w:val="clear" w:color="auto" w:fill="auto"/>
            <w:hideMark/>
          </w:tcPr>
          <w:p w:rsidR="00502A04" w:rsidRPr="00B04C22" w:rsidRDefault="00502A04" w:rsidP="00502A04">
            <w:pPr>
              <w:jc w:val="center"/>
              <w:rPr>
                <w:rFonts w:ascii="Times New Roman" w:hAnsi="Times New Roman" w:cs="Times New Roman"/>
                <w:b/>
                <w:bCs/>
                <w:szCs w:val="22"/>
                <w:lang w:val="ru-RU"/>
              </w:rPr>
            </w:pPr>
            <w:r w:rsidRPr="00B04C22">
              <w:rPr>
                <w:rFonts w:ascii="Times New Roman" w:hAnsi="Times New Roman" w:cs="Times New Roman"/>
                <w:b/>
                <w:bCs/>
                <w:szCs w:val="22"/>
                <w:lang w:val="ru-RU"/>
              </w:rPr>
              <w:t>Наименование муниципального имущества,  объектов теплоснабжения, находящихся в собственности Тунгокоченского муниципального округа Забайкальского края</w:t>
            </w:r>
          </w:p>
        </w:tc>
        <w:tc>
          <w:tcPr>
            <w:tcW w:w="2320" w:type="dxa"/>
            <w:shd w:val="clear" w:color="auto" w:fill="auto"/>
            <w:hideMark/>
          </w:tcPr>
          <w:p w:rsidR="00502A04" w:rsidRPr="00B04C22" w:rsidRDefault="00502A04" w:rsidP="00502A04">
            <w:pPr>
              <w:jc w:val="center"/>
              <w:rPr>
                <w:rFonts w:ascii="Times New Roman" w:hAnsi="Times New Roman" w:cs="Times New Roman"/>
                <w:b/>
                <w:bCs/>
                <w:szCs w:val="22"/>
              </w:rPr>
            </w:pPr>
            <w:r w:rsidRPr="00B04C22">
              <w:rPr>
                <w:rFonts w:ascii="Times New Roman" w:hAnsi="Times New Roman" w:cs="Times New Roman"/>
                <w:b/>
                <w:bCs/>
                <w:szCs w:val="22"/>
              </w:rPr>
              <w:t>Адрес местонахождения имущества</w:t>
            </w:r>
          </w:p>
        </w:tc>
        <w:tc>
          <w:tcPr>
            <w:tcW w:w="7100" w:type="dxa"/>
            <w:gridSpan w:val="4"/>
            <w:shd w:val="clear" w:color="auto" w:fill="auto"/>
            <w:hideMark/>
          </w:tcPr>
          <w:p w:rsidR="00502A04" w:rsidRPr="00B04C22" w:rsidRDefault="00502A04" w:rsidP="00502A04">
            <w:pPr>
              <w:jc w:val="center"/>
              <w:rPr>
                <w:rFonts w:ascii="Times New Roman" w:hAnsi="Times New Roman" w:cs="Times New Roman"/>
                <w:b/>
                <w:bCs/>
                <w:szCs w:val="22"/>
              </w:rPr>
            </w:pPr>
            <w:r w:rsidRPr="00B04C22">
              <w:rPr>
                <w:rFonts w:ascii="Times New Roman" w:hAnsi="Times New Roman" w:cs="Times New Roman"/>
                <w:b/>
                <w:bCs/>
                <w:szCs w:val="22"/>
              </w:rPr>
              <w:t>Индивидуальные характеристики имущества</w:t>
            </w:r>
          </w:p>
        </w:tc>
      </w:tr>
      <w:tr w:rsidR="00502A04" w:rsidRPr="00FD2498" w:rsidTr="00502A04">
        <w:trPr>
          <w:trHeight w:val="2289"/>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Котельная «Братск»</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lang w:val="ru-RU"/>
              </w:rPr>
              <w:t xml:space="preserve">674100, Россия, Забайкальский край, Тунгокоченский район, с. Верх-Усугли, ул. </w:t>
            </w:r>
            <w:r w:rsidRPr="00B04C22">
              <w:rPr>
                <w:rFonts w:ascii="Times New Roman" w:hAnsi="Times New Roman" w:cs="Times New Roman"/>
                <w:szCs w:val="22"/>
              </w:rPr>
              <w:t xml:space="preserve">Дорожная, 7б </w:t>
            </w:r>
          </w:p>
        </w:tc>
        <w:tc>
          <w:tcPr>
            <w:tcW w:w="7100" w:type="dxa"/>
            <w:gridSpan w:val="4"/>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 xml:space="preserve">Общие сведения. Кирпичное одноэтажное здание на  монолитной железобетонной плите, перекрытие сборные  ж/бетонные плиты, кровля мягкая  рулонная. Котельная предназначена для теплоснабжения жилых зданий, здания школы, здания  детского сада, здания клуба и других объектов. Общая площадь здания – 357,14 кв. м. Кадастровый номер здания 75:27:080102:642. Основное топливо - уголь. Установленная  тепловая мощность -2,58 Гкал/ч. </w:t>
            </w:r>
            <w:r w:rsidRPr="00B04C22">
              <w:rPr>
                <w:rFonts w:ascii="Times New Roman" w:hAnsi="Times New Roman" w:cs="Times New Roman"/>
                <w:b/>
                <w:bCs/>
                <w:i/>
                <w:iCs/>
                <w:szCs w:val="22"/>
                <w:lang w:val="ru-RU"/>
              </w:rPr>
              <w:t xml:space="preserve">Котельная работает по температурному режиму 80/65ºС. </w:t>
            </w:r>
            <w:r w:rsidRPr="00B04C22">
              <w:rPr>
                <w:rFonts w:ascii="Times New Roman" w:hAnsi="Times New Roman" w:cs="Times New Roman"/>
                <w:szCs w:val="22"/>
                <w:lang w:val="ru-RU"/>
              </w:rPr>
              <w:t>Балансовая стоимость 4475434,12 рублей, остаточная стоимость 1593577,14 рублей.</w:t>
            </w:r>
          </w:p>
        </w:tc>
      </w:tr>
      <w:tr w:rsidR="00502A04" w:rsidRPr="00B04C22" w:rsidTr="00502A04">
        <w:trPr>
          <w:trHeight w:val="706"/>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Дата ввода объекта в эксплуатацию</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Количество, шт.</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Балансовая стоимость, руб.</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Остаточная стоимость, руб.</w:t>
            </w:r>
          </w:p>
        </w:tc>
      </w:tr>
      <w:tr w:rsidR="00502A04" w:rsidRPr="00B04C22" w:rsidTr="00502A04">
        <w:trPr>
          <w:trHeight w:val="362"/>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Скреперная лебедка (углеподачи)</w:t>
            </w:r>
          </w:p>
        </w:tc>
        <w:tc>
          <w:tcPr>
            <w:tcW w:w="2320" w:type="dxa"/>
            <w:shd w:val="clear" w:color="auto" w:fill="auto"/>
            <w:hideMark/>
          </w:tcPr>
          <w:p w:rsidR="00502A04" w:rsidRPr="00B04C22" w:rsidRDefault="00502A04" w:rsidP="00502A04">
            <w:pPr>
              <w:jc w:val="right"/>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9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0</w:t>
            </w:r>
          </w:p>
        </w:tc>
      </w:tr>
      <w:tr w:rsidR="00502A04" w:rsidRPr="00B04C22" w:rsidTr="00502A04">
        <w:trPr>
          <w:trHeight w:val="268"/>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Скреперная лебедка (шлакоудаления)</w:t>
            </w:r>
          </w:p>
        </w:tc>
        <w:tc>
          <w:tcPr>
            <w:tcW w:w="2320" w:type="dxa"/>
            <w:shd w:val="clear" w:color="auto" w:fill="auto"/>
            <w:hideMark/>
          </w:tcPr>
          <w:p w:rsidR="00502A04" w:rsidRPr="00B04C22" w:rsidRDefault="00502A04" w:rsidP="00502A04">
            <w:pPr>
              <w:jc w:val="right"/>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9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Щит ПР-9000 АСН</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163,61</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lang w:val="ru-RU"/>
              </w:rPr>
              <w:t>13,9</w:t>
            </w:r>
            <w:r w:rsidRPr="00B04C22">
              <w:rPr>
                <w:rFonts w:ascii="Times New Roman" w:hAnsi="Times New Roman" w:cs="Times New Roman"/>
                <w:szCs w:val="22"/>
              </w:rPr>
              <w:t>9</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Дымосос ДН-10</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95 614,05</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81271,95</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Вагонетка В-0,5</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Блок решетка КТМ-248М</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Бункер КТ-248АМ1102</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3</w:t>
            </w:r>
          </w:p>
        </w:tc>
        <w:tc>
          <w:tcPr>
            <w:tcW w:w="1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8 338,62</w:t>
            </w:r>
          </w:p>
        </w:tc>
        <w:tc>
          <w:tcPr>
            <w:tcW w:w="19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0</w:t>
            </w:r>
          </w:p>
        </w:tc>
      </w:tr>
      <w:tr w:rsidR="00502A04" w:rsidRPr="00B04C22" w:rsidTr="00502A04">
        <w:trPr>
          <w:trHeight w:val="486"/>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lastRenderedPageBreak/>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Вентилятор ВЦ-14-46 с электродвигателем</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2</w:t>
            </w:r>
          </w:p>
        </w:tc>
        <w:tc>
          <w:tcPr>
            <w:tcW w:w="1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2 837,96</w:t>
            </w:r>
          </w:p>
        </w:tc>
        <w:tc>
          <w:tcPr>
            <w:tcW w:w="19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Вентилятор ВЦ-14-46</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1 418,98</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Вентилятор ВЦ</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2 837,96</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Каретка в сборе</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1 103,65</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41,27</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Каретка в сборе</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1 182,48</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Шкаф управления</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1 797,84</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171,01</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Шкаф управления</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1 797,84</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171,01</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Шкаф управления</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1 979,27</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254,04</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Щит ШСУ</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21,3</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4,13</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Щит ШСУ</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2 150,34</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197,06</w:t>
            </w:r>
          </w:p>
        </w:tc>
      </w:tr>
      <w:tr w:rsidR="00502A04" w:rsidRPr="00B04C22" w:rsidTr="00502A04">
        <w:trPr>
          <w:trHeight w:val="424"/>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Щит управления котлом (для котла КВм-1,25)</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2019</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42 510,00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500"/>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Щит управления котлом (для котла КВм-1,25)</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2019</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42 510,00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Пускатель ПРН-100</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225,62</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43,6</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Пускатель ПРН</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511"/>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 xml:space="preserve">Электродвигатель </w:t>
            </w:r>
            <w:r w:rsidRPr="00B04C22">
              <w:rPr>
                <w:rFonts w:ascii="Times New Roman" w:hAnsi="Times New Roman" w:cs="Times New Roman"/>
                <w:szCs w:val="22"/>
              </w:rPr>
              <w:t>SA</w:t>
            </w:r>
            <w:r w:rsidRPr="00B04C22">
              <w:rPr>
                <w:rFonts w:ascii="Times New Roman" w:hAnsi="Times New Roman" w:cs="Times New Roman"/>
                <w:szCs w:val="22"/>
                <w:lang w:val="ru-RU"/>
              </w:rPr>
              <w:t xml:space="preserve">16 </w:t>
            </w:r>
            <w:r w:rsidRPr="00B04C22">
              <w:rPr>
                <w:rFonts w:ascii="Times New Roman" w:hAnsi="Times New Roman" w:cs="Times New Roman"/>
                <w:szCs w:val="22"/>
              </w:rPr>
              <w:t>OS</w:t>
            </w:r>
            <w:r w:rsidRPr="00B04C22">
              <w:rPr>
                <w:rFonts w:ascii="Times New Roman" w:hAnsi="Times New Roman" w:cs="Times New Roman"/>
                <w:szCs w:val="22"/>
                <w:lang w:val="ru-RU"/>
              </w:rPr>
              <w:t>2, 15 кВт, 3000 об/мин</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1 130,10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418"/>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Трансформатор сварочный ТДМ-401/400 А380в «Урал»</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20 338,98</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482"/>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Труба дымоходная, 30 м., диаметром 50 см.</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Ёмкость под воду, 15м³</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Котел КВм-1,25</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2019</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1 940 433,00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Котел КВм-1,25+топка</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2018</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1 074 749,00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456"/>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lastRenderedPageBreak/>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Котел водогрейный КВм-1,25 с ТШПМ-1,25</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2019</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1 100 322,00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Насос КМ 100-65-200 30/3000</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2018</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167 412,00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418"/>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Вентилятор ВКР №;0,37 кВт/1000 об./мин.</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40 515,00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40 515,00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Дробилка ВДП 15</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534 033,33</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534 033,33</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Реле РКЗ-250</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30 716,17</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30 716,17</w:t>
            </w:r>
          </w:p>
        </w:tc>
      </w:tr>
      <w:tr w:rsidR="00502A04" w:rsidRPr="00B04C22" w:rsidTr="00502A04">
        <w:trPr>
          <w:trHeight w:val="458"/>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xml:space="preserve">Лебедка скреперная 17ЛС2СМА </w:t>
            </w:r>
          </w:p>
        </w:tc>
        <w:tc>
          <w:tcPr>
            <w:tcW w:w="2320" w:type="dxa"/>
            <w:shd w:val="clear" w:color="auto" w:fill="auto"/>
            <w:hideMark/>
          </w:tcPr>
          <w:p w:rsidR="00502A04" w:rsidRPr="00B04C22" w:rsidRDefault="00502A04" w:rsidP="00502A04">
            <w:pPr>
              <w:rPr>
                <w:rFonts w:ascii="Times New Roman" w:hAnsi="Times New Roman" w:cs="Times New Roman"/>
                <w:szCs w:val="22"/>
              </w:rPr>
            </w:pP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2022</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550 000,00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550 000,00</w:t>
            </w:r>
          </w:p>
        </w:tc>
      </w:tr>
      <w:tr w:rsidR="00502A04" w:rsidRPr="00B04C22" w:rsidTr="00502A04">
        <w:trPr>
          <w:trHeight w:val="458"/>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Пульт управления ПУ-02</w:t>
            </w:r>
          </w:p>
        </w:tc>
        <w:tc>
          <w:tcPr>
            <w:tcW w:w="2320" w:type="dxa"/>
            <w:shd w:val="clear" w:color="auto" w:fill="auto"/>
            <w:hideMark/>
          </w:tcPr>
          <w:p w:rsidR="00502A04" w:rsidRPr="00B04C22" w:rsidRDefault="00502A04" w:rsidP="00502A04">
            <w:pPr>
              <w:rPr>
                <w:rFonts w:ascii="Times New Roman" w:hAnsi="Times New Roman" w:cs="Times New Roman"/>
                <w:szCs w:val="22"/>
              </w:rPr>
            </w:pP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2022</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8 820,00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8 820,00</w:t>
            </w:r>
          </w:p>
        </w:tc>
      </w:tr>
      <w:tr w:rsidR="00502A04" w:rsidRPr="00B04C22" w:rsidTr="00502A04">
        <w:trPr>
          <w:trHeight w:val="458"/>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Котел водогрейный КВм-1,86 (1 шт.)</w:t>
            </w:r>
          </w:p>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Механическая топка ТШПМ-2.0 (1 шт.)</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2023</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1 894 950,81</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1 894 950,81</w:t>
            </w:r>
          </w:p>
        </w:tc>
      </w:tr>
      <w:tr w:rsidR="00502A04" w:rsidRPr="00B04C22" w:rsidTr="00502A04">
        <w:trPr>
          <w:trHeight w:val="458"/>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44727 Насосный агрегат КМ 100-65-200  30/3000</w:t>
            </w:r>
          </w:p>
        </w:tc>
        <w:tc>
          <w:tcPr>
            <w:tcW w:w="2320" w:type="dxa"/>
            <w:shd w:val="clear" w:color="auto" w:fill="auto"/>
            <w:hideMark/>
          </w:tcPr>
          <w:p w:rsidR="00502A04" w:rsidRPr="00B04C22" w:rsidRDefault="00502A04" w:rsidP="00502A04">
            <w:pPr>
              <w:rPr>
                <w:rFonts w:ascii="Times New Roman" w:hAnsi="Times New Roman" w:cs="Times New Roman"/>
                <w:szCs w:val="22"/>
              </w:rPr>
            </w:pP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2023</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136 080,00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136 080,00</w:t>
            </w:r>
          </w:p>
        </w:tc>
      </w:tr>
      <w:tr w:rsidR="00502A04" w:rsidRPr="00B04C22" w:rsidTr="00502A04">
        <w:trPr>
          <w:trHeight w:val="1722"/>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Котельная «ПМК»</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674120, Россия, Забайкальский край, Тунгокоченский район, с. Верх-Усугли, Металлургов, 9б</w:t>
            </w:r>
          </w:p>
        </w:tc>
        <w:tc>
          <w:tcPr>
            <w:tcW w:w="7100" w:type="dxa"/>
            <w:gridSpan w:val="4"/>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lang w:val="ru-RU"/>
              </w:rPr>
              <w:t xml:space="preserve">Бетонное одноэтажное здание на ленточном фундаменте,  перекрытие  сборные ж/бетонные плиты, кровля мягкая рулонная. Полы бетонные.  Котельная предназначена для теплоснабжения жилых домов ул. Металлургов. Основное топливо – уголь. </w:t>
            </w:r>
            <w:r w:rsidRPr="00B04C22">
              <w:rPr>
                <w:rFonts w:ascii="Times New Roman" w:hAnsi="Times New Roman" w:cs="Times New Roman"/>
                <w:b/>
                <w:bCs/>
                <w:i/>
                <w:iCs/>
                <w:szCs w:val="22"/>
                <w:lang w:val="ru-RU"/>
              </w:rPr>
              <w:t>Котельная работает по температурному режиму 95-70ºС.</w:t>
            </w:r>
            <w:r w:rsidRPr="00B04C22">
              <w:rPr>
                <w:rFonts w:ascii="Times New Roman" w:hAnsi="Times New Roman" w:cs="Times New Roman"/>
                <w:szCs w:val="22"/>
                <w:lang w:val="ru-RU"/>
              </w:rPr>
              <w:t xml:space="preserve"> Площадь здания 59,4 кв.м. Кадастровый номер здания 75:27:080101:430. </w:t>
            </w:r>
            <w:r w:rsidRPr="00B04C22">
              <w:rPr>
                <w:rFonts w:ascii="Times New Roman" w:hAnsi="Times New Roman" w:cs="Times New Roman"/>
                <w:szCs w:val="22"/>
              </w:rPr>
              <w:t>Балансовая стоимость 114263,74 рублей, остаточная стоимость 98122,79 рублей.</w:t>
            </w:r>
          </w:p>
        </w:tc>
      </w:tr>
      <w:tr w:rsidR="00502A04" w:rsidRPr="00B04C22" w:rsidTr="00502A04">
        <w:trPr>
          <w:trHeight w:val="797"/>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xml:space="preserve"> </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Дата ввода объекта в эксплуатацию</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Количество, шт.</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Балансовая стоимость, руб.</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Остаточная стоимость, руб.</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Пускатель ПНР</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39,04</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Насос К-100-80-160</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774,79</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Насос К-45-50</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774,79</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Ёмкость под воду 7,5 м³</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Труба дымоходная 15м., 400 мм</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Котел «Энергия»</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370 000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366 916,67</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vAlign w:val="center"/>
            <w:hideMark/>
          </w:tcPr>
          <w:p w:rsidR="00502A04" w:rsidRPr="00B04C22" w:rsidRDefault="00502A04" w:rsidP="00502A04">
            <w:pPr>
              <w:pStyle w:val="affff0"/>
              <w:rPr>
                <w:rFonts w:ascii="Times New Roman" w:hAnsi="Times New Roman" w:cs="Times New Roman"/>
                <w:szCs w:val="22"/>
                <w:lang w:val="ru-RU"/>
              </w:rPr>
            </w:pPr>
            <w:r w:rsidRPr="00B04C22">
              <w:rPr>
                <w:rFonts w:ascii="Times New Roman" w:hAnsi="Times New Roman" w:cs="Times New Roman"/>
                <w:szCs w:val="22"/>
                <w:lang w:val="ru-RU"/>
              </w:rPr>
              <w:t>Котел водогрейный твердотопливный КВр-</w:t>
            </w:r>
            <w:r w:rsidRPr="00B04C22">
              <w:rPr>
                <w:rFonts w:ascii="Times New Roman" w:hAnsi="Times New Roman" w:cs="Times New Roman"/>
                <w:szCs w:val="22"/>
                <w:lang w:val="ru-RU"/>
              </w:rPr>
              <w:lastRenderedPageBreak/>
              <w:t>0,45 МВт</w:t>
            </w:r>
          </w:p>
        </w:tc>
        <w:tc>
          <w:tcPr>
            <w:tcW w:w="2320" w:type="dxa"/>
            <w:shd w:val="clear" w:color="auto" w:fill="auto"/>
            <w:vAlign w:val="center"/>
            <w:hideMark/>
          </w:tcPr>
          <w:p w:rsidR="00502A04" w:rsidRPr="00B04C22" w:rsidRDefault="00502A04" w:rsidP="00502A04">
            <w:pPr>
              <w:jc w:val="center"/>
              <w:rPr>
                <w:rFonts w:ascii="Times New Roman" w:hAnsi="Times New Roman" w:cs="Times New Roman"/>
                <w:szCs w:val="22"/>
                <w:lang w:val="ru-RU"/>
              </w:rPr>
            </w:pPr>
          </w:p>
        </w:tc>
        <w:tc>
          <w:tcPr>
            <w:tcW w:w="1740" w:type="dxa"/>
            <w:shd w:val="clear" w:color="auto" w:fill="auto"/>
            <w:vAlign w:val="center"/>
            <w:hideMark/>
          </w:tcPr>
          <w:p w:rsidR="00502A04" w:rsidRPr="00B04C22" w:rsidRDefault="00502A04" w:rsidP="00B04C22">
            <w:pPr>
              <w:jc w:val="center"/>
              <w:rPr>
                <w:rFonts w:ascii="Times New Roman" w:hAnsi="Times New Roman" w:cs="Times New Roman"/>
                <w:szCs w:val="22"/>
                <w:lang w:val="ru-RU"/>
              </w:rPr>
            </w:pPr>
            <w:r w:rsidRPr="00B04C22">
              <w:rPr>
                <w:rFonts w:ascii="Times New Roman" w:hAnsi="Times New Roman" w:cs="Times New Roman"/>
                <w:szCs w:val="22"/>
                <w:lang w:val="ru-RU"/>
              </w:rPr>
              <w:t>2025</w:t>
            </w:r>
          </w:p>
        </w:tc>
        <w:tc>
          <w:tcPr>
            <w:tcW w:w="1720" w:type="dxa"/>
            <w:shd w:val="clear" w:color="auto" w:fill="auto"/>
            <w:vAlign w:val="center"/>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720" w:type="dxa"/>
            <w:shd w:val="clear" w:color="auto" w:fill="auto"/>
            <w:vAlign w:val="center"/>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508 000,00</w:t>
            </w:r>
          </w:p>
        </w:tc>
        <w:tc>
          <w:tcPr>
            <w:tcW w:w="1920" w:type="dxa"/>
            <w:shd w:val="clear" w:color="auto" w:fill="auto"/>
            <w:vAlign w:val="center"/>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508 000,00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p>
        </w:tc>
        <w:tc>
          <w:tcPr>
            <w:tcW w:w="4682" w:type="dxa"/>
            <w:shd w:val="clear" w:color="auto" w:fill="auto"/>
            <w:vAlign w:val="center"/>
            <w:hideMark/>
          </w:tcPr>
          <w:p w:rsidR="00502A04" w:rsidRPr="00B04C22" w:rsidRDefault="00502A04" w:rsidP="00502A04">
            <w:pPr>
              <w:pStyle w:val="affff0"/>
              <w:rPr>
                <w:rFonts w:ascii="Times New Roman" w:hAnsi="Times New Roman" w:cs="Times New Roman"/>
                <w:szCs w:val="22"/>
                <w:lang w:val="ru-RU"/>
              </w:rPr>
            </w:pPr>
            <w:r w:rsidRPr="00B04C22">
              <w:rPr>
                <w:rFonts w:ascii="Times New Roman" w:hAnsi="Times New Roman" w:cs="Times New Roman"/>
                <w:szCs w:val="22"/>
                <w:lang w:val="ru-RU"/>
              </w:rPr>
              <w:t>Котел водогрейный твердотопливный КВр-0,45 МВт</w:t>
            </w:r>
          </w:p>
        </w:tc>
        <w:tc>
          <w:tcPr>
            <w:tcW w:w="2320" w:type="dxa"/>
            <w:shd w:val="clear" w:color="auto" w:fill="auto"/>
            <w:vAlign w:val="center"/>
            <w:hideMark/>
          </w:tcPr>
          <w:p w:rsidR="00502A04" w:rsidRPr="00B04C22" w:rsidRDefault="00502A04" w:rsidP="00502A04">
            <w:pPr>
              <w:jc w:val="center"/>
              <w:rPr>
                <w:rFonts w:ascii="Times New Roman" w:hAnsi="Times New Roman" w:cs="Times New Roman"/>
                <w:szCs w:val="22"/>
                <w:lang w:val="ru-RU"/>
              </w:rPr>
            </w:pPr>
          </w:p>
        </w:tc>
        <w:tc>
          <w:tcPr>
            <w:tcW w:w="1740" w:type="dxa"/>
            <w:shd w:val="clear" w:color="auto" w:fill="auto"/>
            <w:vAlign w:val="center"/>
            <w:hideMark/>
          </w:tcPr>
          <w:p w:rsidR="00502A04" w:rsidRPr="00B04C22" w:rsidRDefault="00502A04" w:rsidP="00B04C22">
            <w:pPr>
              <w:jc w:val="center"/>
              <w:rPr>
                <w:rFonts w:ascii="Times New Roman" w:hAnsi="Times New Roman" w:cs="Times New Roman"/>
                <w:szCs w:val="22"/>
                <w:lang w:val="ru-RU"/>
              </w:rPr>
            </w:pPr>
            <w:r w:rsidRPr="00B04C22">
              <w:rPr>
                <w:rFonts w:ascii="Times New Roman" w:hAnsi="Times New Roman" w:cs="Times New Roman"/>
                <w:szCs w:val="22"/>
                <w:lang w:val="ru-RU"/>
              </w:rPr>
              <w:t>2025</w:t>
            </w:r>
          </w:p>
        </w:tc>
        <w:tc>
          <w:tcPr>
            <w:tcW w:w="1720" w:type="dxa"/>
            <w:shd w:val="clear" w:color="auto" w:fill="auto"/>
            <w:vAlign w:val="center"/>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720" w:type="dxa"/>
            <w:shd w:val="clear" w:color="auto" w:fill="auto"/>
            <w:vAlign w:val="center"/>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508 000,00</w:t>
            </w:r>
          </w:p>
        </w:tc>
        <w:tc>
          <w:tcPr>
            <w:tcW w:w="1920" w:type="dxa"/>
            <w:shd w:val="clear" w:color="auto" w:fill="auto"/>
            <w:vAlign w:val="center"/>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508 000,00</w:t>
            </w:r>
          </w:p>
        </w:tc>
      </w:tr>
      <w:tr w:rsidR="00502A04" w:rsidRPr="00FD2498" w:rsidTr="00502A04">
        <w:trPr>
          <w:trHeight w:val="274"/>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3</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xml:space="preserve"> Котельная «Бойлерная» </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lang w:val="ru-RU"/>
              </w:rPr>
              <w:t xml:space="preserve">674100, Россия, Забайкальский край, Тунгокоченский район, с. Верх-Усугли, ул. </w:t>
            </w:r>
            <w:r w:rsidRPr="00B04C22">
              <w:rPr>
                <w:rFonts w:ascii="Times New Roman" w:hAnsi="Times New Roman" w:cs="Times New Roman"/>
                <w:szCs w:val="22"/>
              </w:rPr>
              <w:t>Первомайская, 12а, пом. 1</w:t>
            </w:r>
          </w:p>
        </w:tc>
        <w:tc>
          <w:tcPr>
            <w:tcW w:w="7100" w:type="dxa"/>
            <w:gridSpan w:val="4"/>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 xml:space="preserve">Помещение котельной площадью 110,8 кв.м., находится в кирпичном одноэтажном здании. Кровля – асбестоцементные листы.  Котельная предназначена для теплоснабжения жилых зданий, ул. Первомайская, Пролетарская, Советская, Основное топливо - дрова. </w:t>
            </w:r>
            <w:r w:rsidRPr="00B04C22">
              <w:rPr>
                <w:rFonts w:ascii="Times New Roman" w:hAnsi="Times New Roman" w:cs="Times New Roman"/>
                <w:b/>
                <w:bCs/>
                <w:i/>
                <w:iCs/>
                <w:szCs w:val="22"/>
                <w:lang w:val="ru-RU"/>
              </w:rPr>
              <w:t>Котельная работает по температурному режиму 80/65ºС.</w:t>
            </w:r>
            <w:r w:rsidRPr="00B04C22">
              <w:rPr>
                <w:rFonts w:ascii="Times New Roman" w:hAnsi="Times New Roman" w:cs="Times New Roman"/>
                <w:szCs w:val="22"/>
                <w:lang w:val="ru-RU"/>
              </w:rPr>
              <w:t xml:space="preserve"> Кадастровый номер помещения 75:27:080102:551. Балансовая стоимость 1171950,01 рублей, остаточная стоимость 386853,81 рублей.</w:t>
            </w:r>
          </w:p>
        </w:tc>
      </w:tr>
      <w:tr w:rsidR="00502A04" w:rsidRPr="00B04C22" w:rsidTr="00502A04">
        <w:trPr>
          <w:trHeight w:val="758"/>
        </w:trPr>
        <w:tc>
          <w:tcPr>
            <w:tcW w:w="72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502A04">
            <w:pPr>
              <w:jc w:val="center"/>
              <w:rPr>
                <w:rFonts w:ascii="Times New Roman" w:hAnsi="Times New Roman" w:cs="Times New Roman"/>
                <w:szCs w:val="22"/>
                <w:lang w:val="ru-RU"/>
              </w:rPr>
            </w:pPr>
            <w:r w:rsidRPr="00B04C22">
              <w:rPr>
                <w:rFonts w:ascii="Times New Roman" w:hAnsi="Times New Roman" w:cs="Times New Roman"/>
                <w:szCs w:val="22"/>
                <w:lang w:val="ru-RU"/>
              </w:rPr>
              <w:t>Дата ввода объекта в эксплуатацию</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Количество, шт.</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Балансовая стоимость, руб.</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Остаточная стоимость, руб.</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Труба дымоходная 15м., 500 мм</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0</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Бак подпитки, 4 м</w:t>
            </w:r>
            <w:r w:rsidRPr="00B04C22">
              <w:rPr>
                <w:rFonts w:ascii="Times New Roman" w:hAnsi="Times New Roman" w:cs="Times New Roman"/>
                <w:szCs w:val="22"/>
                <w:vertAlign w:val="superscript"/>
              </w:rPr>
              <w:t>3</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r>
      <w:tr w:rsidR="00502A04" w:rsidRPr="00B04C22" w:rsidTr="00502A04">
        <w:trPr>
          <w:trHeight w:val="630"/>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Котел КВр-1,16, 2020 г.изг., заводской № 20148</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2020</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r>
      <w:tr w:rsidR="00502A04" w:rsidRPr="00B04C22" w:rsidTr="00502A04">
        <w:trPr>
          <w:trHeight w:val="508"/>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Котел КВр-1,25, 08.2020 г.изг., заводской № 0608</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2020</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Насос К-100-80-160 (15кВт)</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2020</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62 478,67</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62 478,67</w:t>
            </w:r>
          </w:p>
        </w:tc>
      </w:tr>
      <w:tr w:rsidR="00502A04" w:rsidRPr="00B04C22" w:rsidTr="00502A04">
        <w:trPr>
          <w:trHeight w:val="315"/>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Насос К-100-80-160 (15кВт)</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2020</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62 478,67</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62 478,67</w:t>
            </w:r>
          </w:p>
        </w:tc>
      </w:tr>
      <w:tr w:rsidR="00502A04" w:rsidRPr="00B04C22" w:rsidTr="00502A04">
        <w:trPr>
          <w:trHeight w:val="444"/>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Установка антинакипной электрообработки воды</w:t>
            </w:r>
          </w:p>
        </w:tc>
        <w:tc>
          <w:tcPr>
            <w:tcW w:w="2320"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2019</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316 000,00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316 000,00</w:t>
            </w:r>
          </w:p>
        </w:tc>
      </w:tr>
      <w:tr w:rsidR="00502A04" w:rsidRPr="00B04C22" w:rsidTr="00502A04">
        <w:trPr>
          <w:trHeight w:val="444"/>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Пульт управления ПУ-02</w:t>
            </w:r>
          </w:p>
        </w:tc>
        <w:tc>
          <w:tcPr>
            <w:tcW w:w="2320" w:type="dxa"/>
            <w:shd w:val="clear" w:color="auto" w:fill="auto"/>
            <w:hideMark/>
          </w:tcPr>
          <w:p w:rsidR="00502A04" w:rsidRPr="00B04C22" w:rsidRDefault="00502A04" w:rsidP="00502A04">
            <w:pPr>
              <w:rPr>
                <w:rFonts w:ascii="Times New Roman" w:hAnsi="Times New Roman" w:cs="Times New Roman"/>
                <w:szCs w:val="22"/>
              </w:rPr>
            </w:pP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2022</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8 820,00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8 820,00</w:t>
            </w:r>
          </w:p>
        </w:tc>
      </w:tr>
      <w:tr w:rsidR="00502A04" w:rsidRPr="00B04C22" w:rsidTr="00502A04">
        <w:trPr>
          <w:trHeight w:val="444"/>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Насос К-100-80-160 а</w:t>
            </w:r>
          </w:p>
        </w:tc>
        <w:tc>
          <w:tcPr>
            <w:tcW w:w="2320" w:type="dxa"/>
            <w:shd w:val="clear" w:color="auto" w:fill="auto"/>
            <w:hideMark/>
          </w:tcPr>
          <w:p w:rsidR="00502A04" w:rsidRPr="00B04C22" w:rsidRDefault="00502A04" w:rsidP="00502A04">
            <w:pPr>
              <w:rPr>
                <w:rFonts w:ascii="Times New Roman" w:hAnsi="Times New Roman" w:cs="Times New Roman"/>
                <w:szCs w:val="22"/>
              </w:rPr>
            </w:pPr>
          </w:p>
        </w:tc>
        <w:tc>
          <w:tcPr>
            <w:tcW w:w="1740" w:type="dxa"/>
            <w:shd w:val="clear" w:color="auto" w:fill="auto"/>
            <w:hideMark/>
          </w:tcPr>
          <w:p w:rsidR="00502A04" w:rsidRPr="00B04C22" w:rsidRDefault="00502A04" w:rsidP="00B04C22">
            <w:pPr>
              <w:jc w:val="center"/>
              <w:rPr>
                <w:rFonts w:ascii="Times New Roman" w:hAnsi="Times New Roman" w:cs="Times New Roman"/>
                <w:szCs w:val="22"/>
              </w:rPr>
            </w:pPr>
            <w:r w:rsidRPr="00B04C22">
              <w:rPr>
                <w:rFonts w:ascii="Times New Roman" w:hAnsi="Times New Roman" w:cs="Times New Roman"/>
                <w:szCs w:val="22"/>
              </w:rPr>
              <w:t>2023</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2</w:t>
            </w:r>
          </w:p>
        </w:tc>
        <w:tc>
          <w:tcPr>
            <w:tcW w:w="1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150 811,00</w:t>
            </w:r>
          </w:p>
        </w:tc>
        <w:tc>
          <w:tcPr>
            <w:tcW w:w="19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150 811,00</w:t>
            </w:r>
          </w:p>
        </w:tc>
      </w:tr>
      <w:tr w:rsidR="00502A04" w:rsidRPr="00FD2498" w:rsidTr="00502A04">
        <w:trPr>
          <w:trHeight w:val="444"/>
        </w:trPr>
        <w:tc>
          <w:tcPr>
            <w:tcW w:w="720" w:type="dxa"/>
            <w:shd w:val="clear" w:color="auto" w:fill="auto"/>
            <w:hideMark/>
          </w:tcPr>
          <w:p w:rsidR="00502A04" w:rsidRPr="00B04C22" w:rsidRDefault="00502A04" w:rsidP="00502A04">
            <w:pPr>
              <w:jc w:val="center"/>
              <w:rPr>
                <w:rFonts w:ascii="Times New Roman" w:hAnsi="Times New Roman" w:cs="Times New Roman"/>
                <w:szCs w:val="22"/>
              </w:rPr>
            </w:pPr>
            <w:r w:rsidRPr="00B04C22">
              <w:rPr>
                <w:rFonts w:ascii="Times New Roman" w:hAnsi="Times New Roman" w:cs="Times New Roman"/>
                <w:szCs w:val="22"/>
              </w:rPr>
              <w:t>4</w:t>
            </w:r>
          </w:p>
        </w:tc>
        <w:tc>
          <w:tcPr>
            <w:tcW w:w="4682" w:type="dxa"/>
            <w:shd w:val="clear" w:color="auto" w:fill="auto"/>
            <w:hideMark/>
          </w:tcPr>
          <w:p w:rsidR="00502A04" w:rsidRPr="00B04C22" w:rsidRDefault="00502A04" w:rsidP="00502A04">
            <w:pPr>
              <w:rPr>
                <w:rFonts w:ascii="Times New Roman" w:hAnsi="Times New Roman" w:cs="Times New Roman"/>
                <w:szCs w:val="22"/>
              </w:rPr>
            </w:pPr>
            <w:r w:rsidRPr="00B04C22">
              <w:rPr>
                <w:rFonts w:ascii="Times New Roman" w:hAnsi="Times New Roman" w:cs="Times New Roman"/>
                <w:szCs w:val="22"/>
              </w:rPr>
              <w:t>Сети теплоснабжения</w:t>
            </w:r>
          </w:p>
        </w:tc>
        <w:tc>
          <w:tcPr>
            <w:tcW w:w="2320" w:type="dxa"/>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674100, Россия, Забайкальский край, Тунгокоченский район, с. Верх-Усугли</w:t>
            </w:r>
          </w:p>
        </w:tc>
        <w:tc>
          <w:tcPr>
            <w:tcW w:w="7100" w:type="dxa"/>
            <w:gridSpan w:val="4"/>
            <w:shd w:val="clear" w:color="auto" w:fill="auto"/>
            <w:hideMark/>
          </w:tcPr>
          <w:p w:rsidR="00502A04" w:rsidRPr="00B04C22" w:rsidRDefault="00502A04" w:rsidP="00502A04">
            <w:pPr>
              <w:rPr>
                <w:rFonts w:ascii="Times New Roman" w:hAnsi="Times New Roman" w:cs="Times New Roman"/>
                <w:szCs w:val="22"/>
                <w:lang w:val="ru-RU"/>
              </w:rPr>
            </w:pPr>
            <w:r w:rsidRPr="00B04C22">
              <w:rPr>
                <w:rFonts w:ascii="Times New Roman" w:hAnsi="Times New Roman" w:cs="Times New Roman"/>
                <w:szCs w:val="22"/>
                <w:lang w:val="ru-RU"/>
              </w:rPr>
              <w:t>Сети теплоснабжения, кадастровый номер 75:27:000000:410, протяженность – 2680 м. Год ввода в эксплуатацию по завершении строительства – 1983 г. Балансовая стоимость 1 рубль, остаточная стоимость 1 рубль.</w:t>
            </w:r>
          </w:p>
        </w:tc>
      </w:tr>
    </w:tbl>
    <w:p w:rsidR="00F939F0" w:rsidRDefault="00F939F0">
      <w:pPr>
        <w:jc w:val="center"/>
        <w:rPr>
          <w:rFonts w:ascii="Times New Roman" w:eastAsia="Times New Roman" w:hAnsi="Times New Roman"/>
          <w:sz w:val="24"/>
          <w:lang w:val="ru-RU" w:eastAsia="ru-RU"/>
        </w:rPr>
      </w:pPr>
    </w:p>
    <w:p w:rsidR="00B24708" w:rsidRDefault="00B24708" w:rsidP="00894AD2">
      <w:pPr>
        <w:pStyle w:val="2b"/>
        <w:spacing w:after="0" w:line="240" w:lineRule="auto"/>
        <w:jc w:val="right"/>
        <w:rPr>
          <w:rFonts w:ascii="Times New Roman" w:hAnsi="Times New Roman" w:cs="Times New Roman"/>
          <w:b/>
          <w:szCs w:val="22"/>
          <w:lang w:val="ru-RU"/>
        </w:rPr>
      </w:pPr>
    </w:p>
    <w:p w:rsidR="00B24708" w:rsidRDefault="00B24708" w:rsidP="00894AD2">
      <w:pPr>
        <w:pStyle w:val="2b"/>
        <w:spacing w:after="0" w:line="240" w:lineRule="auto"/>
        <w:jc w:val="right"/>
        <w:rPr>
          <w:rFonts w:ascii="Times New Roman" w:hAnsi="Times New Roman" w:cs="Times New Roman"/>
          <w:b/>
          <w:szCs w:val="22"/>
          <w:lang w:val="ru-RU"/>
        </w:rPr>
      </w:pPr>
    </w:p>
    <w:p w:rsidR="00B24708" w:rsidRDefault="00B24708" w:rsidP="00894AD2">
      <w:pPr>
        <w:pStyle w:val="2b"/>
        <w:spacing w:after="0" w:line="240" w:lineRule="auto"/>
        <w:jc w:val="right"/>
        <w:rPr>
          <w:rFonts w:ascii="Times New Roman" w:hAnsi="Times New Roman" w:cs="Times New Roman"/>
          <w:b/>
          <w:szCs w:val="22"/>
          <w:lang w:val="ru-RU"/>
        </w:rPr>
      </w:pPr>
    </w:p>
    <w:p w:rsidR="00894AD2" w:rsidRPr="00B24708" w:rsidRDefault="00894AD2" w:rsidP="00894AD2">
      <w:pPr>
        <w:pStyle w:val="2b"/>
        <w:spacing w:after="0" w:line="240" w:lineRule="auto"/>
        <w:jc w:val="right"/>
        <w:rPr>
          <w:rFonts w:ascii="Times New Roman" w:hAnsi="Times New Roman" w:cs="Times New Roman"/>
          <w:b/>
          <w:bCs/>
          <w:szCs w:val="22"/>
        </w:rPr>
      </w:pPr>
      <w:r w:rsidRPr="00B24708">
        <w:rPr>
          <w:rFonts w:ascii="Times New Roman" w:hAnsi="Times New Roman" w:cs="Times New Roman"/>
          <w:b/>
          <w:szCs w:val="22"/>
        </w:rPr>
        <w:lastRenderedPageBreak/>
        <w:t xml:space="preserve">Объекты </w:t>
      </w:r>
      <w:r w:rsidRPr="00B24708">
        <w:rPr>
          <w:rFonts w:ascii="Times New Roman" w:hAnsi="Times New Roman" w:cs="Times New Roman"/>
          <w:b/>
          <w:bCs/>
          <w:szCs w:val="22"/>
        </w:rPr>
        <w:t>водоснабжения и водоотведения</w:t>
      </w:r>
    </w:p>
    <w:p w:rsidR="00502A04" w:rsidRDefault="00502A04">
      <w:pPr>
        <w:jc w:val="center"/>
        <w:rPr>
          <w:rFonts w:ascii="Times New Roman" w:eastAsia="Times New Roman" w:hAnsi="Times New Roman"/>
          <w:sz w:val="24"/>
          <w:lang w:val="ru-RU" w:eastAsia="ru-RU"/>
        </w:rPr>
      </w:pPr>
    </w:p>
    <w:tbl>
      <w:tblPr>
        <w:tblW w:w="1512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
        <w:gridCol w:w="2835"/>
        <w:gridCol w:w="1317"/>
        <w:gridCol w:w="3928"/>
        <w:gridCol w:w="1168"/>
        <w:gridCol w:w="841"/>
        <w:gridCol w:w="1544"/>
        <w:gridCol w:w="1372"/>
        <w:gridCol w:w="1399"/>
      </w:tblGrid>
      <w:tr w:rsidR="00894AD2" w:rsidRPr="00A277C5" w:rsidTr="00577EDA">
        <w:trPr>
          <w:trHeight w:val="450"/>
        </w:trPr>
        <w:tc>
          <w:tcPr>
            <w:tcW w:w="724" w:type="dxa"/>
            <w:vMerge w:val="restart"/>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п/п</w:t>
            </w:r>
          </w:p>
        </w:tc>
        <w:tc>
          <w:tcPr>
            <w:tcW w:w="2835" w:type="dxa"/>
            <w:vMerge w:val="restart"/>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Наименование объекта/адрес</w:t>
            </w:r>
          </w:p>
        </w:tc>
        <w:tc>
          <w:tcPr>
            <w:tcW w:w="1317" w:type="dxa"/>
            <w:vMerge w:val="restart"/>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Количество</w:t>
            </w:r>
          </w:p>
        </w:tc>
        <w:tc>
          <w:tcPr>
            <w:tcW w:w="3928" w:type="dxa"/>
            <w:vMerge w:val="restart"/>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Техническое состояние объекта</w:t>
            </w:r>
          </w:p>
        </w:tc>
        <w:tc>
          <w:tcPr>
            <w:tcW w:w="2009" w:type="dxa"/>
            <w:gridSpan w:val="2"/>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Технические характеристики</w:t>
            </w:r>
          </w:p>
        </w:tc>
        <w:tc>
          <w:tcPr>
            <w:tcW w:w="1544" w:type="dxa"/>
            <w:vMerge w:val="restart"/>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Год ввода в эксплуатацию</w:t>
            </w:r>
          </w:p>
        </w:tc>
        <w:tc>
          <w:tcPr>
            <w:tcW w:w="1372" w:type="dxa"/>
            <w:vMerge w:val="restart"/>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Балансовая стоимость, руб.</w:t>
            </w:r>
          </w:p>
        </w:tc>
        <w:tc>
          <w:tcPr>
            <w:tcW w:w="1399" w:type="dxa"/>
            <w:vMerge w:val="restart"/>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xml:space="preserve">Остаточная стоимость, тыс.руб. </w:t>
            </w:r>
          </w:p>
        </w:tc>
      </w:tr>
      <w:tr w:rsidR="00894AD2" w:rsidRPr="00A277C5" w:rsidTr="00577EDA">
        <w:trPr>
          <w:trHeight w:val="340"/>
        </w:trPr>
        <w:tc>
          <w:tcPr>
            <w:tcW w:w="724" w:type="dxa"/>
            <w:vMerge/>
            <w:vAlign w:val="center"/>
            <w:hideMark/>
          </w:tcPr>
          <w:p w:rsidR="00894AD2" w:rsidRPr="00A277C5" w:rsidRDefault="00894AD2" w:rsidP="00262016">
            <w:pPr>
              <w:rPr>
                <w:rFonts w:ascii="Times New Roman" w:hAnsi="Times New Roman" w:cs="Times New Roman"/>
                <w:szCs w:val="22"/>
              </w:rPr>
            </w:pPr>
          </w:p>
        </w:tc>
        <w:tc>
          <w:tcPr>
            <w:tcW w:w="2835" w:type="dxa"/>
            <w:vMerge/>
            <w:vAlign w:val="center"/>
            <w:hideMark/>
          </w:tcPr>
          <w:p w:rsidR="00894AD2" w:rsidRPr="00A277C5" w:rsidRDefault="00894AD2" w:rsidP="00262016">
            <w:pPr>
              <w:rPr>
                <w:rFonts w:ascii="Times New Roman" w:hAnsi="Times New Roman" w:cs="Times New Roman"/>
                <w:szCs w:val="22"/>
              </w:rPr>
            </w:pPr>
          </w:p>
        </w:tc>
        <w:tc>
          <w:tcPr>
            <w:tcW w:w="1317" w:type="dxa"/>
            <w:vMerge/>
            <w:vAlign w:val="center"/>
            <w:hideMark/>
          </w:tcPr>
          <w:p w:rsidR="00894AD2" w:rsidRPr="00A277C5" w:rsidRDefault="00894AD2" w:rsidP="00262016">
            <w:pPr>
              <w:rPr>
                <w:rFonts w:ascii="Times New Roman" w:hAnsi="Times New Roman" w:cs="Times New Roman"/>
                <w:szCs w:val="22"/>
              </w:rPr>
            </w:pPr>
          </w:p>
        </w:tc>
        <w:tc>
          <w:tcPr>
            <w:tcW w:w="3928" w:type="dxa"/>
            <w:vMerge/>
            <w:vAlign w:val="center"/>
            <w:hideMark/>
          </w:tcPr>
          <w:p w:rsidR="00894AD2" w:rsidRPr="00A277C5" w:rsidRDefault="00894AD2" w:rsidP="00262016">
            <w:pPr>
              <w:rPr>
                <w:rFonts w:ascii="Times New Roman" w:hAnsi="Times New Roman" w:cs="Times New Roman"/>
                <w:szCs w:val="22"/>
              </w:rPr>
            </w:pPr>
          </w:p>
        </w:tc>
        <w:tc>
          <w:tcPr>
            <w:tcW w:w="1168"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xml:space="preserve">площадь, </w:t>
            </w:r>
          </w:p>
        </w:tc>
        <w:tc>
          <w:tcPr>
            <w:tcW w:w="841"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объем</w:t>
            </w:r>
          </w:p>
        </w:tc>
        <w:tc>
          <w:tcPr>
            <w:tcW w:w="1544" w:type="dxa"/>
            <w:vMerge/>
            <w:vAlign w:val="center"/>
            <w:hideMark/>
          </w:tcPr>
          <w:p w:rsidR="00894AD2" w:rsidRPr="00A277C5" w:rsidRDefault="00894AD2" w:rsidP="00262016">
            <w:pPr>
              <w:rPr>
                <w:rFonts w:ascii="Times New Roman" w:hAnsi="Times New Roman" w:cs="Times New Roman"/>
                <w:szCs w:val="22"/>
              </w:rPr>
            </w:pPr>
          </w:p>
        </w:tc>
        <w:tc>
          <w:tcPr>
            <w:tcW w:w="1372" w:type="dxa"/>
            <w:vMerge/>
            <w:vAlign w:val="center"/>
            <w:hideMark/>
          </w:tcPr>
          <w:p w:rsidR="00894AD2" w:rsidRPr="00A277C5" w:rsidRDefault="00894AD2" w:rsidP="00262016">
            <w:pPr>
              <w:rPr>
                <w:rFonts w:ascii="Times New Roman" w:hAnsi="Times New Roman" w:cs="Times New Roman"/>
                <w:szCs w:val="22"/>
              </w:rPr>
            </w:pPr>
          </w:p>
        </w:tc>
        <w:tc>
          <w:tcPr>
            <w:tcW w:w="1399" w:type="dxa"/>
            <w:vMerge/>
            <w:vAlign w:val="center"/>
            <w:hideMark/>
          </w:tcPr>
          <w:p w:rsidR="00894AD2" w:rsidRPr="00A277C5" w:rsidRDefault="00894AD2" w:rsidP="00262016">
            <w:pPr>
              <w:rPr>
                <w:rFonts w:ascii="Times New Roman" w:hAnsi="Times New Roman" w:cs="Times New Roman"/>
                <w:szCs w:val="22"/>
              </w:rPr>
            </w:pPr>
          </w:p>
        </w:tc>
      </w:tr>
      <w:tr w:rsidR="00894AD2" w:rsidRPr="00A277C5" w:rsidTr="00577EDA">
        <w:trPr>
          <w:trHeight w:val="1583"/>
        </w:trPr>
        <w:tc>
          <w:tcPr>
            <w:tcW w:w="724"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w:t>
            </w:r>
          </w:p>
        </w:tc>
        <w:tc>
          <w:tcPr>
            <w:tcW w:w="2835" w:type="dxa"/>
            <w:shd w:val="clear" w:color="auto" w:fill="auto"/>
            <w:hideMark/>
          </w:tcPr>
          <w:p w:rsidR="00894AD2" w:rsidRPr="00A277C5" w:rsidRDefault="00894AD2" w:rsidP="00262016">
            <w:pPr>
              <w:rPr>
                <w:rFonts w:ascii="Times New Roman" w:hAnsi="Times New Roman" w:cs="Times New Roman"/>
                <w:szCs w:val="22"/>
              </w:rPr>
            </w:pPr>
            <w:r w:rsidRPr="00A277C5">
              <w:rPr>
                <w:rFonts w:ascii="Times New Roman" w:hAnsi="Times New Roman" w:cs="Times New Roman"/>
                <w:szCs w:val="22"/>
                <w:lang w:val="ru-RU"/>
              </w:rPr>
              <w:t xml:space="preserve">Здание насосной станции/ 674100, Россия, Забайкальский край, Тунгокоченский район,  с. Верх-Усугли, ул. </w:t>
            </w:r>
            <w:r w:rsidRPr="00A277C5">
              <w:rPr>
                <w:rFonts w:ascii="Times New Roman" w:hAnsi="Times New Roman" w:cs="Times New Roman"/>
                <w:szCs w:val="22"/>
              </w:rPr>
              <w:t>Весенняя, 18, кадастровый номер 75:27:080102:645</w:t>
            </w:r>
          </w:p>
        </w:tc>
        <w:tc>
          <w:tcPr>
            <w:tcW w:w="1317"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w:t>
            </w:r>
          </w:p>
        </w:tc>
        <w:tc>
          <w:tcPr>
            <w:tcW w:w="3928" w:type="dxa"/>
            <w:shd w:val="clear" w:color="auto" w:fill="auto"/>
            <w:hideMark/>
          </w:tcPr>
          <w:p w:rsidR="00894AD2" w:rsidRPr="00A277C5" w:rsidRDefault="00894AD2" w:rsidP="00262016">
            <w:pPr>
              <w:rPr>
                <w:rFonts w:ascii="Times New Roman" w:hAnsi="Times New Roman" w:cs="Times New Roman"/>
                <w:szCs w:val="22"/>
                <w:lang w:val="ru-RU"/>
              </w:rPr>
            </w:pPr>
            <w:r w:rsidRPr="00A277C5">
              <w:rPr>
                <w:rFonts w:ascii="Times New Roman" w:hAnsi="Times New Roman" w:cs="Times New Roman"/>
                <w:szCs w:val="22"/>
                <w:lang w:val="ru-RU"/>
              </w:rPr>
              <w:t>Здание шлакозаливное. Находится в удовлетворительном, пригодном для использования состоянии.</w:t>
            </w:r>
          </w:p>
        </w:tc>
        <w:tc>
          <w:tcPr>
            <w:tcW w:w="1168"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133 кв.м.</w:t>
            </w:r>
          </w:p>
        </w:tc>
        <w:tc>
          <w:tcPr>
            <w:tcW w:w="841"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w:t>
            </w:r>
          </w:p>
        </w:tc>
        <w:tc>
          <w:tcPr>
            <w:tcW w:w="1544" w:type="dxa"/>
            <w:shd w:val="clear" w:color="auto" w:fill="auto"/>
            <w:hideMark/>
          </w:tcPr>
          <w:p w:rsidR="00894AD2" w:rsidRPr="00A277C5" w:rsidRDefault="00894AD2" w:rsidP="00262016">
            <w:pPr>
              <w:jc w:val="center"/>
              <w:rPr>
                <w:rFonts w:ascii="Times New Roman" w:hAnsi="Times New Roman" w:cs="Times New Roman"/>
                <w:szCs w:val="22"/>
              </w:rPr>
            </w:pPr>
            <w:r w:rsidRPr="00490031">
              <w:rPr>
                <w:rFonts w:ascii="Times New Roman" w:hAnsi="Times New Roman" w:cs="Times New Roman"/>
                <w:sz w:val="20"/>
                <w:szCs w:val="20"/>
                <w:lang w:val="ru-RU"/>
              </w:rPr>
              <w:t>нет информации</w:t>
            </w:r>
          </w:p>
        </w:tc>
        <w:tc>
          <w:tcPr>
            <w:tcW w:w="1372"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1,00</w:t>
            </w:r>
          </w:p>
        </w:tc>
        <w:tc>
          <w:tcPr>
            <w:tcW w:w="1399"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1,00</w:t>
            </w:r>
          </w:p>
        </w:tc>
      </w:tr>
      <w:tr w:rsidR="00894AD2" w:rsidRPr="00A277C5" w:rsidTr="00577EDA">
        <w:trPr>
          <w:trHeight w:val="179"/>
        </w:trPr>
        <w:tc>
          <w:tcPr>
            <w:tcW w:w="724" w:type="dxa"/>
            <w:shd w:val="clear" w:color="auto" w:fill="auto"/>
            <w:hideMark/>
          </w:tcPr>
          <w:p w:rsidR="00894AD2" w:rsidRPr="00A277C5" w:rsidRDefault="00894AD2" w:rsidP="00262016">
            <w:pPr>
              <w:rPr>
                <w:rFonts w:ascii="Times New Roman" w:hAnsi="Times New Roman" w:cs="Times New Roman"/>
                <w:szCs w:val="22"/>
              </w:rPr>
            </w:pPr>
            <w:r w:rsidRPr="00A277C5">
              <w:rPr>
                <w:rFonts w:ascii="Times New Roman" w:hAnsi="Times New Roman" w:cs="Times New Roman"/>
                <w:szCs w:val="22"/>
              </w:rPr>
              <w:t> </w:t>
            </w:r>
          </w:p>
        </w:tc>
        <w:tc>
          <w:tcPr>
            <w:tcW w:w="2835" w:type="dxa"/>
            <w:shd w:val="clear" w:color="auto" w:fill="auto"/>
            <w:hideMark/>
          </w:tcPr>
          <w:p w:rsidR="00894AD2" w:rsidRPr="00A277C5" w:rsidRDefault="00894AD2" w:rsidP="00262016">
            <w:pPr>
              <w:rPr>
                <w:rFonts w:ascii="Times New Roman" w:hAnsi="Times New Roman" w:cs="Times New Roman"/>
                <w:szCs w:val="22"/>
              </w:rPr>
            </w:pPr>
            <w:r w:rsidRPr="00A277C5">
              <w:rPr>
                <w:rFonts w:ascii="Times New Roman" w:hAnsi="Times New Roman" w:cs="Times New Roman"/>
                <w:szCs w:val="22"/>
              </w:rPr>
              <w:t>Насос ЭВЦ 8-25-150</w:t>
            </w:r>
          </w:p>
        </w:tc>
        <w:tc>
          <w:tcPr>
            <w:tcW w:w="1317"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w:t>
            </w:r>
          </w:p>
        </w:tc>
        <w:tc>
          <w:tcPr>
            <w:tcW w:w="3928" w:type="dxa"/>
            <w:shd w:val="clear" w:color="auto" w:fill="auto"/>
            <w:hideMark/>
          </w:tcPr>
          <w:p w:rsidR="00894AD2" w:rsidRPr="00A277C5" w:rsidRDefault="00894AD2" w:rsidP="00262016">
            <w:pPr>
              <w:rPr>
                <w:rFonts w:ascii="Times New Roman" w:hAnsi="Times New Roman" w:cs="Times New Roman"/>
                <w:szCs w:val="22"/>
              </w:rPr>
            </w:pPr>
            <w:r w:rsidRPr="00A277C5">
              <w:rPr>
                <w:rFonts w:ascii="Times New Roman" w:hAnsi="Times New Roman" w:cs="Times New Roman"/>
                <w:szCs w:val="22"/>
              </w:rPr>
              <w:t> </w:t>
            </w:r>
          </w:p>
        </w:tc>
        <w:tc>
          <w:tcPr>
            <w:tcW w:w="1168"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841"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1544" w:type="dxa"/>
            <w:shd w:val="clear" w:color="auto" w:fill="auto"/>
            <w:hideMark/>
          </w:tcPr>
          <w:p w:rsidR="00894AD2" w:rsidRDefault="00894AD2" w:rsidP="00577EDA">
            <w:pPr>
              <w:jc w:val="center"/>
            </w:pPr>
            <w:r w:rsidRPr="00133059">
              <w:rPr>
                <w:rFonts w:ascii="Times New Roman" w:hAnsi="Times New Roman" w:cs="Times New Roman"/>
                <w:sz w:val="20"/>
                <w:szCs w:val="20"/>
                <w:lang w:val="ru-RU"/>
              </w:rPr>
              <w:t>нет информации</w:t>
            </w:r>
          </w:p>
        </w:tc>
        <w:tc>
          <w:tcPr>
            <w:tcW w:w="1372"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63 885,12</w:t>
            </w:r>
          </w:p>
        </w:tc>
        <w:tc>
          <w:tcPr>
            <w:tcW w:w="1399"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63 885,12</w:t>
            </w:r>
          </w:p>
        </w:tc>
      </w:tr>
      <w:tr w:rsidR="00894AD2" w:rsidRPr="00A277C5" w:rsidTr="00577EDA">
        <w:trPr>
          <w:trHeight w:val="210"/>
        </w:trPr>
        <w:tc>
          <w:tcPr>
            <w:tcW w:w="724" w:type="dxa"/>
            <w:tcBorders>
              <w:bottom w:val="single" w:sz="4" w:space="0" w:color="auto"/>
            </w:tcBorders>
            <w:shd w:val="clear" w:color="auto" w:fill="auto"/>
            <w:hideMark/>
          </w:tcPr>
          <w:p w:rsidR="00894AD2" w:rsidRPr="00A277C5" w:rsidRDefault="00894AD2" w:rsidP="00262016">
            <w:pPr>
              <w:rPr>
                <w:rFonts w:ascii="Times New Roman" w:hAnsi="Times New Roman" w:cs="Times New Roman"/>
                <w:szCs w:val="22"/>
              </w:rPr>
            </w:pPr>
            <w:r w:rsidRPr="00A277C5">
              <w:rPr>
                <w:rFonts w:ascii="Times New Roman" w:hAnsi="Times New Roman" w:cs="Times New Roman"/>
                <w:szCs w:val="22"/>
              </w:rPr>
              <w:t> </w:t>
            </w:r>
          </w:p>
        </w:tc>
        <w:tc>
          <w:tcPr>
            <w:tcW w:w="2835" w:type="dxa"/>
            <w:tcBorders>
              <w:bottom w:val="single" w:sz="4" w:space="0" w:color="auto"/>
            </w:tcBorders>
            <w:shd w:val="clear" w:color="auto" w:fill="auto"/>
            <w:hideMark/>
          </w:tcPr>
          <w:p w:rsidR="00894AD2" w:rsidRPr="00A277C5" w:rsidRDefault="00894AD2" w:rsidP="00262016">
            <w:pPr>
              <w:rPr>
                <w:rFonts w:ascii="Times New Roman" w:hAnsi="Times New Roman" w:cs="Times New Roman"/>
                <w:szCs w:val="22"/>
              </w:rPr>
            </w:pPr>
            <w:r w:rsidRPr="00A277C5">
              <w:rPr>
                <w:rFonts w:ascii="Times New Roman" w:hAnsi="Times New Roman" w:cs="Times New Roman"/>
                <w:szCs w:val="22"/>
              </w:rPr>
              <w:t>Насос ЭВЦ 8-25-150</w:t>
            </w:r>
          </w:p>
        </w:tc>
        <w:tc>
          <w:tcPr>
            <w:tcW w:w="1317" w:type="dxa"/>
            <w:tcBorders>
              <w:bottom w:val="single" w:sz="4" w:space="0" w:color="auto"/>
            </w:tcBorders>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w:t>
            </w:r>
          </w:p>
        </w:tc>
        <w:tc>
          <w:tcPr>
            <w:tcW w:w="3928" w:type="dxa"/>
            <w:tcBorders>
              <w:bottom w:val="single" w:sz="4" w:space="0" w:color="auto"/>
            </w:tcBorders>
            <w:shd w:val="clear" w:color="auto" w:fill="auto"/>
            <w:hideMark/>
          </w:tcPr>
          <w:p w:rsidR="00894AD2" w:rsidRPr="00A277C5" w:rsidRDefault="00894AD2" w:rsidP="00262016">
            <w:pPr>
              <w:rPr>
                <w:rFonts w:ascii="Times New Roman" w:hAnsi="Times New Roman" w:cs="Times New Roman"/>
                <w:szCs w:val="22"/>
              </w:rPr>
            </w:pPr>
            <w:r w:rsidRPr="00A277C5">
              <w:rPr>
                <w:rFonts w:ascii="Times New Roman" w:hAnsi="Times New Roman" w:cs="Times New Roman"/>
                <w:szCs w:val="22"/>
              </w:rPr>
              <w:t> </w:t>
            </w:r>
          </w:p>
        </w:tc>
        <w:tc>
          <w:tcPr>
            <w:tcW w:w="1168" w:type="dxa"/>
            <w:tcBorders>
              <w:bottom w:val="single" w:sz="4" w:space="0" w:color="auto"/>
            </w:tcBorders>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841" w:type="dxa"/>
            <w:tcBorders>
              <w:bottom w:val="single" w:sz="4" w:space="0" w:color="auto"/>
            </w:tcBorders>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1544" w:type="dxa"/>
            <w:tcBorders>
              <w:bottom w:val="single" w:sz="4" w:space="0" w:color="auto"/>
            </w:tcBorders>
            <w:shd w:val="clear" w:color="auto" w:fill="auto"/>
            <w:hideMark/>
          </w:tcPr>
          <w:p w:rsidR="00894AD2" w:rsidRDefault="00894AD2" w:rsidP="00577EDA">
            <w:pPr>
              <w:jc w:val="center"/>
            </w:pPr>
            <w:r w:rsidRPr="00133059">
              <w:rPr>
                <w:rFonts w:ascii="Times New Roman" w:hAnsi="Times New Roman" w:cs="Times New Roman"/>
                <w:sz w:val="20"/>
                <w:szCs w:val="20"/>
                <w:lang w:val="ru-RU"/>
              </w:rPr>
              <w:t>нет информации</w:t>
            </w:r>
          </w:p>
        </w:tc>
        <w:tc>
          <w:tcPr>
            <w:tcW w:w="1372" w:type="dxa"/>
            <w:tcBorders>
              <w:bottom w:val="single" w:sz="4" w:space="0" w:color="auto"/>
            </w:tcBorders>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61 250,00</w:t>
            </w:r>
          </w:p>
        </w:tc>
        <w:tc>
          <w:tcPr>
            <w:tcW w:w="1399" w:type="dxa"/>
            <w:tcBorders>
              <w:bottom w:val="single" w:sz="4" w:space="0" w:color="auto"/>
            </w:tcBorders>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61 250,00</w:t>
            </w:r>
          </w:p>
        </w:tc>
      </w:tr>
      <w:tr w:rsidR="00894AD2" w:rsidRPr="00A277C5" w:rsidTr="00577EDA">
        <w:trPr>
          <w:trHeight w:val="1124"/>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2</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4AD2" w:rsidRPr="0085600C" w:rsidRDefault="00894AD2" w:rsidP="00262016">
            <w:pPr>
              <w:rPr>
                <w:rFonts w:ascii="Times New Roman" w:hAnsi="Times New Roman" w:cs="Times New Roman"/>
                <w:szCs w:val="22"/>
                <w:lang w:val="ru-RU"/>
              </w:rPr>
            </w:pPr>
            <w:r>
              <w:rPr>
                <w:rFonts w:ascii="Times New Roman" w:hAnsi="Times New Roman" w:cs="Times New Roman"/>
                <w:szCs w:val="22"/>
                <w:lang w:val="ru-RU"/>
              </w:rPr>
              <w:t>Водозаборная</w:t>
            </w:r>
            <w:r w:rsidRPr="00A277C5">
              <w:rPr>
                <w:rFonts w:ascii="Times New Roman" w:hAnsi="Times New Roman" w:cs="Times New Roman"/>
                <w:szCs w:val="22"/>
                <w:lang w:val="ru-RU"/>
              </w:rPr>
              <w:t xml:space="preserve"> скважина № 1</w:t>
            </w:r>
            <w:r>
              <w:rPr>
                <w:rFonts w:ascii="Times New Roman" w:hAnsi="Times New Roman" w:cs="Times New Roman"/>
                <w:szCs w:val="22"/>
                <w:lang w:val="ru-RU"/>
              </w:rPr>
              <w:t xml:space="preserve">, </w:t>
            </w:r>
            <w:r w:rsidRPr="00A277C5">
              <w:rPr>
                <w:rFonts w:ascii="Times New Roman" w:hAnsi="Times New Roman" w:cs="Times New Roman"/>
                <w:szCs w:val="22"/>
                <w:lang w:val="ru-RU"/>
              </w:rPr>
              <w:t xml:space="preserve">№ 2/ 674100, Россия, Забайкальский край, Тунгокоченский район, с. Верх-Усугли, ул. </w:t>
            </w:r>
            <w:r w:rsidRPr="0085600C">
              <w:rPr>
                <w:rFonts w:ascii="Times New Roman" w:hAnsi="Times New Roman" w:cs="Times New Roman"/>
                <w:szCs w:val="22"/>
                <w:lang w:val="ru-RU"/>
              </w:rPr>
              <w:t>Весенняя, 18</w:t>
            </w:r>
          </w:p>
        </w:tc>
        <w:tc>
          <w:tcPr>
            <w:tcW w:w="13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4AD2" w:rsidRPr="0085600C" w:rsidRDefault="00894AD2" w:rsidP="00262016">
            <w:pPr>
              <w:jc w:val="center"/>
              <w:rPr>
                <w:rFonts w:ascii="Times New Roman" w:hAnsi="Times New Roman" w:cs="Times New Roman"/>
                <w:szCs w:val="22"/>
                <w:lang w:val="ru-RU"/>
              </w:rPr>
            </w:pPr>
            <w:r w:rsidRPr="0085600C">
              <w:rPr>
                <w:rFonts w:ascii="Times New Roman" w:hAnsi="Times New Roman" w:cs="Times New Roman"/>
                <w:szCs w:val="22"/>
                <w:lang w:val="ru-RU"/>
              </w:rPr>
              <w:t>2</w:t>
            </w:r>
          </w:p>
        </w:tc>
        <w:tc>
          <w:tcPr>
            <w:tcW w:w="3928" w:type="dxa"/>
            <w:tcBorders>
              <w:top w:val="single" w:sz="4" w:space="0" w:color="auto"/>
              <w:left w:val="single" w:sz="4" w:space="0" w:color="auto"/>
              <w:bottom w:val="single" w:sz="4" w:space="0" w:color="auto"/>
              <w:right w:val="single" w:sz="4" w:space="0" w:color="auto"/>
            </w:tcBorders>
            <w:shd w:val="clear" w:color="auto" w:fill="auto"/>
            <w:hideMark/>
          </w:tcPr>
          <w:p w:rsidR="00894AD2" w:rsidRDefault="00894AD2" w:rsidP="00262016">
            <w:pPr>
              <w:rPr>
                <w:rFonts w:ascii="Times New Roman" w:hAnsi="Times New Roman" w:cs="Times New Roman"/>
                <w:szCs w:val="22"/>
                <w:lang w:val="ru-RU"/>
              </w:rPr>
            </w:pPr>
            <w:r w:rsidRPr="00A277C5">
              <w:rPr>
                <w:rFonts w:ascii="Times New Roman" w:hAnsi="Times New Roman" w:cs="Times New Roman"/>
                <w:bCs/>
                <w:szCs w:val="22"/>
                <w:lang w:val="ru-RU"/>
              </w:rPr>
              <w:t>Скважина № 1</w:t>
            </w:r>
            <w:r w:rsidRPr="00A277C5">
              <w:rPr>
                <w:rFonts w:ascii="Times New Roman" w:hAnsi="Times New Roman" w:cs="Times New Roman"/>
                <w:szCs w:val="22"/>
                <w:lang w:val="ru-RU"/>
              </w:rPr>
              <w:t xml:space="preserve"> – глубина 40 метров, оборудована обсадными металлическими  трубами. Максимальная производительность 432 м³/сут. Фактический водоотбор 100-200 м³/сут. Вода питьевая. </w:t>
            </w:r>
            <w:r w:rsidRPr="00A277C5">
              <w:rPr>
                <w:rFonts w:ascii="Times New Roman" w:hAnsi="Times New Roman" w:cs="Times New Roman"/>
                <w:szCs w:val="22"/>
              </w:rPr>
              <w:t>Год бурения 1962.</w:t>
            </w:r>
          </w:p>
          <w:p w:rsidR="00894AD2" w:rsidRPr="007E28B8" w:rsidRDefault="00894AD2" w:rsidP="00262016">
            <w:pPr>
              <w:rPr>
                <w:rFonts w:ascii="Times New Roman" w:hAnsi="Times New Roman" w:cs="Times New Roman"/>
                <w:bCs/>
                <w:szCs w:val="22"/>
                <w:lang w:val="ru-RU"/>
              </w:rPr>
            </w:pPr>
            <w:r>
              <w:rPr>
                <w:rFonts w:ascii="Times New Roman" w:hAnsi="Times New Roman" w:cs="Times New Roman"/>
                <w:szCs w:val="22"/>
                <w:lang w:val="ru-RU"/>
              </w:rPr>
              <w:t>Кадастровый номер 75:27:080102:1564</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8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w:t>
            </w:r>
          </w:p>
        </w:tc>
        <w:tc>
          <w:tcPr>
            <w:tcW w:w="15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8 148,00</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4 454,24</w:t>
            </w:r>
          </w:p>
        </w:tc>
      </w:tr>
      <w:tr w:rsidR="00894AD2" w:rsidRPr="00A277C5" w:rsidTr="00577EDA">
        <w:trPr>
          <w:trHeight w:val="1988"/>
        </w:trPr>
        <w:tc>
          <w:tcPr>
            <w:tcW w:w="724" w:type="dxa"/>
            <w:vMerge/>
            <w:tcBorders>
              <w:top w:val="single" w:sz="4" w:space="0" w:color="auto"/>
              <w:left w:val="single" w:sz="4" w:space="0" w:color="auto"/>
              <w:bottom w:val="single" w:sz="4" w:space="0" w:color="auto"/>
              <w:right w:val="single" w:sz="4" w:space="0" w:color="auto"/>
            </w:tcBorders>
            <w:vAlign w:val="center"/>
            <w:hideMark/>
          </w:tcPr>
          <w:p w:rsidR="00894AD2" w:rsidRPr="00A277C5" w:rsidRDefault="00894AD2" w:rsidP="00262016">
            <w:pPr>
              <w:rPr>
                <w:rFonts w:ascii="Times New Roman" w:hAnsi="Times New Roman" w:cs="Times New Roman"/>
                <w:szCs w:val="22"/>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894AD2" w:rsidRPr="00A277C5" w:rsidRDefault="00894AD2" w:rsidP="00262016">
            <w:pPr>
              <w:rPr>
                <w:rFonts w:ascii="Times New Roman" w:hAnsi="Times New Roman" w:cs="Times New Roman"/>
                <w:szCs w:val="22"/>
              </w:rPr>
            </w:pPr>
          </w:p>
        </w:tc>
        <w:tc>
          <w:tcPr>
            <w:tcW w:w="1317" w:type="dxa"/>
            <w:vMerge/>
            <w:tcBorders>
              <w:top w:val="single" w:sz="4" w:space="0" w:color="auto"/>
              <w:left w:val="single" w:sz="4" w:space="0" w:color="auto"/>
              <w:bottom w:val="single" w:sz="4" w:space="0" w:color="auto"/>
              <w:right w:val="single" w:sz="4" w:space="0" w:color="auto"/>
            </w:tcBorders>
            <w:vAlign w:val="center"/>
            <w:hideMark/>
          </w:tcPr>
          <w:p w:rsidR="00894AD2" w:rsidRPr="00A277C5" w:rsidRDefault="00894AD2" w:rsidP="00262016">
            <w:pPr>
              <w:rPr>
                <w:rFonts w:ascii="Times New Roman" w:hAnsi="Times New Roman" w:cs="Times New Roman"/>
                <w:szCs w:val="22"/>
              </w:rPr>
            </w:pPr>
          </w:p>
        </w:tc>
        <w:tc>
          <w:tcPr>
            <w:tcW w:w="3928" w:type="dxa"/>
            <w:tcBorders>
              <w:top w:val="single" w:sz="4" w:space="0" w:color="auto"/>
              <w:left w:val="single" w:sz="4" w:space="0" w:color="auto"/>
              <w:bottom w:val="single" w:sz="4" w:space="0" w:color="auto"/>
              <w:right w:val="single" w:sz="4" w:space="0" w:color="auto"/>
            </w:tcBorders>
            <w:shd w:val="clear" w:color="auto" w:fill="auto"/>
            <w:hideMark/>
          </w:tcPr>
          <w:p w:rsidR="00894AD2" w:rsidRDefault="00894AD2" w:rsidP="00262016">
            <w:pPr>
              <w:rPr>
                <w:rFonts w:ascii="Times New Roman" w:hAnsi="Times New Roman" w:cs="Times New Roman"/>
                <w:szCs w:val="22"/>
                <w:lang w:val="ru-RU"/>
              </w:rPr>
            </w:pPr>
            <w:r w:rsidRPr="00A277C5">
              <w:rPr>
                <w:rFonts w:ascii="Times New Roman" w:hAnsi="Times New Roman" w:cs="Times New Roman"/>
                <w:bCs/>
                <w:szCs w:val="22"/>
                <w:lang w:val="ru-RU"/>
              </w:rPr>
              <w:t xml:space="preserve">Скважина № 2 - </w:t>
            </w:r>
            <w:r w:rsidRPr="00A277C5">
              <w:rPr>
                <w:rFonts w:ascii="Times New Roman" w:hAnsi="Times New Roman" w:cs="Times New Roman"/>
                <w:szCs w:val="22"/>
                <w:lang w:val="ru-RU"/>
              </w:rPr>
              <w:t xml:space="preserve">глубина 40 метров, оборудована обсадными металлическими  трубами. Максимальная производительность 240-270 м³/сут. Фактический водоотбор 100-200 м³/сут. Вода питьевая. </w:t>
            </w:r>
            <w:r w:rsidRPr="00A277C5">
              <w:rPr>
                <w:rFonts w:ascii="Times New Roman" w:hAnsi="Times New Roman" w:cs="Times New Roman"/>
                <w:szCs w:val="22"/>
              </w:rPr>
              <w:t>Год бурения 201</w:t>
            </w:r>
            <w:r>
              <w:rPr>
                <w:rFonts w:ascii="Times New Roman" w:hAnsi="Times New Roman" w:cs="Times New Roman"/>
                <w:szCs w:val="22"/>
                <w:lang w:val="ru-RU"/>
              </w:rPr>
              <w:t>3</w:t>
            </w:r>
            <w:r w:rsidRPr="00A277C5">
              <w:rPr>
                <w:rFonts w:ascii="Times New Roman" w:hAnsi="Times New Roman" w:cs="Times New Roman"/>
                <w:szCs w:val="22"/>
              </w:rPr>
              <w:t>.</w:t>
            </w:r>
          </w:p>
          <w:p w:rsidR="00894AD2" w:rsidRPr="007E28B8" w:rsidRDefault="00894AD2" w:rsidP="00262016">
            <w:pPr>
              <w:rPr>
                <w:rFonts w:ascii="Times New Roman" w:hAnsi="Times New Roman" w:cs="Times New Roman"/>
                <w:bCs/>
                <w:szCs w:val="22"/>
                <w:lang w:val="ru-RU"/>
              </w:rPr>
            </w:pPr>
            <w:r>
              <w:rPr>
                <w:rFonts w:ascii="Times New Roman" w:hAnsi="Times New Roman" w:cs="Times New Roman"/>
                <w:szCs w:val="22"/>
                <w:lang w:val="ru-RU"/>
              </w:rPr>
              <w:t>Кадастровый номер 75:27:080102:1565</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894AD2" w:rsidRPr="00A277C5" w:rsidRDefault="00894AD2" w:rsidP="00262016">
            <w:pPr>
              <w:rPr>
                <w:rFonts w:ascii="Times New Roman" w:hAnsi="Times New Roman" w:cs="Times New Roman"/>
                <w:szCs w:val="22"/>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894AD2" w:rsidRPr="00A277C5" w:rsidRDefault="00894AD2" w:rsidP="00262016">
            <w:pPr>
              <w:rPr>
                <w:rFonts w:ascii="Times New Roman" w:hAnsi="Times New Roman" w:cs="Times New Roman"/>
                <w:szCs w:val="22"/>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894AD2" w:rsidRPr="00A277C5" w:rsidRDefault="00894AD2" w:rsidP="00262016">
            <w:pPr>
              <w:rPr>
                <w:rFonts w:ascii="Times New Roman" w:hAnsi="Times New Roman" w:cs="Times New Roman"/>
                <w:szCs w:val="22"/>
              </w:rPr>
            </w:pPr>
          </w:p>
        </w:tc>
        <w:tc>
          <w:tcPr>
            <w:tcW w:w="1372" w:type="dxa"/>
            <w:vMerge/>
            <w:tcBorders>
              <w:top w:val="single" w:sz="4" w:space="0" w:color="auto"/>
              <w:left w:val="single" w:sz="4" w:space="0" w:color="auto"/>
              <w:bottom w:val="single" w:sz="4" w:space="0" w:color="auto"/>
              <w:right w:val="single" w:sz="4" w:space="0" w:color="auto"/>
            </w:tcBorders>
            <w:vAlign w:val="center"/>
            <w:hideMark/>
          </w:tcPr>
          <w:p w:rsidR="00894AD2" w:rsidRPr="00A277C5" w:rsidRDefault="00894AD2" w:rsidP="00262016">
            <w:pPr>
              <w:rPr>
                <w:rFonts w:ascii="Times New Roman" w:hAnsi="Times New Roman" w:cs="Times New Roman"/>
                <w:szCs w:val="22"/>
              </w:rPr>
            </w:pPr>
          </w:p>
        </w:tc>
        <w:tc>
          <w:tcPr>
            <w:tcW w:w="1399" w:type="dxa"/>
            <w:vMerge/>
            <w:tcBorders>
              <w:top w:val="single" w:sz="4" w:space="0" w:color="auto"/>
              <w:left w:val="single" w:sz="4" w:space="0" w:color="auto"/>
              <w:bottom w:val="single" w:sz="4" w:space="0" w:color="auto"/>
              <w:right w:val="single" w:sz="4" w:space="0" w:color="auto"/>
            </w:tcBorders>
            <w:vAlign w:val="center"/>
            <w:hideMark/>
          </w:tcPr>
          <w:p w:rsidR="00894AD2" w:rsidRPr="00A277C5" w:rsidRDefault="00894AD2" w:rsidP="00262016">
            <w:pPr>
              <w:rPr>
                <w:rFonts w:ascii="Times New Roman" w:hAnsi="Times New Roman" w:cs="Times New Roman"/>
                <w:szCs w:val="22"/>
              </w:rPr>
            </w:pPr>
          </w:p>
        </w:tc>
      </w:tr>
      <w:tr w:rsidR="00894AD2" w:rsidRPr="00A277C5" w:rsidTr="00577EDA">
        <w:trPr>
          <w:trHeight w:val="1784"/>
        </w:trPr>
        <w:tc>
          <w:tcPr>
            <w:tcW w:w="724" w:type="dxa"/>
            <w:tcBorders>
              <w:top w:val="single" w:sz="4" w:space="0" w:color="auto"/>
            </w:tcBorders>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3</w:t>
            </w:r>
          </w:p>
        </w:tc>
        <w:tc>
          <w:tcPr>
            <w:tcW w:w="2835" w:type="dxa"/>
            <w:tcBorders>
              <w:top w:val="single" w:sz="4" w:space="0" w:color="auto"/>
            </w:tcBorders>
            <w:hideMark/>
          </w:tcPr>
          <w:p w:rsidR="00894AD2" w:rsidRPr="00A277C5" w:rsidRDefault="00894AD2" w:rsidP="00262016">
            <w:pPr>
              <w:rPr>
                <w:rFonts w:ascii="Times New Roman" w:hAnsi="Times New Roman" w:cs="Times New Roman"/>
                <w:szCs w:val="22"/>
                <w:lang w:val="ru-RU"/>
              </w:rPr>
            </w:pPr>
            <w:r w:rsidRPr="00A277C5">
              <w:rPr>
                <w:rFonts w:ascii="Times New Roman" w:hAnsi="Times New Roman" w:cs="Times New Roman"/>
                <w:szCs w:val="22"/>
                <w:lang w:val="ru-RU"/>
              </w:rPr>
              <w:t>Наружные сети водовода/ 674100, Россия, Забайкальский край, Тунгокоченский район, с. Верх-Усугли, кадастровый номер 75:27:000000:411</w:t>
            </w:r>
          </w:p>
        </w:tc>
        <w:tc>
          <w:tcPr>
            <w:tcW w:w="1317" w:type="dxa"/>
            <w:tcBorders>
              <w:top w:val="single" w:sz="4" w:space="0" w:color="auto"/>
            </w:tcBorders>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w:t>
            </w:r>
          </w:p>
        </w:tc>
        <w:tc>
          <w:tcPr>
            <w:tcW w:w="3928" w:type="dxa"/>
            <w:tcBorders>
              <w:top w:val="single" w:sz="4" w:space="0" w:color="auto"/>
            </w:tcBorders>
            <w:shd w:val="clear" w:color="auto" w:fill="auto"/>
            <w:hideMark/>
          </w:tcPr>
          <w:p w:rsidR="00894AD2" w:rsidRPr="00A277C5" w:rsidRDefault="00894AD2" w:rsidP="00262016">
            <w:pPr>
              <w:rPr>
                <w:rFonts w:ascii="Times New Roman" w:hAnsi="Times New Roman" w:cs="Times New Roman"/>
                <w:bCs/>
                <w:szCs w:val="22"/>
              </w:rPr>
            </w:pPr>
            <w:r w:rsidRPr="00A277C5">
              <w:rPr>
                <w:rFonts w:ascii="Times New Roman" w:hAnsi="Times New Roman" w:cs="Times New Roman"/>
                <w:bCs/>
                <w:szCs w:val="22"/>
              </w:rPr>
              <w:t>Протяженность 3616 м.</w:t>
            </w:r>
          </w:p>
        </w:tc>
        <w:tc>
          <w:tcPr>
            <w:tcW w:w="1168" w:type="dxa"/>
            <w:tcBorders>
              <w:top w:val="single" w:sz="4" w:space="0" w:color="auto"/>
            </w:tcBorders>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w:t>
            </w:r>
          </w:p>
        </w:tc>
        <w:tc>
          <w:tcPr>
            <w:tcW w:w="841" w:type="dxa"/>
            <w:tcBorders>
              <w:top w:val="single" w:sz="4" w:space="0" w:color="auto"/>
            </w:tcBorders>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w:t>
            </w:r>
          </w:p>
        </w:tc>
        <w:tc>
          <w:tcPr>
            <w:tcW w:w="1544" w:type="dxa"/>
            <w:tcBorders>
              <w:top w:val="single" w:sz="4" w:space="0" w:color="auto"/>
            </w:tcBorders>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1983</w:t>
            </w:r>
          </w:p>
        </w:tc>
        <w:tc>
          <w:tcPr>
            <w:tcW w:w="1372" w:type="dxa"/>
            <w:tcBorders>
              <w:top w:val="single" w:sz="4" w:space="0" w:color="auto"/>
            </w:tcBorders>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1,00</w:t>
            </w:r>
          </w:p>
        </w:tc>
        <w:tc>
          <w:tcPr>
            <w:tcW w:w="1399" w:type="dxa"/>
            <w:tcBorders>
              <w:top w:val="single" w:sz="4" w:space="0" w:color="auto"/>
            </w:tcBorders>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1,00</w:t>
            </w:r>
          </w:p>
        </w:tc>
      </w:tr>
      <w:tr w:rsidR="00894AD2" w:rsidRPr="00A277C5" w:rsidTr="00577EDA">
        <w:trPr>
          <w:trHeight w:val="315"/>
        </w:trPr>
        <w:tc>
          <w:tcPr>
            <w:tcW w:w="724"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lastRenderedPageBreak/>
              <w:t> </w:t>
            </w:r>
          </w:p>
        </w:tc>
        <w:tc>
          <w:tcPr>
            <w:tcW w:w="2835" w:type="dxa"/>
            <w:shd w:val="clear" w:color="auto" w:fill="auto"/>
            <w:hideMark/>
          </w:tcPr>
          <w:p w:rsidR="00894AD2" w:rsidRPr="00A277C5" w:rsidRDefault="00894AD2" w:rsidP="00262016">
            <w:pPr>
              <w:rPr>
                <w:rFonts w:ascii="Times New Roman" w:hAnsi="Times New Roman" w:cs="Times New Roman"/>
                <w:b/>
                <w:bCs/>
                <w:szCs w:val="22"/>
              </w:rPr>
            </w:pPr>
            <w:r w:rsidRPr="00A277C5">
              <w:rPr>
                <w:rFonts w:ascii="Times New Roman" w:hAnsi="Times New Roman" w:cs="Times New Roman"/>
                <w:b/>
                <w:bCs/>
                <w:szCs w:val="22"/>
              </w:rPr>
              <w:t>Водоотведение</w:t>
            </w:r>
          </w:p>
        </w:tc>
        <w:tc>
          <w:tcPr>
            <w:tcW w:w="1317"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3928" w:type="dxa"/>
            <w:shd w:val="clear" w:color="auto" w:fill="auto"/>
            <w:hideMark/>
          </w:tcPr>
          <w:p w:rsidR="00894AD2" w:rsidRPr="00A277C5" w:rsidRDefault="00894AD2" w:rsidP="00262016">
            <w:pPr>
              <w:rPr>
                <w:rFonts w:ascii="Times New Roman" w:hAnsi="Times New Roman" w:cs="Times New Roman"/>
                <w:szCs w:val="22"/>
              </w:rPr>
            </w:pPr>
            <w:r w:rsidRPr="00A277C5">
              <w:rPr>
                <w:rFonts w:ascii="Times New Roman" w:hAnsi="Times New Roman" w:cs="Times New Roman"/>
                <w:szCs w:val="22"/>
              </w:rPr>
              <w:t> </w:t>
            </w:r>
          </w:p>
        </w:tc>
        <w:tc>
          <w:tcPr>
            <w:tcW w:w="1168"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841"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1544"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1372"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1399"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r>
      <w:tr w:rsidR="00894AD2" w:rsidRPr="00A277C5" w:rsidTr="00577EDA">
        <w:trPr>
          <w:trHeight w:val="2652"/>
        </w:trPr>
        <w:tc>
          <w:tcPr>
            <w:tcW w:w="724" w:type="dxa"/>
            <w:shd w:val="clear" w:color="auto" w:fill="auto"/>
            <w:hideMark/>
          </w:tcPr>
          <w:p w:rsidR="00894AD2" w:rsidRPr="00A277C5" w:rsidRDefault="00894AD2" w:rsidP="00262016">
            <w:pPr>
              <w:jc w:val="center"/>
              <w:rPr>
                <w:rFonts w:ascii="Times New Roman" w:hAnsi="Times New Roman" w:cs="Times New Roman"/>
                <w:szCs w:val="22"/>
                <w:lang w:val="ru-RU"/>
              </w:rPr>
            </w:pPr>
            <w:r>
              <w:rPr>
                <w:rFonts w:ascii="Times New Roman" w:hAnsi="Times New Roman" w:cs="Times New Roman"/>
                <w:szCs w:val="22"/>
                <w:lang w:val="ru-RU"/>
              </w:rPr>
              <w:t>4</w:t>
            </w:r>
          </w:p>
        </w:tc>
        <w:tc>
          <w:tcPr>
            <w:tcW w:w="2835" w:type="dxa"/>
            <w:shd w:val="clear" w:color="auto" w:fill="auto"/>
            <w:hideMark/>
          </w:tcPr>
          <w:p w:rsidR="00894AD2" w:rsidRPr="00A277C5" w:rsidRDefault="00894AD2" w:rsidP="00262016">
            <w:pPr>
              <w:rPr>
                <w:rFonts w:ascii="Times New Roman" w:hAnsi="Times New Roman" w:cs="Times New Roman"/>
                <w:szCs w:val="22"/>
                <w:lang w:val="ru-RU"/>
              </w:rPr>
            </w:pPr>
            <w:r w:rsidRPr="00A277C5">
              <w:rPr>
                <w:rFonts w:ascii="Times New Roman" w:hAnsi="Times New Roman" w:cs="Times New Roman"/>
                <w:szCs w:val="22"/>
                <w:lang w:val="ru-RU"/>
              </w:rPr>
              <w:t>Канализационные сети/ 674100, Россия, Забайкальский край, Тунгокоченский район, с. Верх-Усугли</w:t>
            </w:r>
          </w:p>
        </w:tc>
        <w:tc>
          <w:tcPr>
            <w:tcW w:w="1317"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w:t>
            </w:r>
          </w:p>
        </w:tc>
        <w:tc>
          <w:tcPr>
            <w:tcW w:w="3928" w:type="dxa"/>
            <w:shd w:val="clear" w:color="auto" w:fill="auto"/>
            <w:hideMark/>
          </w:tcPr>
          <w:p w:rsidR="00894AD2" w:rsidRPr="00A277C5" w:rsidRDefault="00894AD2" w:rsidP="00262016">
            <w:pPr>
              <w:rPr>
                <w:rFonts w:ascii="Times New Roman" w:hAnsi="Times New Roman" w:cs="Times New Roman"/>
                <w:szCs w:val="22"/>
                <w:lang w:val="ru-RU"/>
              </w:rPr>
            </w:pPr>
            <w:r w:rsidRPr="00A277C5">
              <w:rPr>
                <w:rFonts w:ascii="Times New Roman" w:hAnsi="Times New Roman" w:cs="Times New Roman"/>
                <w:szCs w:val="22"/>
                <w:lang w:val="ru-RU"/>
              </w:rPr>
              <w:t>Протяженность 2,5 км, 38 шт. канализационных колодца выполнены из монолитного и сборного железобетона; дворовые, внутриквартальные и магистральные сети канализации проведены чугунной трубой диаметром от100до 200 мм. Канализационные сети предназначены для отведения хозяйственно-бытовых и производственных стоков.</w:t>
            </w:r>
          </w:p>
        </w:tc>
        <w:tc>
          <w:tcPr>
            <w:tcW w:w="1168"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2,5 км.</w:t>
            </w:r>
          </w:p>
        </w:tc>
        <w:tc>
          <w:tcPr>
            <w:tcW w:w="841"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1544"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1372"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12 589,00</w:t>
            </w:r>
          </w:p>
        </w:tc>
        <w:tc>
          <w:tcPr>
            <w:tcW w:w="1399"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0</w:t>
            </w:r>
          </w:p>
        </w:tc>
      </w:tr>
      <w:tr w:rsidR="00894AD2" w:rsidRPr="00A277C5" w:rsidTr="00577EDA">
        <w:trPr>
          <w:trHeight w:val="1785"/>
        </w:trPr>
        <w:tc>
          <w:tcPr>
            <w:tcW w:w="724" w:type="dxa"/>
            <w:shd w:val="clear" w:color="auto" w:fill="auto"/>
            <w:hideMark/>
          </w:tcPr>
          <w:p w:rsidR="00894AD2" w:rsidRPr="00A277C5" w:rsidRDefault="00894AD2" w:rsidP="00262016">
            <w:pPr>
              <w:jc w:val="center"/>
              <w:rPr>
                <w:rFonts w:ascii="Times New Roman" w:hAnsi="Times New Roman" w:cs="Times New Roman"/>
                <w:szCs w:val="22"/>
                <w:lang w:val="ru-RU"/>
              </w:rPr>
            </w:pPr>
            <w:r>
              <w:rPr>
                <w:rFonts w:ascii="Times New Roman" w:hAnsi="Times New Roman" w:cs="Times New Roman"/>
                <w:szCs w:val="22"/>
                <w:lang w:val="ru-RU"/>
              </w:rPr>
              <w:t>5</w:t>
            </w:r>
          </w:p>
        </w:tc>
        <w:tc>
          <w:tcPr>
            <w:tcW w:w="2835" w:type="dxa"/>
            <w:shd w:val="clear" w:color="auto" w:fill="auto"/>
            <w:hideMark/>
          </w:tcPr>
          <w:p w:rsidR="00894AD2" w:rsidRPr="00A277C5" w:rsidRDefault="00894AD2" w:rsidP="00262016">
            <w:pPr>
              <w:rPr>
                <w:rFonts w:ascii="Times New Roman" w:hAnsi="Times New Roman" w:cs="Times New Roman"/>
                <w:szCs w:val="22"/>
                <w:lang w:val="ru-RU"/>
              </w:rPr>
            </w:pPr>
            <w:r w:rsidRPr="00A277C5">
              <w:rPr>
                <w:rFonts w:ascii="Times New Roman" w:hAnsi="Times New Roman" w:cs="Times New Roman"/>
                <w:szCs w:val="22"/>
                <w:lang w:val="ru-RU"/>
              </w:rPr>
              <w:t>Участок канализационной сети от колодца по ул. Дорожная, 1, вдоль трассы Шилка-Усугли до хвостохранилища/ 674100, Россия, Забайкальский край, Тунгокоченский район, кадастровый номер 75:27:080101:568</w:t>
            </w:r>
          </w:p>
        </w:tc>
        <w:tc>
          <w:tcPr>
            <w:tcW w:w="1317"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w:t>
            </w:r>
          </w:p>
        </w:tc>
        <w:tc>
          <w:tcPr>
            <w:tcW w:w="3928" w:type="dxa"/>
            <w:shd w:val="clear" w:color="auto" w:fill="auto"/>
            <w:hideMark/>
          </w:tcPr>
          <w:p w:rsidR="00894AD2" w:rsidRPr="00A277C5" w:rsidRDefault="00894AD2" w:rsidP="00262016">
            <w:pPr>
              <w:rPr>
                <w:rFonts w:ascii="Times New Roman" w:hAnsi="Times New Roman" w:cs="Times New Roman"/>
                <w:szCs w:val="22"/>
                <w:lang w:val="ru-RU"/>
              </w:rPr>
            </w:pPr>
            <w:r w:rsidRPr="00A277C5">
              <w:rPr>
                <w:rFonts w:ascii="Times New Roman" w:hAnsi="Times New Roman" w:cs="Times New Roman"/>
                <w:szCs w:val="22"/>
                <w:lang w:val="ru-RU"/>
              </w:rPr>
              <w:t>Протяженность 1660 м, 16 шт. канализационных колодца выполнены из монолитного и сборного железобетона, канализационный самотечный коллектор проведен чугунной трубой диаметром 200 мм.</w:t>
            </w:r>
          </w:p>
        </w:tc>
        <w:tc>
          <w:tcPr>
            <w:tcW w:w="1168"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1660 м.</w:t>
            </w:r>
          </w:p>
        </w:tc>
        <w:tc>
          <w:tcPr>
            <w:tcW w:w="841"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1544"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 </w:t>
            </w:r>
          </w:p>
        </w:tc>
        <w:tc>
          <w:tcPr>
            <w:tcW w:w="1372"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1,00</w:t>
            </w:r>
          </w:p>
        </w:tc>
        <w:tc>
          <w:tcPr>
            <w:tcW w:w="1399" w:type="dxa"/>
            <w:shd w:val="clear" w:color="auto" w:fill="auto"/>
            <w:hideMark/>
          </w:tcPr>
          <w:p w:rsidR="00894AD2" w:rsidRPr="00A277C5" w:rsidRDefault="00894AD2" w:rsidP="00262016">
            <w:pPr>
              <w:jc w:val="center"/>
              <w:rPr>
                <w:rFonts w:ascii="Times New Roman" w:hAnsi="Times New Roman" w:cs="Times New Roman"/>
                <w:szCs w:val="22"/>
              </w:rPr>
            </w:pPr>
            <w:r w:rsidRPr="00A277C5">
              <w:rPr>
                <w:rFonts w:ascii="Times New Roman" w:hAnsi="Times New Roman" w:cs="Times New Roman"/>
                <w:szCs w:val="22"/>
              </w:rPr>
              <w:t>1,00</w:t>
            </w:r>
          </w:p>
        </w:tc>
      </w:tr>
    </w:tbl>
    <w:p w:rsidR="00502A04" w:rsidRDefault="00502A04">
      <w:pPr>
        <w:jc w:val="center"/>
        <w:rPr>
          <w:rFonts w:ascii="Times New Roman" w:eastAsia="Times New Roman" w:hAnsi="Times New Roman"/>
          <w:sz w:val="24"/>
          <w:lang w:val="ru-RU" w:eastAsia="ru-RU"/>
        </w:rPr>
      </w:pPr>
    </w:p>
    <w:tbl>
      <w:tblPr>
        <w:tblW w:w="15276" w:type="dxa"/>
        <w:tblLayout w:type="fixed"/>
        <w:tblLook w:val="04A0"/>
      </w:tblPr>
      <w:tblGrid>
        <w:gridCol w:w="5197"/>
        <w:gridCol w:w="5259"/>
        <w:gridCol w:w="4820"/>
      </w:tblGrid>
      <w:tr w:rsidR="00922B1D" w:rsidTr="00FD2498">
        <w:tc>
          <w:tcPr>
            <w:tcW w:w="5197"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bookmarkStart w:id="6" w:name="_Hlk147911828"/>
            <w:bookmarkEnd w:id="4"/>
            <w:r>
              <w:br w:type="page"/>
            </w:r>
            <w:r>
              <w:rPr>
                <w:rFonts w:ascii="Times New Roman" w:eastAsia="Times New Roman" w:hAnsi="Times New Roman" w:cs="Times New Roman"/>
                <w:b/>
                <w:bCs/>
                <w:sz w:val="20"/>
                <w:szCs w:val="20"/>
                <w:lang w:val="ru-RU" w:eastAsia="ru-RU" w:bidi="ar-SA"/>
              </w:rPr>
              <w:t>Концедент:</w:t>
            </w:r>
          </w:p>
        </w:tc>
        <w:tc>
          <w:tcPr>
            <w:tcW w:w="5259"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Концессионер:</w:t>
            </w:r>
          </w:p>
        </w:tc>
        <w:tc>
          <w:tcPr>
            <w:tcW w:w="4820"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Субъект РФ:</w:t>
            </w:r>
          </w:p>
        </w:tc>
      </w:tr>
      <w:tr w:rsidR="00922B1D" w:rsidRPr="00FD2498" w:rsidTr="00FD2498">
        <w:tc>
          <w:tcPr>
            <w:tcW w:w="5197" w:type="dxa"/>
          </w:tcPr>
          <w:p w:rsidR="00922B1D" w:rsidRDefault="00922B1D" w:rsidP="00FD2498">
            <w:pPr>
              <w:widowControl/>
              <w:jc w:val="both"/>
              <w:rPr>
                <w:rFonts w:ascii="Times New Roman" w:eastAsia="Times New Roman" w:hAnsi="Times New Roman" w:cs="Times New Roman"/>
                <w:sz w:val="20"/>
                <w:szCs w:val="20"/>
                <w:lang w:val="ru-RU" w:eastAsia="ru-RU" w:bidi="ar-SA"/>
              </w:rPr>
            </w:pPr>
          </w:p>
        </w:tc>
        <w:tc>
          <w:tcPr>
            <w:tcW w:w="5259" w:type="dxa"/>
          </w:tcPr>
          <w:p w:rsidR="00922B1D" w:rsidRDefault="00922B1D" w:rsidP="00FD2498">
            <w:pPr>
              <w:widowControl/>
              <w:jc w:val="both"/>
              <w:rPr>
                <w:rFonts w:ascii="Times New Roman" w:eastAsia="Times New Roman" w:hAnsi="Times New Roman" w:cs="Times New Roman"/>
                <w:sz w:val="20"/>
                <w:szCs w:val="20"/>
                <w:lang w:val="ru-RU" w:eastAsia="ru-RU" w:bidi="ar-SA"/>
              </w:rPr>
            </w:pPr>
          </w:p>
        </w:tc>
        <w:tc>
          <w:tcPr>
            <w:tcW w:w="4820"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Забайкальский край</w:t>
            </w: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Юридический адрес: </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672021, Забайкальский край г. Чита, </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ул. Чайковского, д. 8.</w:t>
            </w: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Тел.: 8 (3022) 35-21-84</w:t>
            </w: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Губернатор Забайкальского края</w:t>
            </w: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_____________________А.М. Осипов</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                    м.п.</w:t>
            </w:r>
          </w:p>
        </w:tc>
      </w:tr>
    </w:tbl>
    <w:p w:rsidR="00F939F0" w:rsidRDefault="00F939F0">
      <w:pPr>
        <w:widowControl/>
        <w:jc w:val="right"/>
        <w:rPr>
          <w:rFonts w:ascii="Times New Roman" w:eastAsia="Times New Roman" w:hAnsi="Times New Roman" w:cs="Times New Roman"/>
          <w:szCs w:val="22"/>
          <w:lang w:val="ru-RU" w:eastAsia="ru-RU" w:bidi="ar-SA"/>
        </w:rPr>
      </w:pPr>
    </w:p>
    <w:p w:rsidR="00922B1D" w:rsidRDefault="00922B1D">
      <w:pPr>
        <w:widowControl/>
        <w:jc w:val="right"/>
        <w:rPr>
          <w:rFonts w:ascii="Times New Roman" w:eastAsia="Times New Roman" w:hAnsi="Times New Roman" w:cs="Times New Roman"/>
          <w:szCs w:val="22"/>
          <w:lang w:val="ru-RU" w:eastAsia="ru-RU" w:bidi="ar-SA"/>
        </w:rPr>
      </w:pPr>
    </w:p>
    <w:p w:rsidR="00922B1D" w:rsidRDefault="00922B1D">
      <w:pPr>
        <w:widowControl/>
        <w:jc w:val="right"/>
        <w:rPr>
          <w:rFonts w:ascii="Times New Roman" w:eastAsia="Times New Roman" w:hAnsi="Times New Roman" w:cs="Times New Roman"/>
          <w:szCs w:val="22"/>
          <w:lang w:val="ru-RU" w:eastAsia="ru-RU" w:bidi="ar-SA"/>
        </w:rPr>
      </w:pPr>
    </w:p>
    <w:p w:rsidR="00922B1D" w:rsidRDefault="00922B1D">
      <w:pPr>
        <w:widowControl/>
        <w:jc w:val="right"/>
        <w:rPr>
          <w:rFonts w:ascii="Times New Roman" w:eastAsia="Times New Roman" w:hAnsi="Times New Roman" w:cs="Times New Roman"/>
          <w:szCs w:val="22"/>
          <w:lang w:val="ru-RU" w:eastAsia="ru-RU" w:bidi="ar-SA"/>
        </w:rPr>
      </w:pPr>
    </w:p>
    <w:p w:rsidR="00922B1D" w:rsidRDefault="00922B1D">
      <w:pPr>
        <w:widowControl/>
        <w:jc w:val="right"/>
        <w:rPr>
          <w:rFonts w:ascii="Times New Roman" w:eastAsia="Times New Roman" w:hAnsi="Times New Roman" w:cs="Times New Roman"/>
          <w:szCs w:val="22"/>
          <w:lang w:val="ru-RU" w:eastAsia="ru-RU" w:bidi="ar-SA"/>
        </w:rPr>
      </w:pP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Приложение № 2</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к Концессионному соглашению</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от «____» __________20___г., № _____</w:t>
      </w:r>
    </w:p>
    <w:p w:rsidR="00F939F0" w:rsidRDefault="00F939F0">
      <w:pPr>
        <w:widowControl/>
        <w:jc w:val="right"/>
        <w:rPr>
          <w:rFonts w:ascii="Times New Roman" w:eastAsia="Times New Roman" w:hAnsi="Times New Roman" w:cs="Times New Roman"/>
          <w:szCs w:val="22"/>
          <w:lang w:val="ru-RU" w:eastAsia="ru-RU" w:bidi="ar-SA"/>
        </w:rPr>
      </w:pPr>
    </w:p>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Cs w:val="22"/>
          <w:lang w:val="ru-RU" w:eastAsia="ru-RU" w:bidi="ar-SA"/>
        </w:rPr>
        <w:t>Техническое описание и технико-экономические показатели объектов теплоснабжения</w:t>
      </w:r>
    </w:p>
    <w:tbl>
      <w:tblPr>
        <w:tblW w:w="15113" w:type="dxa"/>
        <w:tblInd w:w="93" w:type="dxa"/>
        <w:tblLook w:val="04A0"/>
      </w:tblPr>
      <w:tblGrid>
        <w:gridCol w:w="680"/>
        <w:gridCol w:w="4438"/>
        <w:gridCol w:w="1984"/>
        <w:gridCol w:w="2268"/>
        <w:gridCol w:w="1843"/>
        <w:gridCol w:w="1720"/>
        <w:gridCol w:w="2180"/>
      </w:tblGrid>
      <w:tr w:rsidR="00262016" w:rsidRPr="00FB5DC1" w:rsidTr="00262016">
        <w:trPr>
          <w:trHeight w:val="1260"/>
        </w:trPr>
        <w:tc>
          <w:tcPr>
            <w:tcW w:w="68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w:t>
            </w:r>
          </w:p>
        </w:tc>
        <w:tc>
          <w:tcPr>
            <w:tcW w:w="4438" w:type="dxa"/>
            <w:tcBorders>
              <w:top w:val="single" w:sz="8" w:space="0" w:color="auto"/>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Pr>
                <w:rFonts w:ascii="Times New Roman" w:eastAsia="Times New Roman" w:hAnsi="Times New Roman" w:cs="Times New Roman"/>
                <w:color w:val="auto"/>
                <w:szCs w:val="22"/>
                <w:lang w:val="ru-RU" w:eastAsia="ru-RU" w:bidi="ar-SA"/>
              </w:rPr>
              <w:t>О</w:t>
            </w:r>
            <w:r w:rsidRPr="00FB5DC1">
              <w:rPr>
                <w:rFonts w:ascii="Times New Roman" w:eastAsia="Times New Roman" w:hAnsi="Times New Roman" w:cs="Times New Roman"/>
                <w:color w:val="auto"/>
                <w:szCs w:val="22"/>
                <w:lang w:val="ru-RU" w:eastAsia="ru-RU" w:bidi="ar-SA"/>
              </w:rPr>
              <w:t xml:space="preserve">бъект теплоснабжения/оборудование </w:t>
            </w:r>
          </w:p>
        </w:tc>
        <w:tc>
          <w:tcPr>
            <w:tcW w:w="1984" w:type="dxa"/>
            <w:tcBorders>
              <w:top w:val="single" w:sz="8" w:space="0" w:color="auto"/>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Марка</w:t>
            </w:r>
          </w:p>
        </w:tc>
        <w:tc>
          <w:tcPr>
            <w:tcW w:w="2268" w:type="dxa"/>
            <w:tcBorders>
              <w:top w:val="single" w:sz="8" w:space="0" w:color="auto"/>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Год установки</w:t>
            </w:r>
          </w:p>
        </w:tc>
        <w:tc>
          <w:tcPr>
            <w:tcW w:w="1843" w:type="dxa"/>
            <w:tcBorders>
              <w:top w:val="single" w:sz="8" w:space="0" w:color="auto"/>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Установленная мощность, Гкал/час (для эл. оборудования кВт)</w:t>
            </w:r>
          </w:p>
        </w:tc>
        <w:tc>
          <w:tcPr>
            <w:tcW w:w="1720" w:type="dxa"/>
            <w:tcBorders>
              <w:top w:val="single" w:sz="8" w:space="0" w:color="auto"/>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Вид топлива</w:t>
            </w:r>
          </w:p>
        </w:tc>
        <w:tc>
          <w:tcPr>
            <w:tcW w:w="2180" w:type="dxa"/>
            <w:tcBorders>
              <w:top w:val="single" w:sz="8" w:space="0" w:color="auto"/>
              <w:left w:val="nil"/>
              <w:bottom w:val="single" w:sz="4" w:space="0" w:color="auto"/>
              <w:right w:val="single" w:sz="8"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КПД, % (плановый)</w:t>
            </w:r>
          </w:p>
        </w:tc>
      </w:tr>
      <w:tr w:rsidR="00262016" w:rsidRPr="00FB5DC1" w:rsidTr="00262016">
        <w:trPr>
          <w:trHeight w:val="315"/>
        </w:trPr>
        <w:tc>
          <w:tcPr>
            <w:tcW w:w="680" w:type="dxa"/>
            <w:tcBorders>
              <w:top w:val="nil"/>
              <w:left w:val="single" w:sz="8" w:space="0" w:color="auto"/>
              <w:bottom w:val="nil"/>
              <w:right w:val="nil"/>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1B2850" w:rsidRDefault="00262016" w:rsidP="00262016">
            <w:pPr>
              <w:widowControl/>
              <w:rPr>
                <w:rFonts w:ascii="Times New Roman" w:eastAsia="Times New Roman" w:hAnsi="Times New Roman" w:cs="Times New Roman"/>
                <w:b/>
                <w:color w:val="auto"/>
                <w:szCs w:val="22"/>
                <w:lang w:val="ru-RU" w:eastAsia="ru-RU" w:bidi="ar-SA"/>
              </w:rPr>
            </w:pPr>
            <w:r w:rsidRPr="001B2850">
              <w:rPr>
                <w:rFonts w:ascii="Times New Roman" w:eastAsia="Times New Roman" w:hAnsi="Times New Roman" w:cs="Times New Roman"/>
                <w:b/>
                <w:color w:val="auto"/>
                <w:szCs w:val="22"/>
                <w:lang w:val="ru-RU" w:eastAsia="ru-RU" w:bidi="ar-SA"/>
              </w:rPr>
              <w:t>Котельная "Братск"</w:t>
            </w:r>
          </w:p>
        </w:tc>
        <w:tc>
          <w:tcPr>
            <w:tcW w:w="1984" w:type="dxa"/>
            <w:tcBorders>
              <w:top w:val="nil"/>
              <w:left w:val="nil"/>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2,58</w:t>
            </w:r>
          </w:p>
        </w:tc>
        <w:tc>
          <w:tcPr>
            <w:tcW w:w="1720"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Уголь</w:t>
            </w:r>
          </w:p>
        </w:tc>
        <w:tc>
          <w:tcPr>
            <w:tcW w:w="2180" w:type="dxa"/>
            <w:tcBorders>
              <w:top w:val="nil"/>
              <w:left w:val="nil"/>
              <w:bottom w:val="single" w:sz="4" w:space="0" w:color="auto"/>
              <w:right w:val="single" w:sz="8"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w:t>
            </w:r>
          </w:p>
        </w:tc>
        <w:tc>
          <w:tcPr>
            <w:tcW w:w="4438" w:type="dxa"/>
            <w:tcBorders>
              <w:top w:val="nil"/>
              <w:left w:val="nil"/>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Скреперная лебедка (углеподачи)</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w:t>
            </w:r>
          </w:p>
        </w:tc>
        <w:tc>
          <w:tcPr>
            <w:tcW w:w="1720"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w:t>
            </w:r>
          </w:p>
        </w:tc>
        <w:tc>
          <w:tcPr>
            <w:tcW w:w="4438" w:type="dxa"/>
            <w:tcBorders>
              <w:top w:val="nil"/>
              <w:left w:val="nil"/>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Скреперная лебедка (шлакоудаления)</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w:t>
            </w:r>
          </w:p>
        </w:tc>
        <w:tc>
          <w:tcPr>
            <w:tcW w:w="1720"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w:t>
            </w:r>
          </w:p>
        </w:tc>
        <w:tc>
          <w:tcPr>
            <w:tcW w:w="4438" w:type="dxa"/>
            <w:tcBorders>
              <w:top w:val="nil"/>
              <w:left w:val="nil"/>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Щит ПР-9000 АСН</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4</w:t>
            </w:r>
          </w:p>
        </w:tc>
        <w:tc>
          <w:tcPr>
            <w:tcW w:w="4438" w:type="dxa"/>
            <w:tcBorders>
              <w:top w:val="nil"/>
              <w:left w:val="nil"/>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Дымосос ДН-10</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5</w:t>
            </w:r>
          </w:p>
        </w:tc>
        <w:tc>
          <w:tcPr>
            <w:tcW w:w="4438" w:type="dxa"/>
            <w:tcBorders>
              <w:top w:val="nil"/>
              <w:left w:val="nil"/>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Вагонетка В-0,5</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6</w:t>
            </w:r>
          </w:p>
        </w:tc>
        <w:tc>
          <w:tcPr>
            <w:tcW w:w="4438" w:type="dxa"/>
            <w:tcBorders>
              <w:top w:val="nil"/>
              <w:left w:val="nil"/>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Блок решетка КТМ-248М</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7</w:t>
            </w:r>
          </w:p>
        </w:tc>
        <w:tc>
          <w:tcPr>
            <w:tcW w:w="4438" w:type="dxa"/>
            <w:tcBorders>
              <w:top w:val="nil"/>
              <w:left w:val="nil"/>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Бункер КТ-248АМ1102</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8</w:t>
            </w:r>
          </w:p>
        </w:tc>
        <w:tc>
          <w:tcPr>
            <w:tcW w:w="4438" w:type="dxa"/>
            <w:tcBorders>
              <w:top w:val="nil"/>
              <w:left w:val="nil"/>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Вентилятор ВЦ-14-46 с электродвигателем</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9</w:t>
            </w:r>
          </w:p>
        </w:tc>
        <w:tc>
          <w:tcPr>
            <w:tcW w:w="4438" w:type="dxa"/>
            <w:tcBorders>
              <w:top w:val="nil"/>
              <w:left w:val="nil"/>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Вентилятор ВЦ-14-46</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10</w:t>
            </w:r>
          </w:p>
        </w:tc>
        <w:tc>
          <w:tcPr>
            <w:tcW w:w="4438" w:type="dxa"/>
            <w:tcBorders>
              <w:top w:val="nil"/>
              <w:left w:val="nil"/>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Вентилятор ВЦ</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11</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Каретка в сборе</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12</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Каретка в сборе</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13</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Шкаф управления</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14</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Шкаф управления</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15</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Шкаф управления</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16</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Щит ШСУ</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17</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Щит ШСУ</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18</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Щит управления котлом (для котла КВм-1,25)</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jc w:val="center"/>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2019</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19</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Щит управления котлом (для котла КВм-1,25)</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jc w:val="center"/>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2019</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9714C">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Пускатель ПРН-100</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9714C">
        <w:trPr>
          <w:trHeight w:val="31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lastRenderedPageBreak/>
              <w:t>21</w:t>
            </w:r>
          </w:p>
        </w:tc>
        <w:tc>
          <w:tcPr>
            <w:tcW w:w="4438" w:type="dxa"/>
            <w:tcBorders>
              <w:top w:val="single" w:sz="4" w:space="0" w:color="auto"/>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Пускатель ПРН</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22</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Электродвигатель SA16 OS2, 15 кВт, 3000 об/мин</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23</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Трансформатор сварочный ТДМ-401/400 А380в «Урал»</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24</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Труба дымоходная, 30 м, диаметром 50 см</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25</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Ёмкость под воду, 15м³</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26</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Котел КВм-1,25</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jc w:val="center"/>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2019</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1,25</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40</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27</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Котел КВм-1,25</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jc w:val="center"/>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2019</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1,25</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40</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28</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Котел КВм-1,25+топка</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2018</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1,25</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40</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29</w:t>
            </w:r>
          </w:p>
        </w:tc>
        <w:tc>
          <w:tcPr>
            <w:tcW w:w="4438" w:type="dxa"/>
            <w:tcBorders>
              <w:top w:val="nil"/>
              <w:left w:val="nil"/>
              <w:bottom w:val="nil"/>
              <w:right w:val="nil"/>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Котел водогрейный КВм-1,25 с ТШПМ-1,25</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2019</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1,25</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40</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30</w:t>
            </w:r>
          </w:p>
        </w:tc>
        <w:tc>
          <w:tcPr>
            <w:tcW w:w="4438" w:type="dxa"/>
            <w:tcBorders>
              <w:top w:val="single" w:sz="4" w:space="0" w:color="auto"/>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Насос КМ 100-65-200 30/3000</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2018</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31</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Вентилятор ВКР №;0,37 кВт/1000 об./мин.</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2021</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32</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Дробилка ВДП 15</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2021</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33</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Реле РКЗ-250</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2021</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34</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 xml:space="preserve">Лебедка скреперная 17ЛС2СМА </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2022</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35</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Пульт управления ПУ-02</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2022</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36</w:t>
            </w:r>
          </w:p>
        </w:tc>
        <w:tc>
          <w:tcPr>
            <w:tcW w:w="4438" w:type="dxa"/>
            <w:tcBorders>
              <w:top w:val="nil"/>
              <w:left w:val="nil"/>
              <w:bottom w:val="single" w:sz="4" w:space="0" w:color="auto"/>
              <w:right w:val="single" w:sz="4" w:space="0" w:color="auto"/>
            </w:tcBorders>
            <w:shd w:val="clear" w:color="auto" w:fill="auto"/>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Котел водогрейный КВм-1,86 (1 шт.)</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2023</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1,86</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80</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37</w:t>
            </w:r>
          </w:p>
        </w:tc>
        <w:tc>
          <w:tcPr>
            <w:tcW w:w="4438"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Механическая топка ТШПМ-2.0 (1 шт.)</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2023</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38</w:t>
            </w:r>
          </w:p>
        </w:tc>
        <w:tc>
          <w:tcPr>
            <w:tcW w:w="4438" w:type="dxa"/>
            <w:tcBorders>
              <w:top w:val="nil"/>
              <w:left w:val="single" w:sz="4" w:space="0" w:color="auto"/>
              <w:bottom w:val="single" w:sz="4" w:space="0" w:color="auto"/>
              <w:right w:val="single" w:sz="4" w:space="0" w:color="auto"/>
            </w:tcBorders>
            <w:shd w:val="clear" w:color="auto" w:fill="auto"/>
            <w:noWrap/>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44727 Насосный агрегат КМ 100-65-200  30/3000</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2023</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630"/>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39</w:t>
            </w:r>
          </w:p>
        </w:tc>
        <w:tc>
          <w:tcPr>
            <w:tcW w:w="4438" w:type="dxa"/>
            <w:tcBorders>
              <w:top w:val="nil"/>
              <w:left w:val="nil"/>
              <w:bottom w:val="single" w:sz="4" w:space="0" w:color="auto"/>
              <w:right w:val="single" w:sz="4" w:space="0" w:color="auto"/>
            </w:tcBorders>
            <w:shd w:val="clear" w:color="auto" w:fill="auto"/>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Подпиточная емкость объемом 10м/куб (+/- 0,2 м/куб) из металла толщиной 5 мм, с окраской</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2024</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40</w:t>
            </w:r>
          </w:p>
        </w:tc>
        <w:tc>
          <w:tcPr>
            <w:tcW w:w="4438" w:type="dxa"/>
            <w:tcBorders>
              <w:top w:val="nil"/>
              <w:left w:val="nil"/>
              <w:bottom w:val="single" w:sz="4" w:space="0" w:color="auto"/>
              <w:right w:val="single" w:sz="4" w:space="0" w:color="auto"/>
            </w:tcBorders>
            <w:shd w:val="clear" w:color="auto" w:fill="auto"/>
            <w:vAlign w:val="bottom"/>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Котел водогрейный КВм-1,86</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2024</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1,86</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80</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1B2850" w:rsidRDefault="00262016" w:rsidP="00262016">
            <w:pPr>
              <w:widowControl/>
              <w:rPr>
                <w:rFonts w:ascii="Times New Roman" w:eastAsia="Times New Roman" w:hAnsi="Times New Roman" w:cs="Times New Roman"/>
                <w:b/>
                <w:color w:val="auto"/>
                <w:szCs w:val="22"/>
                <w:lang w:val="ru-RU" w:eastAsia="ru-RU" w:bidi="ar-SA"/>
              </w:rPr>
            </w:pPr>
            <w:r w:rsidRPr="001B2850">
              <w:rPr>
                <w:rFonts w:ascii="Times New Roman" w:eastAsia="Times New Roman" w:hAnsi="Times New Roman" w:cs="Times New Roman"/>
                <w:b/>
                <w:color w:val="auto"/>
                <w:szCs w:val="22"/>
                <w:lang w:val="ru-RU" w:eastAsia="ru-RU" w:bidi="ar-SA"/>
              </w:rPr>
              <w:t>Котельная "ПМК"</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1978</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0,5</w:t>
            </w:r>
          </w:p>
        </w:tc>
        <w:tc>
          <w:tcPr>
            <w:tcW w:w="1720"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Дрова</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Пускатель ПНР</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Насос К-100-80-160</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Насос К-45-50</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4</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Ёмкость под воду 7,5 м³</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5</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Труба дымоходная 15м., 400 мм</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9714C">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6</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Котел "</w:t>
            </w:r>
            <w:r>
              <w:rPr>
                <w:rFonts w:ascii="Times New Roman" w:eastAsia="Times New Roman" w:hAnsi="Times New Roman" w:cs="Times New Roman"/>
                <w:szCs w:val="22"/>
                <w:lang w:val="ru-RU" w:eastAsia="ru-RU" w:bidi="ar-SA"/>
              </w:rPr>
              <w:t>Энергия</w:t>
            </w:r>
            <w:r w:rsidRPr="00FB5DC1">
              <w:rPr>
                <w:rFonts w:ascii="Times New Roman" w:eastAsia="Times New Roman" w:hAnsi="Times New Roman" w:cs="Times New Roman"/>
                <w:szCs w:val="22"/>
                <w:lang w:val="ru-RU" w:eastAsia="ru-RU" w:bidi="ar-SA"/>
              </w:rPr>
              <w:t>"</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0,2</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20</w:t>
            </w:r>
          </w:p>
        </w:tc>
      </w:tr>
      <w:tr w:rsidR="00262016" w:rsidRPr="00F50B53" w:rsidTr="0029714C">
        <w:trPr>
          <w:trHeight w:val="315"/>
        </w:trPr>
        <w:tc>
          <w:tcPr>
            <w:tcW w:w="680" w:type="dxa"/>
            <w:tcBorders>
              <w:top w:val="single" w:sz="4" w:space="0" w:color="auto"/>
              <w:left w:val="single" w:sz="4" w:space="0" w:color="auto"/>
              <w:bottom w:val="single" w:sz="4" w:space="0" w:color="auto"/>
              <w:right w:val="nil"/>
            </w:tcBorders>
            <w:shd w:val="clear" w:color="auto" w:fill="auto"/>
            <w:vAlign w:val="center"/>
            <w:hideMark/>
          </w:tcPr>
          <w:p w:rsidR="00262016" w:rsidRPr="00F50B53" w:rsidRDefault="00262016" w:rsidP="00262016">
            <w:pPr>
              <w:widowControl/>
              <w:jc w:val="center"/>
              <w:rPr>
                <w:rFonts w:ascii="Times New Roman" w:eastAsia="Times New Roman" w:hAnsi="Times New Roman" w:cs="Times New Roman"/>
                <w:color w:val="auto"/>
                <w:szCs w:val="22"/>
                <w:lang w:val="ru-RU" w:eastAsia="ru-RU" w:bidi="ar-SA"/>
              </w:rPr>
            </w:pPr>
            <w:r w:rsidRPr="00F50B53">
              <w:rPr>
                <w:rFonts w:ascii="Times New Roman" w:eastAsia="Times New Roman" w:hAnsi="Times New Roman" w:cs="Times New Roman"/>
                <w:color w:val="auto"/>
                <w:szCs w:val="22"/>
                <w:lang w:val="ru-RU" w:eastAsia="ru-RU" w:bidi="ar-SA"/>
              </w:rPr>
              <w:lastRenderedPageBreak/>
              <w:t>7</w:t>
            </w:r>
          </w:p>
        </w:tc>
        <w:tc>
          <w:tcPr>
            <w:tcW w:w="4438" w:type="dxa"/>
            <w:tcBorders>
              <w:top w:val="single" w:sz="4" w:space="0" w:color="auto"/>
              <w:left w:val="single" w:sz="4" w:space="0" w:color="auto"/>
              <w:bottom w:val="single" w:sz="4" w:space="0" w:color="auto"/>
              <w:right w:val="single" w:sz="4" w:space="0" w:color="auto"/>
            </w:tcBorders>
            <w:shd w:val="clear" w:color="auto" w:fill="auto"/>
            <w:hideMark/>
          </w:tcPr>
          <w:p w:rsidR="00262016" w:rsidRPr="00F50B53" w:rsidRDefault="00262016" w:rsidP="00262016">
            <w:pPr>
              <w:widowControl/>
              <w:rPr>
                <w:rFonts w:ascii="Times New Roman" w:eastAsia="Times New Roman" w:hAnsi="Times New Roman" w:cs="Times New Roman"/>
                <w:szCs w:val="22"/>
                <w:lang w:val="ru-RU" w:eastAsia="ru-RU" w:bidi="ar-SA"/>
              </w:rPr>
            </w:pPr>
            <w:r w:rsidRPr="00F50B53">
              <w:rPr>
                <w:rFonts w:ascii="Times New Roman" w:hAnsi="Times New Roman" w:cs="Times New Roman"/>
                <w:szCs w:val="22"/>
                <w:lang w:val="ru-RU"/>
              </w:rPr>
              <w:t>Котел водогрейный твердотопливный КВр-0,45 МВт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262016" w:rsidRPr="00F50B53" w:rsidRDefault="00262016" w:rsidP="00262016">
            <w:pPr>
              <w:widowControl/>
              <w:jc w:val="center"/>
              <w:rPr>
                <w:rFonts w:ascii="Times New Roman" w:eastAsia="Times New Roman" w:hAnsi="Times New Roman" w:cs="Times New Roman"/>
                <w:color w:val="auto"/>
                <w:szCs w:val="22"/>
                <w:lang w:val="ru-RU" w:eastAsia="ru-RU" w:bidi="ar-SA"/>
              </w:rPr>
            </w:pP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2016" w:rsidRPr="00F50B53" w:rsidRDefault="00262016" w:rsidP="00262016">
            <w:pPr>
              <w:widowControl/>
              <w:jc w:val="center"/>
              <w:rPr>
                <w:rFonts w:ascii="Times New Roman" w:eastAsia="Times New Roman" w:hAnsi="Times New Roman" w:cs="Times New Roman"/>
                <w:color w:val="auto"/>
                <w:szCs w:val="22"/>
                <w:lang w:val="ru-RU" w:eastAsia="ru-RU" w:bidi="ar-SA"/>
              </w:rPr>
            </w:pPr>
            <w:r w:rsidRPr="00F50B53">
              <w:rPr>
                <w:rFonts w:ascii="Times New Roman" w:eastAsia="Times New Roman" w:hAnsi="Times New Roman" w:cs="Times New Roman"/>
                <w:color w:val="auto"/>
                <w:szCs w:val="22"/>
                <w:lang w:val="ru-RU" w:eastAsia="ru-RU" w:bidi="ar-SA"/>
              </w:rPr>
              <w:t>2025</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62016" w:rsidRPr="00F50B53" w:rsidRDefault="00262016" w:rsidP="00262016">
            <w:pPr>
              <w:widowControl/>
              <w:jc w:val="center"/>
              <w:rPr>
                <w:rFonts w:ascii="Times New Roman" w:eastAsia="Times New Roman" w:hAnsi="Times New Roman" w:cs="Times New Roman"/>
                <w:color w:val="auto"/>
                <w:szCs w:val="22"/>
                <w:lang w:val="ru-RU" w:eastAsia="ru-RU" w:bidi="ar-SA"/>
              </w:rPr>
            </w:pPr>
            <w:r w:rsidRPr="00F50B53">
              <w:rPr>
                <w:rFonts w:ascii="Times New Roman" w:eastAsia="Times New Roman" w:hAnsi="Times New Roman" w:cs="Times New Roman"/>
                <w:color w:val="auto"/>
                <w:szCs w:val="22"/>
                <w:lang w:val="ru-RU" w:eastAsia="ru-RU" w:bidi="ar-SA"/>
              </w:rPr>
              <w:t>0,45</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262016" w:rsidRPr="00F50B53" w:rsidRDefault="00262016" w:rsidP="00262016">
            <w:pPr>
              <w:widowControl/>
              <w:jc w:val="center"/>
              <w:rPr>
                <w:rFonts w:ascii="Times New Roman" w:eastAsia="Times New Roman" w:hAnsi="Times New Roman" w:cs="Times New Roman"/>
                <w:color w:val="auto"/>
                <w:szCs w:val="22"/>
                <w:lang w:val="ru-RU" w:eastAsia="ru-RU" w:bidi="ar-SA"/>
              </w:rPr>
            </w:pP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262016" w:rsidRPr="00F50B53" w:rsidRDefault="00262016" w:rsidP="00262016">
            <w:pPr>
              <w:widowControl/>
              <w:jc w:val="center"/>
              <w:rPr>
                <w:rFonts w:ascii="Times New Roman" w:eastAsia="Times New Roman" w:hAnsi="Times New Roman" w:cs="Times New Roman"/>
                <w:color w:val="auto"/>
                <w:szCs w:val="22"/>
                <w:lang w:val="ru-RU" w:eastAsia="ru-RU" w:bidi="ar-SA"/>
              </w:rPr>
            </w:pPr>
            <w:r w:rsidRPr="00F50B53">
              <w:rPr>
                <w:rFonts w:ascii="Times New Roman" w:eastAsia="Times New Roman" w:hAnsi="Times New Roman" w:cs="Times New Roman"/>
                <w:color w:val="auto"/>
                <w:szCs w:val="22"/>
                <w:lang w:val="ru-RU" w:eastAsia="ru-RU" w:bidi="ar-SA"/>
              </w:rPr>
              <w:t>80</w:t>
            </w:r>
          </w:p>
        </w:tc>
      </w:tr>
      <w:tr w:rsidR="00262016" w:rsidRPr="00F50B53"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50B53" w:rsidRDefault="00262016" w:rsidP="00262016">
            <w:pPr>
              <w:widowControl/>
              <w:jc w:val="center"/>
              <w:rPr>
                <w:rFonts w:ascii="Times New Roman" w:eastAsia="Times New Roman" w:hAnsi="Times New Roman" w:cs="Times New Roman"/>
                <w:color w:val="auto"/>
                <w:szCs w:val="22"/>
                <w:lang w:val="ru-RU" w:eastAsia="ru-RU" w:bidi="ar-SA"/>
              </w:rPr>
            </w:pPr>
            <w:r w:rsidRPr="00F50B53">
              <w:rPr>
                <w:rFonts w:ascii="Times New Roman" w:eastAsia="Times New Roman" w:hAnsi="Times New Roman" w:cs="Times New Roman"/>
                <w:color w:val="auto"/>
                <w:szCs w:val="22"/>
                <w:lang w:val="ru-RU" w:eastAsia="ru-RU" w:bidi="ar-SA"/>
              </w:rPr>
              <w:t>8</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50B53" w:rsidRDefault="00262016" w:rsidP="00262016">
            <w:pPr>
              <w:widowControl/>
              <w:rPr>
                <w:rFonts w:ascii="Times New Roman" w:eastAsia="Times New Roman" w:hAnsi="Times New Roman" w:cs="Times New Roman"/>
                <w:szCs w:val="22"/>
                <w:lang w:val="ru-RU" w:eastAsia="ru-RU" w:bidi="ar-SA"/>
              </w:rPr>
            </w:pPr>
            <w:r w:rsidRPr="00F50B53">
              <w:rPr>
                <w:rFonts w:ascii="Times New Roman" w:hAnsi="Times New Roman" w:cs="Times New Roman"/>
                <w:szCs w:val="22"/>
                <w:lang w:val="ru-RU"/>
              </w:rPr>
              <w:t>Котел водогрейный твердотопливный КВр-0,45 МВт</w:t>
            </w:r>
          </w:p>
        </w:tc>
        <w:tc>
          <w:tcPr>
            <w:tcW w:w="1984" w:type="dxa"/>
            <w:tcBorders>
              <w:top w:val="nil"/>
              <w:left w:val="nil"/>
              <w:bottom w:val="single" w:sz="4" w:space="0" w:color="auto"/>
              <w:right w:val="single" w:sz="4" w:space="0" w:color="auto"/>
            </w:tcBorders>
            <w:shd w:val="clear" w:color="auto" w:fill="auto"/>
            <w:vAlign w:val="center"/>
            <w:hideMark/>
          </w:tcPr>
          <w:p w:rsidR="00262016" w:rsidRPr="00F50B53" w:rsidRDefault="00262016" w:rsidP="00262016">
            <w:pPr>
              <w:widowControl/>
              <w:jc w:val="center"/>
              <w:rPr>
                <w:rFonts w:ascii="Times New Roman" w:eastAsia="Times New Roman" w:hAnsi="Times New Roman" w:cs="Times New Roman"/>
                <w:color w:val="auto"/>
                <w:szCs w:val="22"/>
                <w:lang w:val="ru-RU" w:eastAsia="ru-RU" w:bidi="ar-SA"/>
              </w:rPr>
            </w:pPr>
            <w:r w:rsidRPr="00F50B53">
              <w:rPr>
                <w:rFonts w:ascii="Times New Roman" w:eastAsia="Times New Roman" w:hAnsi="Times New Roman" w:cs="Times New Roman"/>
                <w:color w:val="auto"/>
                <w:szCs w:val="22"/>
                <w:lang w:val="ru-RU" w:eastAsia="ru-RU" w:bidi="ar-SA"/>
              </w:rPr>
              <w:t> </w:t>
            </w:r>
          </w:p>
        </w:tc>
        <w:tc>
          <w:tcPr>
            <w:tcW w:w="2268" w:type="dxa"/>
            <w:tcBorders>
              <w:top w:val="nil"/>
              <w:left w:val="nil"/>
              <w:bottom w:val="nil"/>
              <w:right w:val="single" w:sz="4" w:space="0" w:color="auto"/>
            </w:tcBorders>
            <w:shd w:val="clear" w:color="auto" w:fill="auto"/>
            <w:vAlign w:val="center"/>
            <w:hideMark/>
          </w:tcPr>
          <w:p w:rsidR="00262016" w:rsidRPr="00F50B53" w:rsidRDefault="00262016" w:rsidP="00262016">
            <w:pPr>
              <w:widowControl/>
              <w:jc w:val="center"/>
              <w:rPr>
                <w:rFonts w:ascii="Times New Roman" w:eastAsia="Times New Roman" w:hAnsi="Times New Roman" w:cs="Times New Roman"/>
                <w:color w:val="auto"/>
                <w:szCs w:val="22"/>
                <w:lang w:val="ru-RU" w:eastAsia="ru-RU" w:bidi="ar-SA"/>
              </w:rPr>
            </w:pPr>
            <w:r w:rsidRPr="00F50B53">
              <w:rPr>
                <w:rFonts w:ascii="Times New Roman" w:eastAsia="Times New Roman" w:hAnsi="Times New Roman" w:cs="Times New Roman"/>
                <w:color w:val="auto"/>
                <w:szCs w:val="22"/>
                <w:lang w:val="ru-RU" w:eastAsia="ru-RU" w:bidi="ar-SA"/>
              </w:rPr>
              <w:t>2025</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50B53" w:rsidRDefault="00262016" w:rsidP="00262016">
            <w:pPr>
              <w:widowControl/>
              <w:jc w:val="center"/>
              <w:rPr>
                <w:rFonts w:ascii="Times New Roman" w:eastAsia="Times New Roman" w:hAnsi="Times New Roman" w:cs="Times New Roman"/>
                <w:color w:val="auto"/>
                <w:szCs w:val="22"/>
                <w:lang w:val="ru-RU" w:eastAsia="ru-RU" w:bidi="ar-SA"/>
              </w:rPr>
            </w:pPr>
            <w:r w:rsidRPr="00F50B53">
              <w:rPr>
                <w:rFonts w:ascii="Times New Roman" w:eastAsia="Times New Roman" w:hAnsi="Times New Roman" w:cs="Times New Roman"/>
                <w:color w:val="auto"/>
                <w:szCs w:val="22"/>
                <w:lang w:val="ru-RU" w:eastAsia="ru-RU" w:bidi="ar-SA"/>
              </w:rPr>
              <w:t>0,45</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50B53" w:rsidRDefault="00262016" w:rsidP="00262016">
            <w:pPr>
              <w:widowControl/>
              <w:jc w:val="center"/>
              <w:rPr>
                <w:rFonts w:ascii="Times New Roman" w:eastAsia="Times New Roman" w:hAnsi="Times New Roman" w:cs="Times New Roman"/>
                <w:color w:val="auto"/>
                <w:szCs w:val="22"/>
                <w:lang w:val="ru-RU" w:eastAsia="ru-RU" w:bidi="ar-SA"/>
              </w:rPr>
            </w:pPr>
            <w:r w:rsidRPr="00F50B53">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50B53" w:rsidRDefault="00262016" w:rsidP="00262016">
            <w:pPr>
              <w:widowControl/>
              <w:jc w:val="center"/>
              <w:rPr>
                <w:rFonts w:ascii="Times New Roman" w:eastAsia="Times New Roman" w:hAnsi="Times New Roman" w:cs="Times New Roman"/>
                <w:color w:val="auto"/>
                <w:szCs w:val="22"/>
                <w:lang w:val="ru-RU" w:eastAsia="ru-RU" w:bidi="ar-SA"/>
              </w:rPr>
            </w:pPr>
            <w:r w:rsidRPr="00F50B53">
              <w:rPr>
                <w:rFonts w:ascii="Times New Roman" w:eastAsia="Times New Roman" w:hAnsi="Times New Roman" w:cs="Times New Roman"/>
                <w:color w:val="auto"/>
                <w:szCs w:val="22"/>
                <w:lang w:val="ru-RU" w:eastAsia="ru-RU" w:bidi="ar-SA"/>
              </w:rPr>
              <w:t>80</w:t>
            </w:r>
          </w:p>
        </w:tc>
      </w:tr>
      <w:tr w:rsidR="00262016" w:rsidRPr="00FB5DC1" w:rsidTr="00262016">
        <w:trPr>
          <w:trHeight w:val="315"/>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4438" w:type="dxa"/>
            <w:tcBorders>
              <w:top w:val="nil"/>
              <w:left w:val="nil"/>
              <w:bottom w:val="nil"/>
              <w:right w:val="single" w:sz="4" w:space="0" w:color="auto"/>
            </w:tcBorders>
            <w:shd w:val="clear" w:color="auto" w:fill="auto"/>
            <w:hideMark/>
          </w:tcPr>
          <w:p w:rsidR="00262016" w:rsidRPr="001B2850" w:rsidRDefault="00262016" w:rsidP="00262016">
            <w:pPr>
              <w:widowControl/>
              <w:rPr>
                <w:rFonts w:ascii="Times New Roman" w:eastAsia="Times New Roman" w:hAnsi="Times New Roman" w:cs="Times New Roman"/>
                <w:b/>
                <w:color w:val="auto"/>
                <w:szCs w:val="22"/>
                <w:lang w:val="ru-RU" w:eastAsia="ru-RU" w:bidi="ar-SA"/>
              </w:rPr>
            </w:pPr>
            <w:r w:rsidRPr="001B2850">
              <w:rPr>
                <w:rFonts w:ascii="Times New Roman" w:eastAsia="Times New Roman" w:hAnsi="Times New Roman" w:cs="Times New Roman"/>
                <w:b/>
                <w:color w:val="auto"/>
                <w:szCs w:val="22"/>
                <w:lang w:val="ru-RU" w:eastAsia="ru-RU" w:bidi="ar-SA"/>
              </w:rPr>
              <w:t>Котельная "Бойлерная"</w:t>
            </w:r>
          </w:p>
        </w:tc>
        <w:tc>
          <w:tcPr>
            <w:tcW w:w="1984" w:type="dxa"/>
            <w:tcBorders>
              <w:top w:val="nil"/>
              <w:left w:val="nil"/>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single" w:sz="4" w:space="0" w:color="auto"/>
              <w:left w:val="nil"/>
              <w:bottom w:val="nil"/>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1965</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2,1</w:t>
            </w:r>
          </w:p>
        </w:tc>
        <w:tc>
          <w:tcPr>
            <w:tcW w:w="1720" w:type="dxa"/>
            <w:tcBorders>
              <w:top w:val="nil"/>
              <w:left w:val="nil"/>
              <w:bottom w:val="single" w:sz="4" w:space="0" w:color="auto"/>
              <w:right w:val="single" w:sz="4" w:space="0" w:color="auto"/>
            </w:tcBorders>
            <w:shd w:val="clear" w:color="auto" w:fill="auto"/>
            <w:noWrap/>
            <w:vAlign w:val="bottom"/>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Уголь</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w:t>
            </w:r>
          </w:p>
        </w:tc>
        <w:tc>
          <w:tcPr>
            <w:tcW w:w="4438" w:type="dxa"/>
            <w:tcBorders>
              <w:top w:val="single" w:sz="4" w:space="0" w:color="auto"/>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Труба дымоходная 15м., 500 мм</w:t>
            </w:r>
          </w:p>
        </w:tc>
        <w:tc>
          <w:tcPr>
            <w:tcW w:w="1984" w:type="dxa"/>
            <w:tcBorders>
              <w:top w:val="nil"/>
              <w:left w:val="nil"/>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7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2</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Бак подпитки, 4 м</w:t>
            </w:r>
            <w:r w:rsidRPr="00FB5DC1">
              <w:rPr>
                <w:rFonts w:ascii="Times New Roman" w:eastAsia="Times New Roman" w:hAnsi="Times New Roman" w:cs="Times New Roman"/>
                <w:szCs w:val="22"/>
                <w:vertAlign w:val="superscript"/>
                <w:lang w:val="ru-RU" w:eastAsia="ru-RU" w:bidi="ar-SA"/>
              </w:rPr>
              <w:t>3</w:t>
            </w:r>
          </w:p>
        </w:tc>
        <w:tc>
          <w:tcPr>
            <w:tcW w:w="1984" w:type="dxa"/>
            <w:tcBorders>
              <w:top w:val="nil"/>
              <w:left w:val="nil"/>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3</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Котел КВр-1,16, 2020 г.изг., заводской № 20148</w:t>
            </w:r>
          </w:p>
        </w:tc>
        <w:tc>
          <w:tcPr>
            <w:tcW w:w="1984" w:type="dxa"/>
            <w:tcBorders>
              <w:top w:val="nil"/>
              <w:left w:val="nil"/>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jc w:val="center"/>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2020</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1,16</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50</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4</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Котел КВр-1,25, 08.2020 г.изг., заводской № 0608</w:t>
            </w:r>
          </w:p>
        </w:tc>
        <w:tc>
          <w:tcPr>
            <w:tcW w:w="1984" w:type="dxa"/>
            <w:tcBorders>
              <w:top w:val="nil"/>
              <w:left w:val="nil"/>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jc w:val="center"/>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2020</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1,25</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50</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5</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Насос К-100-80-160 (15кВт)</w:t>
            </w:r>
          </w:p>
        </w:tc>
        <w:tc>
          <w:tcPr>
            <w:tcW w:w="1984" w:type="dxa"/>
            <w:tcBorders>
              <w:top w:val="nil"/>
              <w:left w:val="nil"/>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jc w:val="center"/>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2020</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6</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Насос К-100-80-160 (15кВт)</w:t>
            </w:r>
          </w:p>
        </w:tc>
        <w:tc>
          <w:tcPr>
            <w:tcW w:w="1984" w:type="dxa"/>
            <w:tcBorders>
              <w:top w:val="nil"/>
              <w:left w:val="nil"/>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jc w:val="center"/>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2020</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7</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Установка антинакипной электрообработки воды</w:t>
            </w:r>
          </w:p>
        </w:tc>
        <w:tc>
          <w:tcPr>
            <w:tcW w:w="1984" w:type="dxa"/>
            <w:tcBorders>
              <w:top w:val="nil"/>
              <w:left w:val="nil"/>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jc w:val="center"/>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2019</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262016">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8</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Пульт управления ПУ-02</w:t>
            </w:r>
          </w:p>
        </w:tc>
        <w:tc>
          <w:tcPr>
            <w:tcW w:w="1984" w:type="dxa"/>
            <w:tcBorders>
              <w:top w:val="nil"/>
              <w:left w:val="nil"/>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jc w:val="center"/>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2022</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6E1BAE">
        <w:trPr>
          <w:trHeight w:val="315"/>
        </w:trPr>
        <w:tc>
          <w:tcPr>
            <w:tcW w:w="680" w:type="dxa"/>
            <w:tcBorders>
              <w:top w:val="nil"/>
              <w:left w:val="single" w:sz="8"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9</w:t>
            </w:r>
          </w:p>
        </w:tc>
        <w:tc>
          <w:tcPr>
            <w:tcW w:w="443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Насос К-100-80-160 а</w:t>
            </w:r>
          </w:p>
        </w:tc>
        <w:tc>
          <w:tcPr>
            <w:tcW w:w="1984" w:type="dxa"/>
            <w:tcBorders>
              <w:top w:val="nil"/>
              <w:left w:val="nil"/>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268" w:type="dxa"/>
            <w:tcBorders>
              <w:top w:val="nil"/>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jc w:val="center"/>
              <w:rPr>
                <w:rFonts w:ascii="Times New Roman" w:eastAsia="Times New Roman" w:hAnsi="Times New Roman" w:cs="Times New Roman"/>
                <w:szCs w:val="22"/>
                <w:lang w:val="ru-RU" w:eastAsia="ru-RU" w:bidi="ar-SA"/>
              </w:rPr>
            </w:pPr>
            <w:r w:rsidRPr="00FB5DC1">
              <w:rPr>
                <w:rFonts w:ascii="Times New Roman" w:eastAsia="Times New Roman" w:hAnsi="Times New Roman" w:cs="Times New Roman"/>
                <w:szCs w:val="22"/>
                <w:lang w:val="ru-RU" w:eastAsia="ru-RU" w:bidi="ar-SA"/>
              </w:rPr>
              <w:t>2023</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1720" w:type="dxa"/>
            <w:tcBorders>
              <w:top w:val="nil"/>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c>
          <w:tcPr>
            <w:tcW w:w="2180" w:type="dxa"/>
            <w:tcBorders>
              <w:top w:val="nil"/>
              <w:left w:val="nil"/>
              <w:bottom w:val="single" w:sz="4" w:space="0" w:color="auto"/>
              <w:right w:val="single" w:sz="8"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sidRPr="00FB5DC1">
              <w:rPr>
                <w:rFonts w:ascii="Times New Roman" w:eastAsia="Times New Roman" w:hAnsi="Times New Roman" w:cs="Times New Roman"/>
                <w:color w:val="auto"/>
                <w:szCs w:val="22"/>
                <w:lang w:val="ru-RU" w:eastAsia="ru-RU" w:bidi="ar-SA"/>
              </w:rPr>
              <w:t> </w:t>
            </w:r>
          </w:p>
        </w:tc>
      </w:tr>
      <w:tr w:rsidR="00262016" w:rsidRPr="00FB5DC1" w:rsidTr="006E1BAE">
        <w:trPr>
          <w:trHeight w:val="315"/>
        </w:trPr>
        <w:tc>
          <w:tcPr>
            <w:tcW w:w="680" w:type="dxa"/>
            <w:tcBorders>
              <w:top w:val="single" w:sz="4" w:space="0" w:color="auto"/>
              <w:left w:val="single" w:sz="4"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p>
        </w:tc>
        <w:tc>
          <w:tcPr>
            <w:tcW w:w="4438" w:type="dxa"/>
            <w:tcBorders>
              <w:top w:val="single" w:sz="4" w:space="0" w:color="auto"/>
              <w:left w:val="single" w:sz="4" w:space="0" w:color="auto"/>
              <w:bottom w:val="single" w:sz="4" w:space="0" w:color="auto"/>
              <w:right w:val="single" w:sz="4" w:space="0" w:color="auto"/>
            </w:tcBorders>
            <w:shd w:val="clear" w:color="auto" w:fill="auto"/>
            <w:hideMark/>
          </w:tcPr>
          <w:p w:rsidR="00262016" w:rsidRPr="00022F44" w:rsidRDefault="00262016" w:rsidP="00262016">
            <w:pPr>
              <w:widowControl/>
              <w:rPr>
                <w:rFonts w:ascii="Times New Roman" w:eastAsia="Times New Roman" w:hAnsi="Times New Roman" w:cs="Times New Roman"/>
                <w:b/>
                <w:szCs w:val="22"/>
                <w:lang w:val="ru-RU" w:eastAsia="ru-RU" w:bidi="ar-SA"/>
              </w:rPr>
            </w:pPr>
            <w:r w:rsidRPr="002F54BE">
              <w:rPr>
                <w:rFonts w:ascii="Times New Roman" w:hAnsi="Times New Roman" w:cs="Times New Roman"/>
                <w:b/>
                <w:szCs w:val="22"/>
              </w:rPr>
              <w:t>Сети теплоснабжения</w:t>
            </w:r>
            <w:r>
              <w:rPr>
                <w:rFonts w:ascii="Times New Roman" w:hAnsi="Times New Roman" w:cs="Times New Roman"/>
                <w:b/>
                <w:szCs w:val="22"/>
                <w:lang w:val="ru-RU"/>
              </w:rPr>
              <w:t xml:space="preserve">. </w:t>
            </w:r>
            <w:r>
              <w:rPr>
                <w:rFonts w:ascii="Times New Roman" w:hAnsi="Times New Roman" w:cs="Times New Roman"/>
                <w:szCs w:val="22"/>
                <w:lang w:val="ru-RU"/>
              </w:rPr>
              <w:t>П</w:t>
            </w:r>
            <w:r w:rsidRPr="00A277C5">
              <w:rPr>
                <w:rFonts w:ascii="Times New Roman" w:hAnsi="Times New Roman" w:cs="Times New Roman"/>
                <w:szCs w:val="22"/>
                <w:lang w:val="ru-RU"/>
              </w:rPr>
              <w:t>ротяженность – 2680 м</w:t>
            </w:r>
          </w:p>
        </w:tc>
        <w:tc>
          <w:tcPr>
            <w:tcW w:w="1984" w:type="dxa"/>
            <w:tcBorders>
              <w:top w:val="single" w:sz="4" w:space="0" w:color="auto"/>
              <w:left w:val="nil"/>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62016" w:rsidRPr="00FB5DC1" w:rsidRDefault="00262016" w:rsidP="00262016">
            <w:pPr>
              <w:widowControl/>
              <w:jc w:val="center"/>
              <w:rPr>
                <w:rFonts w:ascii="Times New Roman" w:eastAsia="Times New Roman" w:hAnsi="Times New Roman" w:cs="Times New Roman"/>
                <w:szCs w:val="22"/>
                <w:lang w:val="ru-RU" w:eastAsia="ru-RU" w:bidi="ar-SA"/>
              </w:rPr>
            </w:pPr>
            <w:r w:rsidRPr="00A277C5">
              <w:rPr>
                <w:rFonts w:ascii="Times New Roman" w:hAnsi="Times New Roman" w:cs="Times New Roman"/>
                <w:szCs w:val="22"/>
                <w:lang w:val="ru-RU"/>
              </w:rPr>
              <w:t>1983</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p>
        </w:tc>
      </w:tr>
      <w:tr w:rsidR="00262016" w:rsidRPr="00022F44" w:rsidTr="006E1BAE">
        <w:trPr>
          <w:trHeight w:val="315"/>
        </w:trPr>
        <w:tc>
          <w:tcPr>
            <w:tcW w:w="680" w:type="dxa"/>
            <w:tcBorders>
              <w:top w:val="single" w:sz="4" w:space="0" w:color="auto"/>
              <w:left w:val="single" w:sz="4" w:space="0" w:color="auto"/>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p>
        </w:tc>
        <w:tc>
          <w:tcPr>
            <w:tcW w:w="4438" w:type="dxa"/>
            <w:tcBorders>
              <w:top w:val="single" w:sz="4" w:space="0" w:color="auto"/>
              <w:left w:val="single" w:sz="4" w:space="0" w:color="auto"/>
              <w:bottom w:val="single" w:sz="4" w:space="0" w:color="auto"/>
              <w:right w:val="single" w:sz="4" w:space="0" w:color="auto"/>
            </w:tcBorders>
            <w:shd w:val="clear" w:color="auto" w:fill="auto"/>
            <w:hideMark/>
          </w:tcPr>
          <w:p w:rsidR="00262016" w:rsidRPr="00022F44" w:rsidRDefault="00262016" w:rsidP="00262016">
            <w:pPr>
              <w:widowControl/>
              <w:rPr>
                <w:rFonts w:ascii="Times New Roman" w:hAnsi="Times New Roman" w:cs="Times New Roman"/>
                <w:b/>
                <w:szCs w:val="22"/>
                <w:lang w:val="ru-RU"/>
              </w:rPr>
            </w:pPr>
            <w:r>
              <w:rPr>
                <w:rFonts w:ascii="Times New Roman" w:hAnsi="Times New Roman" w:cs="Times New Roman"/>
                <w:b/>
                <w:szCs w:val="22"/>
                <w:lang w:val="ru-RU"/>
              </w:rPr>
              <w:t>Суммарная мощность источников тепловой энергии</w:t>
            </w:r>
          </w:p>
        </w:tc>
        <w:tc>
          <w:tcPr>
            <w:tcW w:w="1984" w:type="dxa"/>
            <w:tcBorders>
              <w:top w:val="single" w:sz="4" w:space="0" w:color="auto"/>
              <w:left w:val="nil"/>
              <w:bottom w:val="single" w:sz="4" w:space="0" w:color="auto"/>
              <w:right w:val="nil"/>
            </w:tcBorders>
            <w:shd w:val="clear" w:color="auto" w:fill="auto"/>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62016" w:rsidRPr="00A277C5" w:rsidRDefault="00262016" w:rsidP="00262016">
            <w:pPr>
              <w:widowControl/>
              <w:jc w:val="center"/>
              <w:rPr>
                <w:rFonts w:ascii="Times New Roman" w:hAnsi="Times New Roman" w:cs="Times New Roman"/>
                <w:szCs w:val="22"/>
                <w:lang w:val="ru-RU"/>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r>
              <w:rPr>
                <w:rFonts w:ascii="Times New Roman" w:eastAsia="Times New Roman" w:hAnsi="Times New Roman" w:cs="Times New Roman"/>
                <w:color w:val="auto"/>
                <w:szCs w:val="22"/>
                <w:lang w:val="ru-RU" w:eastAsia="ru-RU" w:bidi="ar-SA"/>
              </w:rPr>
              <w:t>5,18</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262016" w:rsidRPr="00FB5DC1" w:rsidRDefault="00262016" w:rsidP="00262016">
            <w:pPr>
              <w:widowControl/>
              <w:jc w:val="center"/>
              <w:rPr>
                <w:rFonts w:ascii="Times New Roman" w:eastAsia="Times New Roman" w:hAnsi="Times New Roman" w:cs="Times New Roman"/>
                <w:color w:val="auto"/>
                <w:szCs w:val="22"/>
                <w:lang w:val="ru-RU" w:eastAsia="ru-RU" w:bidi="ar-SA"/>
              </w:rPr>
            </w:pPr>
          </w:p>
        </w:tc>
      </w:tr>
    </w:tbl>
    <w:p w:rsidR="00F774CB" w:rsidRDefault="00F774CB" w:rsidP="00F774CB">
      <w:pPr>
        <w:rPr>
          <w:lang w:val="ru-RU"/>
        </w:rPr>
      </w:pPr>
    </w:p>
    <w:p w:rsidR="00262016" w:rsidRDefault="00262016" w:rsidP="00262016">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Техническое описание и технико-экономические показатели объектов водоснабжения</w:t>
      </w:r>
    </w:p>
    <w:tbl>
      <w:tblPr>
        <w:tblW w:w="15041" w:type="dxa"/>
        <w:tblInd w:w="93" w:type="dxa"/>
        <w:tblLayout w:type="fixed"/>
        <w:tblLook w:val="04A0"/>
      </w:tblPr>
      <w:tblGrid>
        <w:gridCol w:w="658"/>
        <w:gridCol w:w="5311"/>
        <w:gridCol w:w="1985"/>
        <w:gridCol w:w="2268"/>
        <w:gridCol w:w="1843"/>
        <w:gridCol w:w="2976"/>
      </w:tblGrid>
      <w:tr w:rsidR="00262016" w:rsidRPr="00FD2498" w:rsidTr="00262016">
        <w:trPr>
          <w:trHeight w:val="945"/>
        </w:trPr>
        <w:tc>
          <w:tcPr>
            <w:tcW w:w="658" w:type="dxa"/>
            <w:tcBorders>
              <w:top w:val="single" w:sz="8" w:space="0" w:color="auto"/>
              <w:left w:val="single" w:sz="8" w:space="0" w:color="auto"/>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w:t>
            </w:r>
          </w:p>
        </w:tc>
        <w:tc>
          <w:tcPr>
            <w:tcW w:w="5311" w:type="dxa"/>
            <w:tcBorders>
              <w:top w:val="single" w:sz="8" w:space="0" w:color="auto"/>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xml:space="preserve">Объект холодного водоснабжения/оборудование </w:t>
            </w:r>
          </w:p>
        </w:tc>
        <w:tc>
          <w:tcPr>
            <w:tcW w:w="1985" w:type="dxa"/>
            <w:tcBorders>
              <w:top w:val="single" w:sz="8" w:space="0" w:color="auto"/>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Марка установленного насосного оборудования</w:t>
            </w:r>
          </w:p>
        </w:tc>
        <w:tc>
          <w:tcPr>
            <w:tcW w:w="2268" w:type="dxa"/>
            <w:tcBorders>
              <w:top w:val="single" w:sz="8" w:space="0" w:color="auto"/>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Год установки</w:t>
            </w:r>
          </w:p>
        </w:tc>
        <w:tc>
          <w:tcPr>
            <w:tcW w:w="1843" w:type="dxa"/>
            <w:tcBorders>
              <w:top w:val="single" w:sz="8" w:space="0" w:color="auto"/>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Установленная мощность, эл. оборудования, кВт</w:t>
            </w:r>
          </w:p>
        </w:tc>
        <w:tc>
          <w:tcPr>
            <w:tcW w:w="2976" w:type="dxa"/>
            <w:tcBorders>
              <w:top w:val="single" w:sz="8" w:space="0" w:color="auto"/>
              <w:left w:val="nil"/>
              <w:bottom w:val="single" w:sz="4" w:space="0" w:color="auto"/>
              <w:right w:val="single" w:sz="8"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Установленная подача/производительность, м3/час</w:t>
            </w:r>
          </w:p>
        </w:tc>
      </w:tr>
      <w:tr w:rsidR="00262016" w:rsidRPr="00FD2498" w:rsidTr="00262016">
        <w:trPr>
          <w:trHeight w:val="945"/>
        </w:trPr>
        <w:tc>
          <w:tcPr>
            <w:tcW w:w="658" w:type="dxa"/>
            <w:tcBorders>
              <w:top w:val="nil"/>
              <w:left w:val="single" w:sz="8" w:space="0" w:color="auto"/>
              <w:bottom w:val="single" w:sz="4" w:space="0" w:color="auto"/>
              <w:right w:val="single" w:sz="4" w:space="0" w:color="auto"/>
            </w:tcBorders>
            <w:shd w:val="clear" w:color="auto" w:fill="auto"/>
            <w:noWrap/>
            <w:vAlign w:val="bottom"/>
            <w:hideMark/>
          </w:tcPr>
          <w:p w:rsidR="00262016" w:rsidRPr="00583FBE" w:rsidRDefault="00262016" w:rsidP="00262016">
            <w:pPr>
              <w:widowControl/>
              <w:rPr>
                <w:rFonts w:eastAsia="Times New Roman" w:cs="Times New Roman"/>
                <w:szCs w:val="22"/>
                <w:lang w:val="ru-RU" w:eastAsia="ru-RU" w:bidi="ar-SA"/>
              </w:rPr>
            </w:pPr>
            <w:r w:rsidRPr="00583FBE">
              <w:rPr>
                <w:rFonts w:eastAsia="Times New Roman" w:cs="Times New Roman"/>
                <w:szCs w:val="22"/>
                <w:lang w:val="ru-RU" w:eastAsia="ru-RU" w:bidi="ar-SA"/>
              </w:rPr>
              <w:t> </w:t>
            </w:r>
          </w:p>
        </w:tc>
        <w:tc>
          <w:tcPr>
            <w:tcW w:w="5311" w:type="dxa"/>
            <w:tcBorders>
              <w:top w:val="nil"/>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Скважина (первый подъем), насосная станция (второй подъем), водоразборная колонка,</w:t>
            </w:r>
            <w:r w:rsidRPr="00583FBE">
              <w:rPr>
                <w:rFonts w:ascii="Times New Roman" w:eastAsia="Times New Roman" w:hAnsi="Times New Roman" w:cs="Times New Roman"/>
                <w:color w:val="auto"/>
                <w:sz w:val="24"/>
                <w:lang w:val="ru-RU" w:eastAsia="ru-RU" w:bidi="ar-SA"/>
              </w:rPr>
              <w:t xml:space="preserve"> водокачка (скважина/объект нецентрализованного водоснабжения)</w:t>
            </w:r>
          </w:p>
        </w:tc>
        <w:tc>
          <w:tcPr>
            <w:tcW w:w="1985" w:type="dxa"/>
            <w:tcBorders>
              <w:top w:val="nil"/>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976" w:type="dxa"/>
            <w:tcBorders>
              <w:top w:val="nil"/>
              <w:left w:val="nil"/>
              <w:bottom w:val="single" w:sz="4" w:space="0" w:color="auto"/>
              <w:right w:val="single" w:sz="8"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r>
      <w:tr w:rsidR="00262016" w:rsidRPr="00FD2498" w:rsidTr="00262016">
        <w:trPr>
          <w:trHeight w:val="315"/>
        </w:trPr>
        <w:tc>
          <w:tcPr>
            <w:tcW w:w="658" w:type="dxa"/>
            <w:tcBorders>
              <w:top w:val="nil"/>
              <w:left w:val="single" w:sz="8" w:space="0" w:color="auto"/>
              <w:bottom w:val="single" w:sz="4" w:space="0" w:color="auto"/>
              <w:right w:val="single" w:sz="4" w:space="0" w:color="auto"/>
            </w:tcBorders>
            <w:shd w:val="clear" w:color="auto" w:fill="auto"/>
            <w:noWrap/>
            <w:vAlign w:val="bottom"/>
            <w:hideMark/>
          </w:tcPr>
          <w:p w:rsidR="00262016" w:rsidRPr="00583FBE" w:rsidRDefault="00262016" w:rsidP="00262016">
            <w:pPr>
              <w:widowControl/>
              <w:rPr>
                <w:rFonts w:eastAsia="Times New Roman" w:cs="Times New Roman"/>
                <w:szCs w:val="22"/>
                <w:lang w:val="ru-RU" w:eastAsia="ru-RU" w:bidi="ar-SA"/>
              </w:rPr>
            </w:pPr>
            <w:r w:rsidRPr="00583FBE">
              <w:rPr>
                <w:rFonts w:eastAsia="Times New Roman" w:cs="Times New Roman"/>
                <w:szCs w:val="22"/>
                <w:lang w:val="ru-RU" w:eastAsia="ru-RU" w:bidi="ar-SA"/>
              </w:rPr>
              <w:t> </w:t>
            </w:r>
          </w:p>
        </w:tc>
        <w:tc>
          <w:tcPr>
            <w:tcW w:w="5311" w:type="dxa"/>
            <w:tcBorders>
              <w:top w:val="nil"/>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1985" w:type="dxa"/>
            <w:tcBorders>
              <w:top w:val="nil"/>
              <w:left w:val="nil"/>
              <w:bottom w:val="single" w:sz="4" w:space="0" w:color="auto"/>
              <w:right w:val="single" w:sz="4" w:space="0" w:color="auto"/>
            </w:tcBorders>
            <w:shd w:val="clear" w:color="auto" w:fill="auto"/>
            <w:noWrap/>
            <w:vAlign w:val="bottom"/>
            <w:hideMark/>
          </w:tcPr>
          <w:p w:rsidR="00262016" w:rsidRPr="00583FBE" w:rsidRDefault="00262016" w:rsidP="00262016">
            <w:pPr>
              <w:widowControl/>
              <w:rPr>
                <w:rFonts w:eastAsia="Times New Roman" w:cs="Times New Roman"/>
                <w:szCs w:val="22"/>
                <w:lang w:val="ru-RU" w:eastAsia="ru-RU" w:bidi="ar-SA"/>
              </w:rPr>
            </w:pPr>
            <w:r w:rsidRPr="00583FBE">
              <w:rPr>
                <w:rFonts w:eastAsia="Times New Roman" w:cs="Times New Roman"/>
                <w:szCs w:val="22"/>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976" w:type="dxa"/>
            <w:tcBorders>
              <w:top w:val="nil"/>
              <w:left w:val="nil"/>
              <w:bottom w:val="single" w:sz="4" w:space="0" w:color="auto"/>
              <w:right w:val="single" w:sz="8"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r>
      <w:tr w:rsidR="00262016" w:rsidRPr="00583FBE" w:rsidTr="00262016">
        <w:trPr>
          <w:trHeight w:val="630"/>
        </w:trPr>
        <w:tc>
          <w:tcPr>
            <w:tcW w:w="6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1</w:t>
            </w:r>
          </w:p>
        </w:tc>
        <w:tc>
          <w:tcPr>
            <w:tcW w:w="5311" w:type="dxa"/>
            <w:tcBorders>
              <w:top w:val="single" w:sz="4" w:space="0" w:color="auto"/>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xml:space="preserve">Здание насосной станции. Здание шлакозаливное. Находится в удовлетворительном, пригодном для </w:t>
            </w:r>
            <w:r w:rsidRPr="00583FBE">
              <w:rPr>
                <w:rFonts w:ascii="Times New Roman" w:eastAsia="Times New Roman" w:hAnsi="Times New Roman" w:cs="Times New Roman"/>
                <w:sz w:val="24"/>
                <w:lang w:val="ru-RU" w:eastAsia="ru-RU" w:bidi="ar-SA"/>
              </w:rPr>
              <w:lastRenderedPageBreak/>
              <w:t>использования состоянии</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262016" w:rsidRPr="00583FBE" w:rsidRDefault="00262016" w:rsidP="00262016">
            <w:pPr>
              <w:widowControl/>
              <w:rPr>
                <w:rFonts w:eastAsia="Times New Roman" w:cs="Times New Roman"/>
                <w:szCs w:val="22"/>
                <w:lang w:val="ru-RU" w:eastAsia="ru-RU" w:bidi="ar-SA"/>
              </w:rPr>
            </w:pPr>
            <w:r w:rsidRPr="00583FBE">
              <w:rPr>
                <w:rFonts w:eastAsia="Times New Roman" w:cs="Times New Roman"/>
                <w:szCs w:val="22"/>
                <w:lang w:val="ru-RU" w:eastAsia="ru-RU" w:bidi="ar-SA"/>
              </w:rPr>
              <w:lastRenderedPageBreak/>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2016" w:rsidRPr="00583FBE" w:rsidRDefault="00262016" w:rsidP="00262016">
            <w:pPr>
              <w:widowControl/>
              <w:jc w:val="center"/>
              <w:rPr>
                <w:rFonts w:ascii="Times New Roman" w:eastAsia="Times New Roman" w:hAnsi="Times New Roman" w:cs="Times New Roman"/>
                <w:color w:val="auto"/>
                <w:sz w:val="24"/>
                <w:lang w:val="ru-RU" w:eastAsia="ru-RU" w:bidi="ar-SA"/>
              </w:rPr>
            </w:pPr>
            <w:r w:rsidRPr="00583FBE">
              <w:rPr>
                <w:rFonts w:ascii="Times New Roman" w:eastAsia="Times New Roman" w:hAnsi="Times New Roman" w:cs="Times New Roman"/>
                <w:color w:val="auto"/>
                <w:sz w:val="24"/>
                <w:lang w:val="ru-RU" w:eastAsia="ru-RU" w:bidi="ar-SA"/>
              </w:rPr>
              <w:t>нет информации</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r>
      <w:tr w:rsidR="00262016" w:rsidRPr="00583FBE" w:rsidTr="00262016">
        <w:trPr>
          <w:trHeight w:val="315"/>
        </w:trPr>
        <w:tc>
          <w:tcPr>
            <w:tcW w:w="658" w:type="dxa"/>
            <w:tcBorders>
              <w:top w:val="nil"/>
              <w:left w:val="single" w:sz="8" w:space="0" w:color="auto"/>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lastRenderedPageBreak/>
              <w:t> </w:t>
            </w:r>
          </w:p>
        </w:tc>
        <w:tc>
          <w:tcPr>
            <w:tcW w:w="5311" w:type="dxa"/>
            <w:tcBorders>
              <w:top w:val="nil"/>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Насос ЭВЦ 8-25-150</w:t>
            </w:r>
          </w:p>
        </w:tc>
        <w:tc>
          <w:tcPr>
            <w:tcW w:w="1985" w:type="dxa"/>
            <w:tcBorders>
              <w:top w:val="nil"/>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ЭВЦ 8-25-150</w:t>
            </w:r>
          </w:p>
        </w:tc>
        <w:tc>
          <w:tcPr>
            <w:tcW w:w="2268" w:type="dxa"/>
            <w:tcBorders>
              <w:top w:val="nil"/>
              <w:left w:val="nil"/>
              <w:bottom w:val="single" w:sz="4" w:space="0" w:color="auto"/>
              <w:right w:val="single" w:sz="4" w:space="0" w:color="auto"/>
            </w:tcBorders>
            <w:shd w:val="clear" w:color="auto" w:fill="auto"/>
            <w:vAlign w:val="center"/>
            <w:hideMark/>
          </w:tcPr>
          <w:p w:rsidR="00262016" w:rsidRPr="00583FBE" w:rsidRDefault="00262016" w:rsidP="00262016">
            <w:pPr>
              <w:widowControl/>
              <w:jc w:val="center"/>
              <w:rPr>
                <w:rFonts w:ascii="Times New Roman" w:eastAsia="Times New Roman" w:hAnsi="Times New Roman" w:cs="Times New Roman"/>
                <w:color w:val="auto"/>
                <w:sz w:val="24"/>
                <w:lang w:val="ru-RU" w:eastAsia="ru-RU" w:bidi="ar-SA"/>
              </w:rPr>
            </w:pPr>
            <w:r w:rsidRPr="00583FBE">
              <w:rPr>
                <w:rFonts w:ascii="Times New Roman" w:eastAsia="Times New Roman" w:hAnsi="Times New Roman" w:cs="Times New Roman"/>
                <w:color w:val="auto"/>
                <w:sz w:val="24"/>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976" w:type="dxa"/>
            <w:tcBorders>
              <w:top w:val="nil"/>
              <w:left w:val="nil"/>
              <w:bottom w:val="single" w:sz="4" w:space="0" w:color="auto"/>
              <w:right w:val="single" w:sz="8"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r>
      <w:tr w:rsidR="00262016" w:rsidRPr="00583FBE" w:rsidTr="00262016">
        <w:trPr>
          <w:trHeight w:val="315"/>
        </w:trPr>
        <w:tc>
          <w:tcPr>
            <w:tcW w:w="658" w:type="dxa"/>
            <w:tcBorders>
              <w:top w:val="nil"/>
              <w:left w:val="single" w:sz="8" w:space="0" w:color="auto"/>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5311" w:type="dxa"/>
            <w:tcBorders>
              <w:top w:val="nil"/>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Насос ЭВЦ 8-25-150</w:t>
            </w:r>
          </w:p>
        </w:tc>
        <w:tc>
          <w:tcPr>
            <w:tcW w:w="1985" w:type="dxa"/>
            <w:tcBorders>
              <w:top w:val="nil"/>
              <w:left w:val="nil"/>
              <w:bottom w:val="nil"/>
              <w:right w:val="nil"/>
            </w:tcBorders>
            <w:shd w:val="clear" w:color="auto" w:fill="auto"/>
            <w:noWrap/>
            <w:vAlign w:val="bottom"/>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ЭВЦ 8-25-150</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262016" w:rsidRPr="00583FBE" w:rsidRDefault="00262016" w:rsidP="00262016">
            <w:pPr>
              <w:widowControl/>
              <w:jc w:val="center"/>
              <w:rPr>
                <w:rFonts w:ascii="Times New Roman" w:eastAsia="Times New Roman" w:hAnsi="Times New Roman" w:cs="Times New Roman"/>
                <w:color w:val="auto"/>
                <w:sz w:val="24"/>
                <w:lang w:val="ru-RU" w:eastAsia="ru-RU" w:bidi="ar-SA"/>
              </w:rPr>
            </w:pPr>
            <w:r w:rsidRPr="00583FBE">
              <w:rPr>
                <w:rFonts w:ascii="Times New Roman" w:eastAsia="Times New Roman" w:hAnsi="Times New Roman" w:cs="Times New Roman"/>
                <w:color w:val="auto"/>
                <w:sz w:val="24"/>
                <w:lang w:val="ru-RU" w:eastAsia="ru-RU" w:bidi="ar-SA"/>
              </w:rPr>
              <w:t>нет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976" w:type="dxa"/>
            <w:tcBorders>
              <w:top w:val="nil"/>
              <w:left w:val="nil"/>
              <w:bottom w:val="single" w:sz="4" w:space="0" w:color="auto"/>
              <w:right w:val="single" w:sz="8"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r>
      <w:tr w:rsidR="00262016" w:rsidRPr="00583FBE" w:rsidTr="00262016">
        <w:trPr>
          <w:trHeight w:val="945"/>
        </w:trPr>
        <w:tc>
          <w:tcPr>
            <w:tcW w:w="658" w:type="dxa"/>
            <w:tcBorders>
              <w:top w:val="nil"/>
              <w:left w:val="single" w:sz="8" w:space="0" w:color="auto"/>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2</w:t>
            </w:r>
          </w:p>
        </w:tc>
        <w:tc>
          <w:tcPr>
            <w:tcW w:w="5311" w:type="dxa"/>
            <w:tcBorders>
              <w:top w:val="nil"/>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Водозаборная</w:t>
            </w:r>
            <w:r w:rsidRPr="00583FBE">
              <w:rPr>
                <w:rFonts w:ascii="Times New Roman" w:eastAsia="Times New Roman" w:hAnsi="Times New Roman" w:cs="Times New Roman"/>
                <w:sz w:val="24"/>
                <w:lang w:val="ru-RU" w:eastAsia="ru-RU" w:bidi="ar-SA"/>
              </w:rPr>
              <w:t xml:space="preserve"> скважина № 1. Глубина 40 метров, оборудована обсадными металлическими  трубами. Максимальная производительность 432 м³/сут. Фактический водоотбор 100-200 м³/сут.</w:t>
            </w:r>
          </w:p>
        </w:tc>
        <w:tc>
          <w:tcPr>
            <w:tcW w:w="1985" w:type="dxa"/>
            <w:tcBorders>
              <w:top w:val="single" w:sz="4" w:space="0" w:color="auto"/>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1962</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976" w:type="dxa"/>
            <w:tcBorders>
              <w:top w:val="nil"/>
              <w:left w:val="nil"/>
              <w:bottom w:val="single" w:sz="4" w:space="0" w:color="auto"/>
              <w:right w:val="single" w:sz="8"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color w:val="auto"/>
                <w:sz w:val="24"/>
                <w:lang w:val="ru-RU" w:eastAsia="ru-RU" w:bidi="ar-SA"/>
              </w:rPr>
            </w:pPr>
            <w:r w:rsidRPr="00583FBE">
              <w:rPr>
                <w:rFonts w:ascii="Times New Roman" w:eastAsia="Times New Roman" w:hAnsi="Times New Roman" w:cs="Times New Roman"/>
                <w:color w:val="auto"/>
                <w:sz w:val="24"/>
                <w:lang w:val="ru-RU" w:eastAsia="ru-RU" w:bidi="ar-SA"/>
              </w:rPr>
              <w:t>8,33</w:t>
            </w:r>
          </w:p>
        </w:tc>
      </w:tr>
      <w:tr w:rsidR="00262016" w:rsidRPr="00583FBE" w:rsidTr="00262016">
        <w:trPr>
          <w:trHeight w:val="975"/>
        </w:trPr>
        <w:tc>
          <w:tcPr>
            <w:tcW w:w="658" w:type="dxa"/>
            <w:tcBorders>
              <w:top w:val="nil"/>
              <w:left w:val="single" w:sz="8" w:space="0" w:color="auto"/>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3</w:t>
            </w:r>
          </w:p>
        </w:tc>
        <w:tc>
          <w:tcPr>
            <w:tcW w:w="5311" w:type="dxa"/>
            <w:tcBorders>
              <w:top w:val="nil"/>
              <w:left w:val="nil"/>
              <w:bottom w:val="nil"/>
              <w:right w:val="nil"/>
            </w:tcBorders>
            <w:shd w:val="clear" w:color="auto" w:fill="auto"/>
            <w:vAlign w:val="bottom"/>
            <w:hideMark/>
          </w:tcPr>
          <w:p w:rsidR="00262016" w:rsidRPr="00583FBE" w:rsidRDefault="00262016" w:rsidP="00262016">
            <w:pPr>
              <w:widowControl/>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Водозаборная</w:t>
            </w:r>
            <w:r w:rsidRPr="00583FBE">
              <w:rPr>
                <w:rFonts w:ascii="Times New Roman" w:eastAsia="Times New Roman" w:hAnsi="Times New Roman" w:cs="Times New Roman"/>
                <w:sz w:val="24"/>
                <w:lang w:val="ru-RU" w:eastAsia="ru-RU" w:bidi="ar-SA"/>
              </w:rPr>
              <w:t xml:space="preserve"> скважина № 2. Глубина 40 метров, оборудована обсадными металлическими  трубами. Максимальная производительность 240-270 м³/сут. Фактический водоотбор 100-200 м³/сут.</w:t>
            </w:r>
          </w:p>
        </w:tc>
        <w:tc>
          <w:tcPr>
            <w:tcW w:w="1985" w:type="dxa"/>
            <w:tcBorders>
              <w:top w:val="nil"/>
              <w:left w:val="single" w:sz="4" w:space="0" w:color="auto"/>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268" w:type="dxa"/>
            <w:tcBorders>
              <w:top w:val="nil"/>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201</w:t>
            </w:r>
            <w:r>
              <w:rPr>
                <w:rFonts w:ascii="Times New Roman" w:eastAsia="Times New Roman" w:hAnsi="Times New Roman" w:cs="Times New Roman"/>
                <w:sz w:val="24"/>
                <w:lang w:val="ru-RU" w:eastAsia="ru-RU" w:bidi="ar-SA"/>
              </w:rPr>
              <w:t>3</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976" w:type="dxa"/>
            <w:tcBorders>
              <w:top w:val="nil"/>
              <w:left w:val="nil"/>
              <w:bottom w:val="single" w:sz="4" w:space="0" w:color="auto"/>
              <w:right w:val="single" w:sz="8"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color w:val="auto"/>
                <w:sz w:val="24"/>
                <w:lang w:val="ru-RU" w:eastAsia="ru-RU" w:bidi="ar-SA"/>
              </w:rPr>
            </w:pPr>
            <w:r w:rsidRPr="00583FBE">
              <w:rPr>
                <w:rFonts w:ascii="Times New Roman" w:eastAsia="Times New Roman" w:hAnsi="Times New Roman" w:cs="Times New Roman"/>
                <w:color w:val="auto"/>
                <w:sz w:val="24"/>
                <w:lang w:val="ru-RU" w:eastAsia="ru-RU" w:bidi="ar-SA"/>
              </w:rPr>
              <w:t>8,33</w:t>
            </w:r>
          </w:p>
        </w:tc>
      </w:tr>
      <w:tr w:rsidR="00262016" w:rsidRPr="00583FBE" w:rsidTr="00262016">
        <w:trPr>
          <w:trHeight w:val="315"/>
        </w:trPr>
        <w:tc>
          <w:tcPr>
            <w:tcW w:w="658" w:type="dxa"/>
            <w:tcBorders>
              <w:top w:val="nil"/>
              <w:left w:val="single" w:sz="8" w:space="0" w:color="auto"/>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4</w:t>
            </w:r>
          </w:p>
        </w:tc>
        <w:tc>
          <w:tcPr>
            <w:tcW w:w="5311" w:type="dxa"/>
            <w:tcBorders>
              <w:top w:val="single" w:sz="4" w:space="0" w:color="auto"/>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Центральный водовод с. Верх-Усугли</w:t>
            </w:r>
          </w:p>
        </w:tc>
        <w:tc>
          <w:tcPr>
            <w:tcW w:w="1985" w:type="dxa"/>
            <w:tcBorders>
              <w:top w:val="nil"/>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268" w:type="dxa"/>
            <w:tcBorders>
              <w:top w:val="nil"/>
              <w:left w:val="nil"/>
              <w:bottom w:val="single" w:sz="4" w:space="0" w:color="auto"/>
              <w:right w:val="single" w:sz="4" w:space="0" w:color="auto"/>
            </w:tcBorders>
            <w:shd w:val="clear" w:color="auto" w:fill="auto"/>
            <w:vAlign w:val="center"/>
            <w:hideMark/>
          </w:tcPr>
          <w:p w:rsidR="00262016" w:rsidRPr="00583FBE" w:rsidRDefault="00262016" w:rsidP="00262016">
            <w:pPr>
              <w:widowControl/>
              <w:jc w:val="center"/>
              <w:rPr>
                <w:rFonts w:ascii="Times New Roman" w:eastAsia="Times New Roman" w:hAnsi="Times New Roman" w:cs="Times New Roman"/>
                <w:color w:val="auto"/>
                <w:sz w:val="24"/>
                <w:lang w:val="ru-RU" w:eastAsia="ru-RU" w:bidi="ar-SA"/>
              </w:rPr>
            </w:pPr>
            <w:r w:rsidRPr="00583FBE">
              <w:rPr>
                <w:rFonts w:ascii="Times New Roman" w:eastAsia="Times New Roman" w:hAnsi="Times New Roman" w:cs="Times New Roman"/>
                <w:color w:val="auto"/>
                <w:sz w:val="24"/>
                <w:lang w:val="ru-RU" w:eastAsia="ru-RU" w:bidi="ar-SA"/>
              </w:rPr>
              <w:t>1983</w:t>
            </w:r>
          </w:p>
        </w:tc>
        <w:tc>
          <w:tcPr>
            <w:tcW w:w="1843" w:type="dxa"/>
            <w:tcBorders>
              <w:top w:val="nil"/>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976" w:type="dxa"/>
            <w:tcBorders>
              <w:top w:val="nil"/>
              <w:left w:val="nil"/>
              <w:bottom w:val="single" w:sz="4" w:space="0" w:color="auto"/>
              <w:right w:val="single" w:sz="8"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r>
      <w:tr w:rsidR="00262016" w:rsidRPr="00583FBE" w:rsidTr="00262016">
        <w:trPr>
          <w:trHeight w:val="315"/>
        </w:trPr>
        <w:tc>
          <w:tcPr>
            <w:tcW w:w="658" w:type="dxa"/>
            <w:tcBorders>
              <w:top w:val="single" w:sz="4" w:space="0" w:color="auto"/>
              <w:left w:val="single" w:sz="8" w:space="0" w:color="auto"/>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5</w:t>
            </w:r>
          </w:p>
        </w:tc>
        <w:tc>
          <w:tcPr>
            <w:tcW w:w="5311" w:type="dxa"/>
            <w:tcBorders>
              <w:top w:val="single" w:sz="4" w:space="0" w:color="auto"/>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Наружные сети водовода. Протяженность 3616 м</w:t>
            </w:r>
          </w:p>
        </w:tc>
        <w:tc>
          <w:tcPr>
            <w:tcW w:w="1985" w:type="dxa"/>
            <w:tcBorders>
              <w:top w:val="single" w:sz="4" w:space="0" w:color="auto"/>
              <w:left w:val="nil"/>
              <w:bottom w:val="single" w:sz="4" w:space="0" w:color="auto"/>
              <w:right w:val="single" w:sz="4" w:space="0" w:color="auto"/>
            </w:tcBorders>
            <w:shd w:val="clear" w:color="auto" w:fill="auto"/>
            <w:hideMark/>
          </w:tcPr>
          <w:p w:rsidR="00262016" w:rsidRPr="00583FBE" w:rsidRDefault="00262016" w:rsidP="00262016">
            <w:pPr>
              <w:widowControl/>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2016" w:rsidRPr="00583FBE" w:rsidRDefault="00262016" w:rsidP="00262016">
            <w:pPr>
              <w:widowControl/>
              <w:jc w:val="center"/>
              <w:rPr>
                <w:rFonts w:ascii="Times New Roman" w:eastAsia="Times New Roman" w:hAnsi="Times New Roman" w:cs="Times New Roman"/>
                <w:color w:val="auto"/>
                <w:sz w:val="24"/>
                <w:lang w:val="ru-RU" w:eastAsia="ru-RU" w:bidi="ar-SA"/>
              </w:rPr>
            </w:pPr>
            <w:r w:rsidRPr="00583FBE">
              <w:rPr>
                <w:rFonts w:ascii="Times New Roman" w:eastAsia="Times New Roman" w:hAnsi="Times New Roman" w:cs="Times New Roman"/>
                <w:color w:val="auto"/>
                <w:sz w:val="24"/>
                <w:lang w:val="ru-RU" w:eastAsia="ru-RU" w:bidi="ar-SA"/>
              </w:rPr>
              <w:t>1983</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c>
          <w:tcPr>
            <w:tcW w:w="2976" w:type="dxa"/>
            <w:tcBorders>
              <w:top w:val="single" w:sz="4" w:space="0" w:color="auto"/>
              <w:left w:val="nil"/>
              <w:bottom w:val="single" w:sz="4" w:space="0" w:color="auto"/>
              <w:right w:val="single" w:sz="8" w:space="0" w:color="auto"/>
            </w:tcBorders>
            <w:shd w:val="clear" w:color="auto" w:fill="auto"/>
            <w:noWrap/>
            <w:vAlign w:val="center"/>
            <w:hideMark/>
          </w:tcPr>
          <w:p w:rsidR="00262016" w:rsidRPr="00583FBE" w:rsidRDefault="00262016" w:rsidP="00262016">
            <w:pPr>
              <w:widowControl/>
              <w:jc w:val="center"/>
              <w:rPr>
                <w:rFonts w:ascii="Times New Roman" w:eastAsia="Times New Roman" w:hAnsi="Times New Roman" w:cs="Times New Roman"/>
                <w:sz w:val="24"/>
                <w:lang w:val="ru-RU" w:eastAsia="ru-RU" w:bidi="ar-SA"/>
              </w:rPr>
            </w:pPr>
            <w:r w:rsidRPr="00583FBE">
              <w:rPr>
                <w:rFonts w:ascii="Times New Roman" w:eastAsia="Times New Roman" w:hAnsi="Times New Roman" w:cs="Times New Roman"/>
                <w:sz w:val="24"/>
                <w:lang w:val="ru-RU" w:eastAsia="ru-RU" w:bidi="ar-SA"/>
              </w:rPr>
              <w:t> </w:t>
            </w:r>
          </w:p>
        </w:tc>
      </w:tr>
    </w:tbl>
    <w:p w:rsidR="00262016" w:rsidRDefault="00262016" w:rsidP="00F774CB">
      <w:pPr>
        <w:rPr>
          <w:lang w:val="ru-RU"/>
        </w:rPr>
      </w:pPr>
    </w:p>
    <w:p w:rsidR="00262016" w:rsidRDefault="00262016" w:rsidP="00F774CB">
      <w:pPr>
        <w:rPr>
          <w:lang w:val="ru-RU"/>
        </w:rPr>
      </w:pPr>
    </w:p>
    <w:tbl>
      <w:tblPr>
        <w:tblW w:w="15276" w:type="dxa"/>
        <w:tblLayout w:type="fixed"/>
        <w:tblLook w:val="04A0"/>
      </w:tblPr>
      <w:tblGrid>
        <w:gridCol w:w="5197"/>
        <w:gridCol w:w="5259"/>
        <w:gridCol w:w="4820"/>
      </w:tblGrid>
      <w:tr w:rsidR="00922B1D" w:rsidTr="00FD2498">
        <w:tc>
          <w:tcPr>
            <w:tcW w:w="5197"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br w:type="page"/>
            </w:r>
            <w:r>
              <w:rPr>
                <w:rFonts w:ascii="Times New Roman" w:eastAsia="Times New Roman" w:hAnsi="Times New Roman" w:cs="Times New Roman"/>
                <w:b/>
                <w:bCs/>
                <w:sz w:val="20"/>
                <w:szCs w:val="20"/>
                <w:lang w:val="ru-RU" w:eastAsia="ru-RU" w:bidi="ar-SA"/>
              </w:rPr>
              <w:t>Концедент:</w:t>
            </w:r>
          </w:p>
        </w:tc>
        <w:tc>
          <w:tcPr>
            <w:tcW w:w="5259"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Концессионер:</w:t>
            </w:r>
          </w:p>
        </w:tc>
        <w:tc>
          <w:tcPr>
            <w:tcW w:w="4820"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Субъект РФ:</w:t>
            </w:r>
          </w:p>
        </w:tc>
      </w:tr>
      <w:tr w:rsidR="00922B1D" w:rsidRPr="00FD2498" w:rsidTr="00FD2498">
        <w:tc>
          <w:tcPr>
            <w:tcW w:w="5197" w:type="dxa"/>
          </w:tcPr>
          <w:p w:rsidR="00922B1D" w:rsidRDefault="00922B1D" w:rsidP="00FD2498">
            <w:pPr>
              <w:widowControl/>
              <w:jc w:val="both"/>
              <w:rPr>
                <w:rFonts w:ascii="Times New Roman" w:eastAsia="Times New Roman" w:hAnsi="Times New Roman" w:cs="Times New Roman"/>
                <w:sz w:val="20"/>
                <w:szCs w:val="20"/>
                <w:lang w:val="ru-RU" w:eastAsia="ru-RU" w:bidi="ar-SA"/>
              </w:rPr>
            </w:pPr>
          </w:p>
        </w:tc>
        <w:tc>
          <w:tcPr>
            <w:tcW w:w="5259" w:type="dxa"/>
          </w:tcPr>
          <w:p w:rsidR="00922B1D" w:rsidRDefault="00922B1D" w:rsidP="00FD2498">
            <w:pPr>
              <w:widowControl/>
              <w:jc w:val="both"/>
              <w:rPr>
                <w:rFonts w:ascii="Times New Roman" w:eastAsia="Times New Roman" w:hAnsi="Times New Roman" w:cs="Times New Roman"/>
                <w:sz w:val="20"/>
                <w:szCs w:val="20"/>
                <w:lang w:val="ru-RU" w:eastAsia="ru-RU" w:bidi="ar-SA"/>
              </w:rPr>
            </w:pPr>
          </w:p>
        </w:tc>
        <w:tc>
          <w:tcPr>
            <w:tcW w:w="4820"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Забайкальский край</w:t>
            </w: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Юридический адрес: </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672021, Забайкальский край г. Чита, </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ул. Чайковского, д. 8.</w:t>
            </w: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Тел.: 8 (3022) 35-21-84</w:t>
            </w: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Губернатор Забайкальского края</w:t>
            </w: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_____________________А.М. Осипов</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                    м.п.</w:t>
            </w:r>
          </w:p>
        </w:tc>
      </w:tr>
    </w:tbl>
    <w:p w:rsidR="00262016" w:rsidRDefault="00262016" w:rsidP="00F774CB">
      <w:pPr>
        <w:rPr>
          <w:lang w:val="ru-RU"/>
        </w:rPr>
      </w:pPr>
    </w:p>
    <w:p w:rsidR="00262016" w:rsidRPr="00262016" w:rsidRDefault="00262016" w:rsidP="00F774CB">
      <w:pPr>
        <w:rPr>
          <w:vanish/>
          <w:lang w:val="ru-RU"/>
        </w:rPr>
      </w:pPr>
    </w:p>
    <w:p w:rsidR="00F939F0" w:rsidRDefault="00F939F0">
      <w:pPr>
        <w:rPr>
          <w:lang w:val="ru-RU"/>
        </w:rPr>
      </w:pPr>
    </w:p>
    <w:p w:rsidR="005F3453" w:rsidRDefault="005F3453">
      <w:pPr>
        <w:rPr>
          <w:lang w:val="ru-RU"/>
        </w:rPr>
      </w:pPr>
    </w:p>
    <w:p w:rsidR="005F3453" w:rsidRDefault="005F3453">
      <w:pPr>
        <w:rPr>
          <w:lang w:val="ru-RU"/>
        </w:rPr>
      </w:pPr>
    </w:p>
    <w:p w:rsidR="005F3453" w:rsidRDefault="005F3453">
      <w:pPr>
        <w:rPr>
          <w:lang w:val="ru-RU"/>
        </w:rPr>
      </w:pPr>
    </w:p>
    <w:p w:rsidR="005F3453" w:rsidRDefault="005F3453">
      <w:pPr>
        <w:rPr>
          <w:lang w:val="ru-RU"/>
        </w:rPr>
      </w:pPr>
    </w:p>
    <w:p w:rsidR="005F3453" w:rsidRDefault="005F3453">
      <w:pPr>
        <w:rPr>
          <w:vanish/>
          <w:lang w:val="ru-RU"/>
        </w:rPr>
      </w:pPr>
    </w:p>
    <w:bookmarkEnd w:id="5"/>
    <w:p w:rsidR="00F939F0" w:rsidRDefault="00F939F0">
      <w:pPr>
        <w:widowControl/>
        <w:jc w:val="right"/>
        <w:rPr>
          <w:rFonts w:ascii="Times New Roman" w:eastAsia="Times New Roman" w:hAnsi="Times New Roman" w:cs="Times New Roman"/>
          <w:szCs w:val="22"/>
          <w:lang w:val="ru-RU" w:eastAsia="ru-RU" w:bidi="ar-SA"/>
        </w:rPr>
      </w:pP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Приложение № 3</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к Концессионному соглашению</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от «____» __________20___г., № _____</w:t>
      </w:r>
    </w:p>
    <w:p w:rsidR="00F939F0" w:rsidRDefault="00F939F0">
      <w:pPr>
        <w:widowControl/>
        <w:jc w:val="center"/>
        <w:rPr>
          <w:rFonts w:ascii="Times New Roman" w:eastAsia="Times New Roman" w:hAnsi="Times New Roman" w:cs="Times New Roman"/>
          <w:szCs w:val="22"/>
          <w:lang w:val="ru-RU" w:eastAsia="ru-RU" w:bidi="ar-SA"/>
        </w:rPr>
      </w:pPr>
    </w:p>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xml:space="preserve">Долгосрочные параметры регулирования и плановые показатели надёжности </w:t>
      </w:r>
    </w:p>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и эффективности деятельности Концессионера</w:t>
      </w:r>
    </w:p>
    <w:p w:rsidR="00F939F0" w:rsidRDefault="00F939F0">
      <w:pPr>
        <w:widowControl/>
        <w:rPr>
          <w:rFonts w:ascii="Times New Roman" w:eastAsia="Times New Roman" w:hAnsi="Times New Roman" w:cs="Times New Roman"/>
          <w:szCs w:val="22"/>
          <w:lang w:val="ru-RU" w:eastAsia="ru-RU" w:bidi="ar-SA"/>
        </w:rPr>
      </w:pPr>
    </w:p>
    <w:p w:rsidR="00F939F0" w:rsidRDefault="00EA0F19">
      <w:pPr>
        <w:widowControl/>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xml:space="preserve">Таблица 1.1. – Долгосрочные параметры регулирования по виду деятельности «Теплоснабжение» </w:t>
      </w:r>
    </w:p>
    <w:p w:rsidR="00F939F0" w:rsidRDefault="00F939F0">
      <w:pPr>
        <w:widowControl/>
        <w:rPr>
          <w:rFonts w:ascii="Times New Roman" w:eastAsia="Times New Roman" w:hAnsi="Times New Roman" w:cs="Times New Roman"/>
          <w:szCs w:val="22"/>
          <w:lang w:val="ru-RU" w:eastAsia="ar-SA" w:bidi="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3"/>
        <w:gridCol w:w="3153"/>
        <w:gridCol w:w="3731"/>
        <w:gridCol w:w="3731"/>
        <w:gridCol w:w="3734"/>
      </w:tblGrid>
      <w:tr w:rsidR="00F939F0">
        <w:trPr>
          <w:trHeight w:val="253"/>
        </w:trPr>
        <w:tc>
          <w:tcPr>
            <w:tcW w:w="327" w:type="pct"/>
            <w:vAlign w:val="center"/>
          </w:tcPr>
          <w:p w:rsidR="00F939F0" w:rsidRDefault="00EA0F19">
            <w:pPr>
              <w:widowControl/>
              <w:jc w:val="center"/>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b/>
                <w:sz w:val="20"/>
                <w:szCs w:val="20"/>
                <w:lang w:val="ru-RU" w:eastAsia="ru-RU" w:bidi="ar-SA"/>
              </w:rPr>
              <w:t>№ п/п</w:t>
            </w:r>
          </w:p>
        </w:tc>
        <w:tc>
          <w:tcPr>
            <w:tcW w:w="1027" w:type="pct"/>
            <w:vAlign w:val="center"/>
          </w:tcPr>
          <w:p w:rsidR="00F939F0" w:rsidRDefault="00EA0F19">
            <w:pPr>
              <w:widowControl/>
              <w:jc w:val="center"/>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b/>
                <w:sz w:val="20"/>
                <w:szCs w:val="20"/>
                <w:lang w:val="ru-RU" w:eastAsia="ru-RU" w:bidi="ar-SA"/>
              </w:rPr>
              <w:t>Год действия</w:t>
            </w:r>
          </w:p>
          <w:p w:rsidR="00F939F0" w:rsidRDefault="00EA0F19">
            <w:pPr>
              <w:widowControl/>
              <w:jc w:val="center"/>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b/>
                <w:sz w:val="20"/>
                <w:szCs w:val="20"/>
                <w:lang w:val="ru-RU" w:eastAsia="ru-RU" w:bidi="ar-SA"/>
              </w:rPr>
              <w:t>Концессионного соглашения</w:t>
            </w:r>
          </w:p>
        </w:tc>
        <w:tc>
          <w:tcPr>
            <w:tcW w:w="1215" w:type="pct"/>
            <w:vAlign w:val="center"/>
          </w:tcPr>
          <w:p w:rsidR="00F939F0" w:rsidRDefault="00EA0F19">
            <w:pPr>
              <w:widowControl/>
              <w:jc w:val="center"/>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b/>
                <w:sz w:val="20"/>
                <w:szCs w:val="20"/>
                <w:lang w:val="ru-RU" w:eastAsia="ru-RU" w:bidi="ar-SA"/>
              </w:rPr>
              <w:t>Базовый уровень оп</w:t>
            </w:r>
            <w:r w:rsidR="005F3453">
              <w:rPr>
                <w:rFonts w:ascii="Times New Roman" w:eastAsia="Times New Roman" w:hAnsi="Times New Roman" w:cs="Times New Roman"/>
                <w:b/>
                <w:sz w:val="20"/>
                <w:szCs w:val="20"/>
                <w:lang w:val="ru-RU" w:eastAsia="ru-RU" w:bidi="ar-SA"/>
              </w:rPr>
              <w:t>ерационных расходов в ценах 2026</w:t>
            </w:r>
            <w:r>
              <w:rPr>
                <w:rFonts w:ascii="Times New Roman" w:eastAsia="Times New Roman" w:hAnsi="Times New Roman" w:cs="Times New Roman"/>
                <w:b/>
                <w:sz w:val="20"/>
                <w:szCs w:val="20"/>
                <w:lang w:val="ru-RU" w:eastAsia="ru-RU" w:bidi="ar-SA"/>
              </w:rPr>
              <w:t xml:space="preserve"> года, </w:t>
            </w:r>
            <w:r>
              <w:rPr>
                <w:rFonts w:ascii="Times New Roman" w:eastAsia="Times New Roman" w:hAnsi="Times New Roman" w:cs="Times New Roman"/>
                <w:sz w:val="20"/>
                <w:szCs w:val="20"/>
                <w:lang w:val="ru-RU" w:eastAsia="ru-RU" w:bidi="ar-SA"/>
              </w:rPr>
              <w:t xml:space="preserve">без учета индекса потребительских цен и индекса изменения количества активов (тыс. руб., с НДС) </w:t>
            </w:r>
          </w:p>
        </w:tc>
        <w:tc>
          <w:tcPr>
            <w:tcW w:w="1215" w:type="pct"/>
            <w:vAlign w:val="center"/>
          </w:tcPr>
          <w:p w:rsidR="00F939F0" w:rsidRDefault="00EA0F19">
            <w:pPr>
              <w:widowControl/>
              <w:jc w:val="center"/>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b/>
                <w:sz w:val="20"/>
                <w:szCs w:val="20"/>
                <w:lang w:val="ru-RU" w:eastAsia="ru-RU" w:bidi="ar-SA"/>
              </w:rPr>
              <w:t>Индекс эффективности операционных расходов, %</w:t>
            </w:r>
          </w:p>
        </w:tc>
        <w:tc>
          <w:tcPr>
            <w:tcW w:w="1216" w:type="pct"/>
            <w:vAlign w:val="center"/>
          </w:tcPr>
          <w:p w:rsidR="00F939F0" w:rsidRDefault="00EA0F19">
            <w:pPr>
              <w:widowControl/>
              <w:jc w:val="center"/>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b/>
                <w:sz w:val="20"/>
                <w:szCs w:val="20"/>
                <w:lang w:val="ru-RU" w:eastAsia="ru-RU" w:bidi="ar-SA"/>
              </w:rPr>
              <w:t>Нормативный уровень прибыли, %</w:t>
            </w:r>
          </w:p>
        </w:tc>
      </w:tr>
      <w:tr w:rsidR="00F939F0">
        <w:trPr>
          <w:trHeight w:val="415"/>
        </w:trPr>
        <w:tc>
          <w:tcPr>
            <w:tcW w:w="327" w:type="pct"/>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1</w:t>
            </w:r>
          </w:p>
        </w:tc>
        <w:tc>
          <w:tcPr>
            <w:tcW w:w="1027" w:type="pct"/>
            <w:vAlign w:val="center"/>
          </w:tcPr>
          <w:p w:rsidR="00F939F0" w:rsidRDefault="00EA0F19">
            <w:pPr>
              <w:jc w:val="center"/>
              <w:rPr>
                <w:rFonts w:ascii="Times New Roman" w:hAnsi="Times New Roman" w:cs="Times New Roman"/>
                <w:sz w:val="20"/>
                <w:szCs w:val="20"/>
                <w:lang w:val="ru-RU"/>
              </w:rPr>
            </w:pPr>
            <w:r>
              <w:rPr>
                <w:rFonts w:ascii="Times New Roman" w:hAnsi="Times New Roman" w:cs="Times New Roman"/>
                <w:sz w:val="20"/>
                <w:szCs w:val="20"/>
              </w:rPr>
              <w:t>202</w:t>
            </w:r>
            <w:r w:rsidR="005F3453">
              <w:rPr>
                <w:rFonts w:ascii="Times New Roman" w:hAnsi="Times New Roman" w:cs="Times New Roman"/>
                <w:sz w:val="20"/>
                <w:szCs w:val="20"/>
                <w:lang w:val="ru-RU"/>
              </w:rPr>
              <w:t>6</w:t>
            </w:r>
          </w:p>
        </w:tc>
        <w:tc>
          <w:tcPr>
            <w:tcW w:w="1215" w:type="pct"/>
            <w:vAlign w:val="center"/>
          </w:tcPr>
          <w:p w:rsidR="00F939F0" w:rsidRDefault="00D53705" w:rsidP="00ED1B34">
            <w:pPr>
              <w:jc w:val="center"/>
              <w:rPr>
                <w:rFonts w:ascii="Times New Roman" w:hAnsi="Times New Roman" w:cs="Times New Roman"/>
                <w:sz w:val="20"/>
                <w:szCs w:val="20"/>
                <w:lang w:val="ru-RU"/>
              </w:rPr>
            </w:pPr>
            <w:r>
              <w:rPr>
                <w:rFonts w:ascii="Times New Roman" w:hAnsi="Times New Roman" w:cs="Times New Roman"/>
                <w:sz w:val="20"/>
                <w:szCs w:val="20"/>
                <w:lang w:val="ru-RU"/>
              </w:rPr>
              <w:t>18</w:t>
            </w:r>
            <w:r w:rsidR="00ED1B34">
              <w:rPr>
                <w:rFonts w:ascii="Times New Roman" w:hAnsi="Times New Roman" w:cs="Times New Roman"/>
                <w:sz w:val="20"/>
                <w:szCs w:val="20"/>
                <w:lang w:val="ru-RU"/>
              </w:rPr>
              <w:t> </w:t>
            </w:r>
            <w:r>
              <w:rPr>
                <w:rFonts w:ascii="Times New Roman" w:hAnsi="Times New Roman" w:cs="Times New Roman"/>
                <w:sz w:val="20"/>
                <w:szCs w:val="20"/>
                <w:lang w:val="ru-RU"/>
              </w:rPr>
              <w:t>241,69</w:t>
            </w:r>
          </w:p>
        </w:tc>
        <w:tc>
          <w:tcPr>
            <w:tcW w:w="1215" w:type="pct"/>
            <w:vAlign w:val="center"/>
          </w:tcPr>
          <w:p w:rsidR="00F939F0" w:rsidRDefault="00EA0F19">
            <w:pPr>
              <w:widowControl/>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216" w:type="pct"/>
            <w:vAlign w:val="center"/>
          </w:tcPr>
          <w:p w:rsidR="00F939F0" w:rsidRDefault="00455155">
            <w:pPr>
              <w:widowControl/>
              <w:jc w:val="center"/>
              <w:rPr>
                <w:rFonts w:ascii="Times New Roman" w:eastAsia="Times New Roman" w:hAnsi="Times New Roman" w:cs="Times New Roman"/>
                <w:sz w:val="20"/>
                <w:szCs w:val="20"/>
                <w:lang w:val="ru-RU" w:eastAsia="ru-RU" w:bidi="ar-SA"/>
              </w:rPr>
            </w:pPr>
            <w:r>
              <w:rPr>
                <w:rFonts w:ascii="Times New Roman" w:hAnsi="Times New Roman" w:cs="Times New Roman"/>
                <w:sz w:val="20"/>
                <w:szCs w:val="20"/>
                <w:lang w:val="ru-RU"/>
              </w:rPr>
              <w:t>17,85</w:t>
            </w:r>
            <w:r w:rsidR="00EA0F19">
              <w:rPr>
                <w:rFonts w:ascii="Times New Roman" w:hAnsi="Times New Roman" w:cs="Times New Roman"/>
                <w:sz w:val="20"/>
                <w:szCs w:val="20"/>
              </w:rPr>
              <w:t>%</w:t>
            </w:r>
          </w:p>
        </w:tc>
      </w:tr>
      <w:tr w:rsidR="00F939F0">
        <w:trPr>
          <w:trHeight w:val="419"/>
        </w:trPr>
        <w:tc>
          <w:tcPr>
            <w:tcW w:w="327" w:type="pct"/>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2</w:t>
            </w:r>
          </w:p>
        </w:tc>
        <w:tc>
          <w:tcPr>
            <w:tcW w:w="1027" w:type="pct"/>
            <w:vAlign w:val="center"/>
          </w:tcPr>
          <w:p w:rsidR="00F939F0" w:rsidRDefault="00EA0F19">
            <w:pPr>
              <w:jc w:val="center"/>
              <w:rPr>
                <w:rFonts w:ascii="Times New Roman" w:hAnsi="Times New Roman" w:cs="Times New Roman"/>
                <w:sz w:val="20"/>
                <w:szCs w:val="20"/>
                <w:lang w:val="ru-RU"/>
              </w:rPr>
            </w:pPr>
            <w:r>
              <w:rPr>
                <w:rFonts w:ascii="Times New Roman" w:hAnsi="Times New Roman" w:cs="Times New Roman"/>
                <w:sz w:val="20"/>
                <w:szCs w:val="20"/>
              </w:rPr>
              <w:t>202</w:t>
            </w:r>
            <w:r w:rsidR="005F3453">
              <w:rPr>
                <w:rFonts w:ascii="Times New Roman" w:hAnsi="Times New Roman" w:cs="Times New Roman"/>
                <w:sz w:val="20"/>
                <w:szCs w:val="20"/>
                <w:lang w:val="ru-RU"/>
              </w:rPr>
              <w:t>7</w:t>
            </w:r>
          </w:p>
        </w:tc>
        <w:tc>
          <w:tcPr>
            <w:tcW w:w="1215" w:type="pct"/>
            <w:vAlign w:val="center"/>
          </w:tcPr>
          <w:p w:rsidR="00F939F0" w:rsidRDefault="00F939F0">
            <w:pPr>
              <w:jc w:val="center"/>
              <w:rPr>
                <w:rFonts w:ascii="Times New Roman" w:hAnsi="Times New Roman" w:cs="Times New Roman"/>
                <w:sz w:val="20"/>
                <w:szCs w:val="20"/>
              </w:rPr>
            </w:pPr>
          </w:p>
        </w:tc>
        <w:tc>
          <w:tcPr>
            <w:tcW w:w="1215" w:type="pct"/>
            <w:vAlign w:val="center"/>
          </w:tcPr>
          <w:p w:rsidR="00F939F0" w:rsidRDefault="00EA0F19">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vAlign w:val="center"/>
          </w:tcPr>
          <w:p w:rsidR="00F939F0" w:rsidRDefault="00ED1B34">
            <w:pPr>
              <w:jc w:val="center"/>
              <w:rPr>
                <w:rFonts w:ascii="Times New Roman" w:hAnsi="Times New Roman" w:cs="Times New Roman"/>
                <w:sz w:val="20"/>
                <w:szCs w:val="20"/>
              </w:rPr>
            </w:pPr>
            <w:r>
              <w:rPr>
                <w:rFonts w:ascii="Times New Roman" w:hAnsi="Times New Roman" w:cs="Times New Roman"/>
                <w:sz w:val="20"/>
                <w:szCs w:val="20"/>
              </w:rPr>
              <w:t>1</w:t>
            </w:r>
            <w:r w:rsidR="00455155">
              <w:rPr>
                <w:rFonts w:ascii="Times New Roman" w:hAnsi="Times New Roman" w:cs="Times New Roman"/>
                <w:sz w:val="20"/>
                <w:szCs w:val="20"/>
                <w:lang w:val="ru-RU"/>
              </w:rPr>
              <w:t>3,67</w:t>
            </w:r>
            <w:r w:rsidR="00EA0F19">
              <w:rPr>
                <w:rFonts w:ascii="Times New Roman" w:hAnsi="Times New Roman" w:cs="Times New Roman"/>
                <w:sz w:val="20"/>
                <w:szCs w:val="20"/>
              </w:rPr>
              <w:t>%</w:t>
            </w:r>
          </w:p>
        </w:tc>
      </w:tr>
      <w:tr w:rsidR="00F939F0">
        <w:trPr>
          <w:trHeight w:val="397"/>
        </w:trPr>
        <w:tc>
          <w:tcPr>
            <w:tcW w:w="327" w:type="pct"/>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3</w:t>
            </w:r>
          </w:p>
        </w:tc>
        <w:tc>
          <w:tcPr>
            <w:tcW w:w="1027" w:type="pct"/>
            <w:vAlign w:val="center"/>
          </w:tcPr>
          <w:p w:rsidR="00F939F0" w:rsidRDefault="00EA0F19">
            <w:pPr>
              <w:jc w:val="center"/>
              <w:rPr>
                <w:rFonts w:ascii="Times New Roman" w:hAnsi="Times New Roman" w:cs="Times New Roman"/>
                <w:sz w:val="20"/>
                <w:szCs w:val="20"/>
                <w:lang w:val="ru-RU"/>
              </w:rPr>
            </w:pPr>
            <w:r>
              <w:rPr>
                <w:rFonts w:ascii="Times New Roman" w:hAnsi="Times New Roman" w:cs="Times New Roman"/>
                <w:sz w:val="20"/>
                <w:szCs w:val="20"/>
              </w:rPr>
              <w:t>202</w:t>
            </w:r>
            <w:r w:rsidR="005F3453">
              <w:rPr>
                <w:rFonts w:ascii="Times New Roman" w:hAnsi="Times New Roman" w:cs="Times New Roman"/>
                <w:sz w:val="20"/>
                <w:szCs w:val="20"/>
                <w:lang w:val="ru-RU"/>
              </w:rPr>
              <w:t>8</w:t>
            </w:r>
          </w:p>
        </w:tc>
        <w:tc>
          <w:tcPr>
            <w:tcW w:w="1215" w:type="pct"/>
            <w:vAlign w:val="center"/>
          </w:tcPr>
          <w:p w:rsidR="00F939F0" w:rsidRDefault="00F939F0">
            <w:pPr>
              <w:jc w:val="center"/>
              <w:rPr>
                <w:rFonts w:ascii="Times New Roman" w:hAnsi="Times New Roman" w:cs="Times New Roman"/>
                <w:sz w:val="20"/>
                <w:szCs w:val="20"/>
              </w:rPr>
            </w:pPr>
          </w:p>
        </w:tc>
        <w:tc>
          <w:tcPr>
            <w:tcW w:w="1215" w:type="pct"/>
            <w:vAlign w:val="center"/>
          </w:tcPr>
          <w:p w:rsidR="00F939F0" w:rsidRDefault="00EA0F19">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vAlign w:val="center"/>
          </w:tcPr>
          <w:p w:rsidR="00F939F0" w:rsidRDefault="00455155">
            <w:pPr>
              <w:jc w:val="center"/>
              <w:rPr>
                <w:rFonts w:ascii="Times New Roman" w:hAnsi="Times New Roman" w:cs="Times New Roman"/>
                <w:sz w:val="20"/>
                <w:szCs w:val="20"/>
              </w:rPr>
            </w:pPr>
            <w:r>
              <w:rPr>
                <w:rFonts w:ascii="Times New Roman" w:hAnsi="Times New Roman" w:cs="Times New Roman"/>
                <w:sz w:val="20"/>
                <w:szCs w:val="20"/>
                <w:lang w:val="ru-RU"/>
              </w:rPr>
              <w:t>10,10</w:t>
            </w:r>
            <w:r w:rsidR="00EA0F19">
              <w:rPr>
                <w:rFonts w:ascii="Times New Roman" w:hAnsi="Times New Roman" w:cs="Times New Roman"/>
                <w:sz w:val="20"/>
                <w:szCs w:val="20"/>
              </w:rPr>
              <w:t>%</w:t>
            </w:r>
          </w:p>
        </w:tc>
      </w:tr>
      <w:tr w:rsidR="00F939F0">
        <w:trPr>
          <w:trHeight w:val="417"/>
        </w:trPr>
        <w:tc>
          <w:tcPr>
            <w:tcW w:w="327" w:type="pct"/>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4</w:t>
            </w:r>
          </w:p>
        </w:tc>
        <w:tc>
          <w:tcPr>
            <w:tcW w:w="1027" w:type="pct"/>
            <w:vAlign w:val="center"/>
          </w:tcPr>
          <w:p w:rsidR="00F939F0" w:rsidRDefault="00EA0F19">
            <w:pPr>
              <w:jc w:val="center"/>
              <w:rPr>
                <w:rFonts w:ascii="Times New Roman" w:hAnsi="Times New Roman" w:cs="Times New Roman"/>
                <w:sz w:val="20"/>
                <w:szCs w:val="20"/>
                <w:lang w:val="ru-RU"/>
              </w:rPr>
            </w:pPr>
            <w:r>
              <w:rPr>
                <w:rFonts w:ascii="Times New Roman" w:hAnsi="Times New Roman" w:cs="Times New Roman"/>
                <w:sz w:val="20"/>
                <w:szCs w:val="20"/>
              </w:rPr>
              <w:t>202</w:t>
            </w:r>
            <w:r w:rsidR="005F3453">
              <w:rPr>
                <w:rFonts w:ascii="Times New Roman" w:hAnsi="Times New Roman" w:cs="Times New Roman"/>
                <w:sz w:val="20"/>
                <w:szCs w:val="20"/>
                <w:lang w:val="ru-RU"/>
              </w:rPr>
              <w:t>9</w:t>
            </w:r>
          </w:p>
        </w:tc>
        <w:tc>
          <w:tcPr>
            <w:tcW w:w="1215" w:type="pct"/>
            <w:vAlign w:val="center"/>
          </w:tcPr>
          <w:p w:rsidR="00F939F0" w:rsidRDefault="00F939F0">
            <w:pPr>
              <w:jc w:val="center"/>
              <w:rPr>
                <w:rFonts w:ascii="Times New Roman" w:hAnsi="Times New Roman" w:cs="Times New Roman"/>
                <w:sz w:val="20"/>
                <w:szCs w:val="20"/>
              </w:rPr>
            </w:pPr>
          </w:p>
        </w:tc>
        <w:tc>
          <w:tcPr>
            <w:tcW w:w="1215" w:type="pct"/>
            <w:vAlign w:val="center"/>
          </w:tcPr>
          <w:p w:rsidR="00F939F0" w:rsidRDefault="00EA0F19">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vAlign w:val="center"/>
          </w:tcPr>
          <w:p w:rsidR="00F939F0" w:rsidRDefault="00455155" w:rsidP="00D53705">
            <w:pPr>
              <w:jc w:val="center"/>
              <w:rPr>
                <w:rFonts w:ascii="Times New Roman" w:hAnsi="Times New Roman" w:cs="Times New Roman"/>
                <w:sz w:val="20"/>
                <w:szCs w:val="20"/>
              </w:rPr>
            </w:pPr>
            <w:r>
              <w:rPr>
                <w:rFonts w:ascii="Times New Roman" w:hAnsi="Times New Roman" w:cs="Times New Roman"/>
                <w:sz w:val="20"/>
                <w:szCs w:val="20"/>
                <w:lang w:val="ru-RU"/>
              </w:rPr>
              <w:t>17,37</w:t>
            </w:r>
            <w:r w:rsidR="00EA0F19">
              <w:rPr>
                <w:rFonts w:ascii="Times New Roman" w:hAnsi="Times New Roman" w:cs="Times New Roman"/>
                <w:sz w:val="20"/>
                <w:szCs w:val="20"/>
              </w:rPr>
              <w:t>%</w:t>
            </w:r>
          </w:p>
        </w:tc>
      </w:tr>
      <w:tr w:rsidR="00F939F0">
        <w:trPr>
          <w:trHeight w:val="425"/>
        </w:trPr>
        <w:tc>
          <w:tcPr>
            <w:tcW w:w="327" w:type="pct"/>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5</w:t>
            </w:r>
          </w:p>
        </w:tc>
        <w:tc>
          <w:tcPr>
            <w:tcW w:w="1027" w:type="pct"/>
            <w:vAlign w:val="center"/>
          </w:tcPr>
          <w:p w:rsidR="00F939F0" w:rsidRPr="005F3453" w:rsidRDefault="005F3453">
            <w:pPr>
              <w:jc w:val="center"/>
              <w:rPr>
                <w:rFonts w:ascii="Times New Roman" w:hAnsi="Times New Roman" w:cs="Times New Roman"/>
                <w:sz w:val="20"/>
                <w:szCs w:val="20"/>
                <w:lang w:val="ru-RU"/>
              </w:rPr>
            </w:pPr>
            <w:r>
              <w:rPr>
                <w:rFonts w:ascii="Times New Roman" w:hAnsi="Times New Roman" w:cs="Times New Roman"/>
                <w:sz w:val="20"/>
                <w:szCs w:val="20"/>
              </w:rPr>
              <w:t>20</w:t>
            </w:r>
            <w:r>
              <w:rPr>
                <w:rFonts w:ascii="Times New Roman" w:hAnsi="Times New Roman" w:cs="Times New Roman"/>
                <w:sz w:val="20"/>
                <w:szCs w:val="20"/>
                <w:lang w:val="ru-RU"/>
              </w:rPr>
              <w:t>30</w:t>
            </w:r>
          </w:p>
        </w:tc>
        <w:tc>
          <w:tcPr>
            <w:tcW w:w="1215" w:type="pct"/>
            <w:vAlign w:val="center"/>
          </w:tcPr>
          <w:p w:rsidR="00F939F0" w:rsidRDefault="00F939F0">
            <w:pPr>
              <w:jc w:val="center"/>
              <w:rPr>
                <w:rFonts w:ascii="Times New Roman" w:hAnsi="Times New Roman" w:cs="Times New Roman"/>
                <w:sz w:val="20"/>
                <w:szCs w:val="20"/>
              </w:rPr>
            </w:pPr>
          </w:p>
        </w:tc>
        <w:tc>
          <w:tcPr>
            <w:tcW w:w="1215" w:type="pct"/>
            <w:vAlign w:val="center"/>
          </w:tcPr>
          <w:p w:rsidR="00F939F0" w:rsidRDefault="00EA0F19">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vAlign w:val="center"/>
          </w:tcPr>
          <w:p w:rsidR="00F939F0" w:rsidRDefault="00455155">
            <w:pPr>
              <w:jc w:val="center"/>
              <w:rPr>
                <w:rFonts w:ascii="Times New Roman" w:hAnsi="Times New Roman" w:cs="Times New Roman"/>
                <w:sz w:val="20"/>
                <w:szCs w:val="20"/>
              </w:rPr>
            </w:pPr>
            <w:r>
              <w:rPr>
                <w:rFonts w:ascii="Times New Roman" w:hAnsi="Times New Roman" w:cs="Times New Roman"/>
                <w:sz w:val="20"/>
                <w:szCs w:val="20"/>
                <w:lang w:val="ru-RU"/>
              </w:rPr>
              <w:t>1,61</w:t>
            </w:r>
            <w:r w:rsidR="00EA0F19">
              <w:rPr>
                <w:rFonts w:ascii="Times New Roman" w:hAnsi="Times New Roman" w:cs="Times New Roman"/>
                <w:sz w:val="20"/>
                <w:szCs w:val="20"/>
              </w:rPr>
              <w:t>%</w:t>
            </w:r>
          </w:p>
        </w:tc>
      </w:tr>
      <w:tr w:rsidR="00F939F0">
        <w:trPr>
          <w:trHeight w:val="413"/>
        </w:trPr>
        <w:tc>
          <w:tcPr>
            <w:tcW w:w="327" w:type="pct"/>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6</w:t>
            </w:r>
          </w:p>
        </w:tc>
        <w:tc>
          <w:tcPr>
            <w:tcW w:w="1027" w:type="pct"/>
            <w:vAlign w:val="center"/>
          </w:tcPr>
          <w:p w:rsidR="00F939F0" w:rsidRDefault="00EA0F19">
            <w:pPr>
              <w:jc w:val="center"/>
              <w:rPr>
                <w:rFonts w:ascii="Times New Roman" w:hAnsi="Times New Roman" w:cs="Times New Roman"/>
                <w:sz w:val="20"/>
                <w:szCs w:val="20"/>
                <w:lang w:val="ru-RU"/>
              </w:rPr>
            </w:pPr>
            <w:r>
              <w:rPr>
                <w:rFonts w:ascii="Times New Roman" w:hAnsi="Times New Roman" w:cs="Times New Roman"/>
                <w:sz w:val="20"/>
                <w:szCs w:val="20"/>
              </w:rPr>
              <w:t>20</w:t>
            </w:r>
            <w:r w:rsidR="005F3453">
              <w:rPr>
                <w:rFonts w:ascii="Times New Roman" w:hAnsi="Times New Roman" w:cs="Times New Roman"/>
                <w:sz w:val="20"/>
                <w:szCs w:val="20"/>
                <w:lang w:val="ru-RU"/>
              </w:rPr>
              <w:t>31</w:t>
            </w:r>
          </w:p>
        </w:tc>
        <w:tc>
          <w:tcPr>
            <w:tcW w:w="1215" w:type="pct"/>
            <w:vAlign w:val="center"/>
          </w:tcPr>
          <w:p w:rsidR="00F939F0" w:rsidRDefault="00F939F0">
            <w:pPr>
              <w:jc w:val="center"/>
              <w:rPr>
                <w:rFonts w:ascii="Times New Roman" w:hAnsi="Times New Roman" w:cs="Times New Roman"/>
                <w:sz w:val="20"/>
                <w:szCs w:val="20"/>
              </w:rPr>
            </w:pPr>
          </w:p>
        </w:tc>
        <w:tc>
          <w:tcPr>
            <w:tcW w:w="1215" w:type="pct"/>
            <w:vAlign w:val="center"/>
          </w:tcPr>
          <w:p w:rsidR="00F939F0" w:rsidRDefault="00EA0F19">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vAlign w:val="center"/>
          </w:tcPr>
          <w:p w:rsidR="00F939F0" w:rsidRDefault="00D53705">
            <w:pPr>
              <w:jc w:val="center"/>
              <w:rPr>
                <w:rFonts w:ascii="Times New Roman" w:hAnsi="Times New Roman" w:cs="Times New Roman"/>
                <w:sz w:val="20"/>
                <w:szCs w:val="20"/>
              </w:rPr>
            </w:pPr>
            <w:r>
              <w:rPr>
                <w:rFonts w:ascii="Times New Roman" w:hAnsi="Times New Roman" w:cs="Times New Roman"/>
                <w:sz w:val="20"/>
                <w:szCs w:val="20"/>
                <w:lang w:val="ru-RU"/>
              </w:rPr>
              <w:t>1</w:t>
            </w:r>
            <w:r w:rsidR="00455155">
              <w:rPr>
                <w:rFonts w:ascii="Times New Roman" w:hAnsi="Times New Roman" w:cs="Times New Roman"/>
                <w:sz w:val="20"/>
                <w:szCs w:val="20"/>
                <w:lang w:val="ru-RU"/>
              </w:rPr>
              <w:t>,70</w:t>
            </w:r>
            <w:r w:rsidR="00EA0F19">
              <w:rPr>
                <w:rFonts w:ascii="Times New Roman" w:hAnsi="Times New Roman" w:cs="Times New Roman"/>
                <w:sz w:val="20"/>
                <w:szCs w:val="20"/>
              </w:rPr>
              <w:t>%</w:t>
            </w:r>
          </w:p>
        </w:tc>
      </w:tr>
      <w:tr w:rsidR="00F939F0">
        <w:trPr>
          <w:trHeight w:val="423"/>
        </w:trPr>
        <w:tc>
          <w:tcPr>
            <w:tcW w:w="327" w:type="pct"/>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7</w:t>
            </w:r>
          </w:p>
        </w:tc>
        <w:tc>
          <w:tcPr>
            <w:tcW w:w="1027" w:type="pct"/>
            <w:vAlign w:val="center"/>
          </w:tcPr>
          <w:p w:rsidR="00F939F0" w:rsidRDefault="00EA0F19">
            <w:pPr>
              <w:jc w:val="center"/>
              <w:rPr>
                <w:rFonts w:ascii="Times New Roman" w:hAnsi="Times New Roman" w:cs="Times New Roman"/>
                <w:sz w:val="20"/>
                <w:szCs w:val="20"/>
                <w:lang w:val="ru-RU"/>
              </w:rPr>
            </w:pPr>
            <w:r>
              <w:rPr>
                <w:rFonts w:ascii="Times New Roman" w:hAnsi="Times New Roman" w:cs="Times New Roman"/>
                <w:sz w:val="20"/>
                <w:szCs w:val="20"/>
              </w:rPr>
              <w:t>203</w:t>
            </w:r>
            <w:r w:rsidR="005F3453">
              <w:rPr>
                <w:rFonts w:ascii="Times New Roman" w:hAnsi="Times New Roman" w:cs="Times New Roman"/>
                <w:sz w:val="20"/>
                <w:szCs w:val="20"/>
                <w:lang w:val="ru-RU"/>
              </w:rPr>
              <w:t>2</w:t>
            </w:r>
          </w:p>
        </w:tc>
        <w:tc>
          <w:tcPr>
            <w:tcW w:w="1215" w:type="pct"/>
            <w:vAlign w:val="center"/>
          </w:tcPr>
          <w:p w:rsidR="00F939F0" w:rsidRDefault="00F939F0">
            <w:pPr>
              <w:jc w:val="center"/>
              <w:rPr>
                <w:rFonts w:ascii="Times New Roman" w:hAnsi="Times New Roman" w:cs="Times New Roman"/>
                <w:sz w:val="20"/>
                <w:szCs w:val="20"/>
              </w:rPr>
            </w:pPr>
          </w:p>
        </w:tc>
        <w:tc>
          <w:tcPr>
            <w:tcW w:w="1215" w:type="pct"/>
            <w:vAlign w:val="center"/>
          </w:tcPr>
          <w:p w:rsidR="00F939F0" w:rsidRDefault="00EA0F19">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vAlign w:val="center"/>
          </w:tcPr>
          <w:p w:rsidR="00F939F0" w:rsidRDefault="00455155">
            <w:pPr>
              <w:jc w:val="center"/>
              <w:rPr>
                <w:rFonts w:ascii="Times New Roman" w:hAnsi="Times New Roman" w:cs="Times New Roman"/>
                <w:sz w:val="20"/>
                <w:szCs w:val="20"/>
              </w:rPr>
            </w:pPr>
            <w:r>
              <w:rPr>
                <w:rFonts w:ascii="Times New Roman" w:hAnsi="Times New Roman" w:cs="Times New Roman"/>
                <w:sz w:val="20"/>
                <w:szCs w:val="20"/>
                <w:lang w:val="ru-RU"/>
              </w:rPr>
              <w:t>1,00</w:t>
            </w:r>
            <w:r w:rsidR="00EA0F19">
              <w:rPr>
                <w:rFonts w:ascii="Times New Roman" w:hAnsi="Times New Roman" w:cs="Times New Roman"/>
                <w:sz w:val="20"/>
                <w:szCs w:val="20"/>
              </w:rPr>
              <w:t>%</w:t>
            </w:r>
          </w:p>
        </w:tc>
      </w:tr>
      <w:tr w:rsidR="00F939F0">
        <w:trPr>
          <w:trHeight w:val="423"/>
        </w:trPr>
        <w:tc>
          <w:tcPr>
            <w:tcW w:w="327" w:type="pct"/>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8</w:t>
            </w:r>
          </w:p>
        </w:tc>
        <w:tc>
          <w:tcPr>
            <w:tcW w:w="1027" w:type="pct"/>
            <w:vAlign w:val="center"/>
          </w:tcPr>
          <w:p w:rsidR="00F939F0" w:rsidRDefault="00EA0F19">
            <w:pPr>
              <w:jc w:val="center"/>
              <w:rPr>
                <w:rFonts w:ascii="Times New Roman" w:hAnsi="Times New Roman" w:cs="Times New Roman"/>
                <w:sz w:val="20"/>
                <w:szCs w:val="20"/>
                <w:lang w:val="ru-RU"/>
              </w:rPr>
            </w:pPr>
            <w:r>
              <w:rPr>
                <w:rFonts w:ascii="Times New Roman" w:hAnsi="Times New Roman" w:cs="Times New Roman"/>
                <w:sz w:val="20"/>
                <w:szCs w:val="20"/>
              </w:rPr>
              <w:t>203</w:t>
            </w:r>
            <w:r w:rsidR="005F3453">
              <w:rPr>
                <w:rFonts w:ascii="Times New Roman" w:hAnsi="Times New Roman" w:cs="Times New Roman"/>
                <w:sz w:val="20"/>
                <w:szCs w:val="20"/>
                <w:lang w:val="ru-RU"/>
              </w:rPr>
              <w:t>3</w:t>
            </w:r>
          </w:p>
        </w:tc>
        <w:tc>
          <w:tcPr>
            <w:tcW w:w="1215" w:type="pct"/>
            <w:vAlign w:val="center"/>
          </w:tcPr>
          <w:p w:rsidR="00F939F0" w:rsidRDefault="00F939F0">
            <w:pPr>
              <w:jc w:val="center"/>
              <w:rPr>
                <w:rFonts w:ascii="Times New Roman" w:hAnsi="Times New Roman" w:cs="Times New Roman"/>
                <w:sz w:val="20"/>
                <w:szCs w:val="20"/>
              </w:rPr>
            </w:pPr>
          </w:p>
        </w:tc>
        <w:tc>
          <w:tcPr>
            <w:tcW w:w="1215" w:type="pct"/>
            <w:vAlign w:val="center"/>
          </w:tcPr>
          <w:p w:rsidR="00F939F0" w:rsidRDefault="00EA0F19">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vAlign w:val="center"/>
          </w:tcPr>
          <w:p w:rsidR="00F939F0" w:rsidRDefault="00EA0F19">
            <w:pPr>
              <w:jc w:val="center"/>
              <w:rPr>
                <w:rFonts w:ascii="Times New Roman" w:hAnsi="Times New Roman" w:cs="Times New Roman"/>
                <w:sz w:val="20"/>
                <w:szCs w:val="20"/>
              </w:rPr>
            </w:pPr>
            <w:r>
              <w:rPr>
                <w:rFonts w:ascii="Times New Roman" w:hAnsi="Times New Roman" w:cs="Times New Roman"/>
                <w:sz w:val="20"/>
                <w:szCs w:val="20"/>
              </w:rPr>
              <w:t>0,00%</w:t>
            </w:r>
          </w:p>
        </w:tc>
      </w:tr>
      <w:tr w:rsidR="00F939F0">
        <w:trPr>
          <w:trHeight w:val="423"/>
        </w:trPr>
        <w:tc>
          <w:tcPr>
            <w:tcW w:w="327" w:type="pct"/>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9</w:t>
            </w:r>
          </w:p>
        </w:tc>
        <w:tc>
          <w:tcPr>
            <w:tcW w:w="1027" w:type="pct"/>
            <w:vAlign w:val="center"/>
          </w:tcPr>
          <w:p w:rsidR="00F939F0" w:rsidRDefault="005F3453">
            <w:pPr>
              <w:jc w:val="center"/>
              <w:rPr>
                <w:rFonts w:ascii="Times New Roman" w:hAnsi="Times New Roman" w:cs="Times New Roman"/>
                <w:sz w:val="20"/>
                <w:szCs w:val="20"/>
                <w:lang w:val="ru-RU"/>
              </w:rPr>
            </w:pPr>
            <w:r>
              <w:rPr>
                <w:rFonts w:ascii="Times New Roman" w:hAnsi="Times New Roman" w:cs="Times New Roman"/>
                <w:sz w:val="20"/>
                <w:szCs w:val="20"/>
                <w:lang w:val="ru-RU"/>
              </w:rPr>
              <w:t>2034</w:t>
            </w:r>
          </w:p>
        </w:tc>
        <w:tc>
          <w:tcPr>
            <w:tcW w:w="1215" w:type="pct"/>
            <w:vAlign w:val="center"/>
          </w:tcPr>
          <w:p w:rsidR="00F939F0" w:rsidRDefault="00F939F0">
            <w:pPr>
              <w:jc w:val="center"/>
              <w:rPr>
                <w:rFonts w:ascii="Times New Roman" w:hAnsi="Times New Roman" w:cs="Times New Roman"/>
                <w:sz w:val="20"/>
                <w:szCs w:val="20"/>
              </w:rPr>
            </w:pPr>
          </w:p>
        </w:tc>
        <w:tc>
          <w:tcPr>
            <w:tcW w:w="1215" w:type="pct"/>
            <w:vAlign w:val="center"/>
          </w:tcPr>
          <w:p w:rsidR="00F939F0" w:rsidRDefault="00EA0F19">
            <w:pPr>
              <w:widowControl/>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216" w:type="pct"/>
            <w:vAlign w:val="center"/>
          </w:tcPr>
          <w:p w:rsidR="00F939F0" w:rsidRDefault="00EA0F19">
            <w:pPr>
              <w:jc w:val="center"/>
              <w:rPr>
                <w:rFonts w:ascii="Times New Roman" w:hAnsi="Times New Roman" w:cs="Times New Roman"/>
                <w:sz w:val="20"/>
                <w:szCs w:val="20"/>
              </w:rPr>
            </w:pPr>
            <w:r>
              <w:rPr>
                <w:rFonts w:ascii="Times New Roman" w:hAnsi="Times New Roman" w:cs="Times New Roman"/>
                <w:sz w:val="20"/>
                <w:szCs w:val="20"/>
              </w:rPr>
              <w:t>0,00%</w:t>
            </w:r>
          </w:p>
        </w:tc>
      </w:tr>
      <w:tr w:rsidR="00F939F0">
        <w:trPr>
          <w:trHeight w:val="423"/>
        </w:trPr>
        <w:tc>
          <w:tcPr>
            <w:tcW w:w="327" w:type="pct"/>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10</w:t>
            </w:r>
          </w:p>
        </w:tc>
        <w:tc>
          <w:tcPr>
            <w:tcW w:w="1027" w:type="pct"/>
            <w:vAlign w:val="center"/>
          </w:tcPr>
          <w:p w:rsidR="00F939F0" w:rsidRDefault="005F3453">
            <w:pPr>
              <w:jc w:val="center"/>
              <w:rPr>
                <w:rFonts w:ascii="Times New Roman" w:hAnsi="Times New Roman" w:cs="Times New Roman"/>
                <w:sz w:val="20"/>
                <w:szCs w:val="20"/>
                <w:lang w:val="ru-RU"/>
              </w:rPr>
            </w:pPr>
            <w:r>
              <w:rPr>
                <w:rFonts w:ascii="Times New Roman" w:hAnsi="Times New Roman" w:cs="Times New Roman"/>
                <w:sz w:val="20"/>
                <w:szCs w:val="20"/>
                <w:lang w:val="ru-RU"/>
              </w:rPr>
              <w:t>2035</w:t>
            </w:r>
          </w:p>
        </w:tc>
        <w:tc>
          <w:tcPr>
            <w:tcW w:w="1215" w:type="pct"/>
            <w:vAlign w:val="center"/>
          </w:tcPr>
          <w:p w:rsidR="00F939F0" w:rsidRDefault="00F939F0">
            <w:pPr>
              <w:jc w:val="center"/>
              <w:rPr>
                <w:rFonts w:ascii="Times New Roman" w:hAnsi="Times New Roman" w:cs="Times New Roman"/>
                <w:sz w:val="20"/>
                <w:szCs w:val="20"/>
              </w:rPr>
            </w:pPr>
          </w:p>
        </w:tc>
        <w:tc>
          <w:tcPr>
            <w:tcW w:w="1215" w:type="pct"/>
            <w:vAlign w:val="center"/>
          </w:tcPr>
          <w:p w:rsidR="00F939F0" w:rsidRDefault="00EA0F19">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vAlign w:val="center"/>
          </w:tcPr>
          <w:p w:rsidR="00F939F0" w:rsidRDefault="00EA0F19">
            <w:pPr>
              <w:jc w:val="center"/>
              <w:rPr>
                <w:rFonts w:ascii="Times New Roman" w:hAnsi="Times New Roman" w:cs="Times New Roman"/>
                <w:sz w:val="20"/>
                <w:szCs w:val="20"/>
              </w:rPr>
            </w:pPr>
            <w:r>
              <w:rPr>
                <w:rFonts w:ascii="Times New Roman" w:hAnsi="Times New Roman" w:cs="Times New Roman"/>
                <w:sz w:val="20"/>
                <w:szCs w:val="20"/>
              </w:rPr>
              <w:t>0,00%</w:t>
            </w:r>
          </w:p>
        </w:tc>
      </w:tr>
      <w:tr w:rsidR="005F3453">
        <w:trPr>
          <w:trHeight w:val="423"/>
        </w:trPr>
        <w:tc>
          <w:tcPr>
            <w:tcW w:w="327" w:type="pct"/>
            <w:vAlign w:val="center"/>
          </w:tcPr>
          <w:p w:rsidR="005F3453" w:rsidRDefault="005F3453">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11</w:t>
            </w:r>
          </w:p>
        </w:tc>
        <w:tc>
          <w:tcPr>
            <w:tcW w:w="1027" w:type="pct"/>
            <w:vAlign w:val="center"/>
          </w:tcPr>
          <w:p w:rsidR="005F3453" w:rsidRDefault="005F3453">
            <w:pPr>
              <w:jc w:val="center"/>
              <w:rPr>
                <w:rFonts w:ascii="Times New Roman" w:hAnsi="Times New Roman" w:cs="Times New Roman"/>
                <w:sz w:val="20"/>
                <w:szCs w:val="20"/>
                <w:lang w:val="ru-RU"/>
              </w:rPr>
            </w:pPr>
            <w:r>
              <w:rPr>
                <w:rFonts w:ascii="Times New Roman" w:hAnsi="Times New Roman" w:cs="Times New Roman"/>
                <w:sz w:val="20"/>
                <w:szCs w:val="20"/>
                <w:lang w:val="ru-RU"/>
              </w:rPr>
              <w:t>2036</w:t>
            </w:r>
          </w:p>
        </w:tc>
        <w:tc>
          <w:tcPr>
            <w:tcW w:w="1215" w:type="pct"/>
            <w:vAlign w:val="center"/>
          </w:tcPr>
          <w:p w:rsidR="005F3453" w:rsidRDefault="005F3453">
            <w:pPr>
              <w:jc w:val="center"/>
              <w:rPr>
                <w:rFonts w:ascii="Times New Roman" w:hAnsi="Times New Roman" w:cs="Times New Roman"/>
                <w:sz w:val="20"/>
                <w:szCs w:val="20"/>
              </w:rPr>
            </w:pPr>
          </w:p>
        </w:tc>
        <w:tc>
          <w:tcPr>
            <w:tcW w:w="1215" w:type="pct"/>
            <w:vAlign w:val="center"/>
          </w:tcPr>
          <w:p w:rsidR="005F3453" w:rsidRPr="00ED1B34" w:rsidRDefault="00ED1B34">
            <w:pPr>
              <w:widowControl/>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216" w:type="pct"/>
            <w:vAlign w:val="center"/>
          </w:tcPr>
          <w:p w:rsidR="005F3453" w:rsidRDefault="00ED1B34">
            <w:pPr>
              <w:jc w:val="center"/>
              <w:rPr>
                <w:rFonts w:ascii="Times New Roman" w:hAnsi="Times New Roman" w:cs="Times New Roman"/>
                <w:sz w:val="20"/>
                <w:szCs w:val="20"/>
              </w:rPr>
            </w:pPr>
            <w:r>
              <w:rPr>
                <w:rFonts w:ascii="Times New Roman" w:hAnsi="Times New Roman" w:cs="Times New Roman"/>
                <w:sz w:val="20"/>
                <w:szCs w:val="20"/>
              </w:rPr>
              <w:t>0,00%</w:t>
            </w:r>
          </w:p>
        </w:tc>
      </w:tr>
    </w:tbl>
    <w:p w:rsidR="00F939F0" w:rsidRDefault="00F939F0">
      <w:pPr>
        <w:widowControl/>
        <w:rPr>
          <w:rFonts w:ascii="Times New Roman" w:eastAsia="Times New Roman" w:hAnsi="Times New Roman" w:cs="Times New Roman"/>
          <w:szCs w:val="22"/>
          <w:lang w:val="ru-RU" w:eastAsia="ru-RU" w:bidi="ar-SA"/>
        </w:rPr>
      </w:pPr>
    </w:p>
    <w:p w:rsidR="00F939F0" w:rsidRDefault="00EA0F19">
      <w:pPr>
        <w:widowControl/>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xml:space="preserve">Таблица 1.2. – Долгосрочные параметры регулирования по виду деятельности «Водоснабжение» </w:t>
      </w:r>
    </w:p>
    <w:p w:rsidR="00F939F0" w:rsidRDefault="00F939F0">
      <w:pPr>
        <w:widowControl/>
        <w:rPr>
          <w:rFonts w:ascii="Times New Roman" w:eastAsia="Times New Roman" w:hAnsi="Times New Roman" w:cs="Times New Roman"/>
          <w:szCs w:val="22"/>
          <w:lang w:val="ru-RU" w:eastAsia="ru-RU" w:bidi="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3"/>
        <w:gridCol w:w="3153"/>
        <w:gridCol w:w="3731"/>
        <w:gridCol w:w="3731"/>
        <w:gridCol w:w="3734"/>
      </w:tblGrid>
      <w:tr w:rsidR="00F939F0">
        <w:trPr>
          <w:trHeight w:val="253"/>
        </w:trPr>
        <w:tc>
          <w:tcPr>
            <w:tcW w:w="327" w:type="pct"/>
            <w:vAlign w:val="center"/>
          </w:tcPr>
          <w:p w:rsidR="00F939F0" w:rsidRDefault="00EA0F19">
            <w:pPr>
              <w:widowControl/>
              <w:jc w:val="center"/>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b/>
                <w:sz w:val="20"/>
                <w:szCs w:val="20"/>
                <w:lang w:val="ru-RU" w:eastAsia="ru-RU" w:bidi="ar-SA"/>
              </w:rPr>
              <w:t>№ п/п</w:t>
            </w:r>
          </w:p>
        </w:tc>
        <w:tc>
          <w:tcPr>
            <w:tcW w:w="1027" w:type="pct"/>
            <w:vAlign w:val="center"/>
          </w:tcPr>
          <w:p w:rsidR="00F939F0" w:rsidRDefault="00EA0F19">
            <w:pPr>
              <w:widowControl/>
              <w:jc w:val="center"/>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b/>
                <w:sz w:val="20"/>
                <w:szCs w:val="20"/>
                <w:lang w:val="ru-RU" w:eastAsia="ru-RU" w:bidi="ar-SA"/>
              </w:rPr>
              <w:t>Год действия</w:t>
            </w:r>
          </w:p>
          <w:p w:rsidR="00F939F0" w:rsidRDefault="00EA0F19">
            <w:pPr>
              <w:widowControl/>
              <w:jc w:val="center"/>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b/>
                <w:sz w:val="20"/>
                <w:szCs w:val="20"/>
                <w:lang w:val="ru-RU" w:eastAsia="ru-RU" w:bidi="ar-SA"/>
              </w:rPr>
              <w:t>Концессионного соглашения</w:t>
            </w:r>
          </w:p>
        </w:tc>
        <w:tc>
          <w:tcPr>
            <w:tcW w:w="1215" w:type="pct"/>
            <w:vAlign w:val="center"/>
          </w:tcPr>
          <w:p w:rsidR="00F939F0" w:rsidRDefault="00EA0F19">
            <w:pPr>
              <w:widowControl/>
              <w:jc w:val="center"/>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b/>
                <w:sz w:val="20"/>
                <w:szCs w:val="20"/>
                <w:lang w:val="ru-RU" w:eastAsia="ru-RU" w:bidi="ar-SA"/>
              </w:rPr>
              <w:t>Базовый уровень оп</w:t>
            </w:r>
            <w:r w:rsidR="00ED1B34">
              <w:rPr>
                <w:rFonts w:ascii="Times New Roman" w:eastAsia="Times New Roman" w:hAnsi="Times New Roman" w:cs="Times New Roman"/>
                <w:b/>
                <w:sz w:val="20"/>
                <w:szCs w:val="20"/>
                <w:lang w:val="ru-RU" w:eastAsia="ru-RU" w:bidi="ar-SA"/>
              </w:rPr>
              <w:t>ерационных расходов в ценах 2026</w:t>
            </w:r>
            <w:r>
              <w:rPr>
                <w:rFonts w:ascii="Times New Roman" w:eastAsia="Times New Roman" w:hAnsi="Times New Roman" w:cs="Times New Roman"/>
                <w:b/>
                <w:sz w:val="20"/>
                <w:szCs w:val="20"/>
                <w:lang w:val="ru-RU" w:eastAsia="ru-RU" w:bidi="ar-SA"/>
              </w:rPr>
              <w:t xml:space="preserve"> года, </w:t>
            </w:r>
            <w:r>
              <w:rPr>
                <w:rFonts w:ascii="Times New Roman" w:eastAsia="Times New Roman" w:hAnsi="Times New Roman" w:cs="Times New Roman"/>
                <w:sz w:val="20"/>
                <w:szCs w:val="20"/>
                <w:lang w:val="ru-RU" w:eastAsia="ru-RU" w:bidi="ar-SA"/>
              </w:rPr>
              <w:t xml:space="preserve">без учета индекса потребительских цен и индекса </w:t>
            </w:r>
            <w:r>
              <w:rPr>
                <w:rFonts w:ascii="Times New Roman" w:eastAsia="Times New Roman" w:hAnsi="Times New Roman" w:cs="Times New Roman"/>
                <w:sz w:val="20"/>
                <w:szCs w:val="20"/>
                <w:lang w:val="ru-RU" w:eastAsia="ru-RU" w:bidi="ar-SA"/>
              </w:rPr>
              <w:lastRenderedPageBreak/>
              <w:t xml:space="preserve">изменения количества активов (тыс. руб., с НДС) </w:t>
            </w:r>
          </w:p>
        </w:tc>
        <w:tc>
          <w:tcPr>
            <w:tcW w:w="1215" w:type="pct"/>
            <w:vAlign w:val="center"/>
          </w:tcPr>
          <w:p w:rsidR="00F939F0" w:rsidRDefault="00EA0F19">
            <w:pPr>
              <w:widowControl/>
              <w:jc w:val="center"/>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b/>
                <w:sz w:val="20"/>
                <w:szCs w:val="20"/>
                <w:lang w:val="ru-RU" w:eastAsia="ru-RU" w:bidi="ar-SA"/>
              </w:rPr>
              <w:lastRenderedPageBreak/>
              <w:t>Индекс эффективности операционных расходов, %</w:t>
            </w:r>
          </w:p>
        </w:tc>
        <w:tc>
          <w:tcPr>
            <w:tcW w:w="1216" w:type="pct"/>
            <w:vAlign w:val="center"/>
          </w:tcPr>
          <w:p w:rsidR="00F939F0" w:rsidRDefault="00EA0F19">
            <w:pPr>
              <w:widowControl/>
              <w:jc w:val="center"/>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b/>
                <w:sz w:val="20"/>
                <w:szCs w:val="20"/>
                <w:lang w:val="ru-RU" w:eastAsia="ru-RU" w:bidi="ar-SA"/>
              </w:rPr>
              <w:t>Нормативный уровень прибыли, %</w:t>
            </w:r>
          </w:p>
        </w:tc>
      </w:tr>
      <w:tr w:rsidR="00F939F0">
        <w:trPr>
          <w:trHeight w:val="415"/>
        </w:trPr>
        <w:tc>
          <w:tcPr>
            <w:tcW w:w="327" w:type="pct"/>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lastRenderedPageBreak/>
              <w:t>1</w:t>
            </w:r>
          </w:p>
        </w:tc>
        <w:tc>
          <w:tcPr>
            <w:tcW w:w="1027" w:type="pct"/>
            <w:vAlign w:val="center"/>
          </w:tcPr>
          <w:p w:rsidR="00F939F0" w:rsidRDefault="00EA0F19">
            <w:pPr>
              <w:jc w:val="center"/>
              <w:rPr>
                <w:rFonts w:ascii="Times New Roman" w:hAnsi="Times New Roman" w:cs="Times New Roman"/>
                <w:sz w:val="20"/>
                <w:szCs w:val="20"/>
                <w:lang w:val="ru-RU"/>
              </w:rPr>
            </w:pPr>
            <w:r>
              <w:rPr>
                <w:rFonts w:ascii="Times New Roman" w:hAnsi="Times New Roman" w:cs="Times New Roman"/>
                <w:sz w:val="20"/>
                <w:szCs w:val="20"/>
              </w:rPr>
              <w:t>202</w:t>
            </w:r>
            <w:r w:rsidR="00ED1B34">
              <w:rPr>
                <w:rFonts w:ascii="Times New Roman" w:hAnsi="Times New Roman" w:cs="Times New Roman"/>
                <w:sz w:val="20"/>
                <w:szCs w:val="20"/>
                <w:lang w:val="ru-RU"/>
              </w:rPr>
              <w:t>6</w:t>
            </w:r>
          </w:p>
        </w:tc>
        <w:tc>
          <w:tcPr>
            <w:tcW w:w="1215" w:type="pct"/>
            <w:vAlign w:val="center"/>
          </w:tcPr>
          <w:p w:rsidR="00F939F0" w:rsidRDefault="00ED1B34" w:rsidP="00A53FCA">
            <w:pPr>
              <w:jc w:val="center"/>
              <w:rPr>
                <w:rFonts w:ascii="Times New Roman" w:hAnsi="Times New Roman" w:cs="Times New Roman"/>
                <w:sz w:val="20"/>
                <w:szCs w:val="20"/>
                <w:lang w:val="ru-RU"/>
              </w:rPr>
            </w:pPr>
            <w:r w:rsidRPr="00ED1B34">
              <w:rPr>
                <w:rFonts w:ascii="Times New Roman" w:hAnsi="Times New Roman" w:cs="Times New Roman"/>
                <w:sz w:val="20"/>
                <w:szCs w:val="20"/>
                <w:lang w:val="ru-RU"/>
              </w:rPr>
              <w:t>3</w:t>
            </w:r>
            <w:r w:rsidR="00A53FCA">
              <w:rPr>
                <w:rFonts w:ascii="Times New Roman" w:hAnsi="Times New Roman" w:cs="Times New Roman"/>
                <w:sz w:val="20"/>
                <w:szCs w:val="20"/>
                <w:lang w:val="ru-RU"/>
              </w:rPr>
              <w:t> </w:t>
            </w:r>
            <w:r w:rsidR="00D53705">
              <w:rPr>
                <w:rFonts w:ascii="Times New Roman" w:hAnsi="Times New Roman" w:cs="Times New Roman"/>
                <w:sz w:val="20"/>
                <w:szCs w:val="20"/>
                <w:lang w:val="ru-RU"/>
              </w:rPr>
              <w:t>259</w:t>
            </w:r>
            <w:r w:rsidR="00A53FCA">
              <w:rPr>
                <w:rFonts w:ascii="Times New Roman" w:hAnsi="Times New Roman" w:cs="Times New Roman"/>
                <w:sz w:val="20"/>
                <w:szCs w:val="20"/>
                <w:lang w:val="ru-RU"/>
              </w:rPr>
              <w:t>,</w:t>
            </w:r>
            <w:r w:rsidR="00D53705">
              <w:rPr>
                <w:rFonts w:ascii="Times New Roman" w:hAnsi="Times New Roman" w:cs="Times New Roman"/>
                <w:sz w:val="20"/>
                <w:szCs w:val="20"/>
                <w:lang w:val="ru-RU"/>
              </w:rPr>
              <w:t>74</w:t>
            </w:r>
          </w:p>
        </w:tc>
        <w:tc>
          <w:tcPr>
            <w:tcW w:w="1215" w:type="pct"/>
            <w:vAlign w:val="center"/>
          </w:tcPr>
          <w:p w:rsidR="00F939F0" w:rsidRDefault="00EA0F19">
            <w:pPr>
              <w:widowControl/>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216" w:type="pct"/>
            <w:vAlign w:val="center"/>
          </w:tcPr>
          <w:p w:rsidR="00F939F0" w:rsidRPr="00310CD3" w:rsidRDefault="00EA0F19">
            <w:pPr>
              <w:widowControl/>
              <w:jc w:val="center"/>
              <w:outlineLvl w:val="0"/>
              <w:rPr>
                <w:rFonts w:ascii="Times New Roman" w:eastAsia="Times New Roman" w:hAnsi="Times New Roman" w:cs="Times New Roman"/>
                <w:color w:val="auto"/>
                <w:sz w:val="20"/>
                <w:szCs w:val="20"/>
                <w:lang w:val="ru-RU" w:eastAsia="ru-RU" w:bidi="ar-SA"/>
              </w:rPr>
            </w:pPr>
            <w:r w:rsidRPr="00310CD3">
              <w:rPr>
                <w:rFonts w:ascii="Times New Roman" w:hAnsi="Times New Roman" w:cs="Times New Roman"/>
                <w:color w:val="auto"/>
                <w:sz w:val="20"/>
                <w:szCs w:val="20"/>
              </w:rPr>
              <w:t> </w:t>
            </w:r>
            <w:r w:rsidR="00310CD3" w:rsidRPr="00310CD3">
              <w:rPr>
                <w:rFonts w:ascii="Times New Roman" w:hAnsi="Times New Roman" w:cs="Times New Roman"/>
                <w:color w:val="auto"/>
                <w:sz w:val="20"/>
                <w:szCs w:val="20"/>
                <w:lang w:val="ru-RU"/>
              </w:rPr>
              <w:t>19,27%</w:t>
            </w:r>
          </w:p>
        </w:tc>
      </w:tr>
      <w:tr w:rsidR="00A53FCA" w:rsidTr="00AF4AEB">
        <w:trPr>
          <w:trHeight w:val="419"/>
        </w:trPr>
        <w:tc>
          <w:tcPr>
            <w:tcW w:w="327" w:type="pct"/>
            <w:vAlign w:val="center"/>
          </w:tcPr>
          <w:p w:rsidR="00A53FCA" w:rsidRDefault="00A53FCA" w:rsidP="00A53FCA">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2</w:t>
            </w:r>
          </w:p>
        </w:tc>
        <w:tc>
          <w:tcPr>
            <w:tcW w:w="1027" w:type="pct"/>
            <w:vAlign w:val="center"/>
          </w:tcPr>
          <w:p w:rsidR="00A53FCA" w:rsidRDefault="00A53FCA" w:rsidP="00A53FCA">
            <w:pPr>
              <w:jc w:val="center"/>
              <w:rPr>
                <w:rFonts w:ascii="Times New Roman" w:hAnsi="Times New Roman" w:cs="Times New Roman"/>
                <w:sz w:val="20"/>
                <w:szCs w:val="20"/>
                <w:lang w:val="ru-RU"/>
              </w:rPr>
            </w:pPr>
            <w:r>
              <w:rPr>
                <w:rFonts w:ascii="Times New Roman" w:hAnsi="Times New Roman" w:cs="Times New Roman"/>
                <w:sz w:val="20"/>
                <w:szCs w:val="20"/>
              </w:rPr>
              <w:t>202</w:t>
            </w:r>
            <w:r>
              <w:rPr>
                <w:rFonts w:ascii="Times New Roman" w:hAnsi="Times New Roman" w:cs="Times New Roman"/>
                <w:sz w:val="20"/>
                <w:szCs w:val="20"/>
                <w:lang w:val="ru-RU"/>
              </w:rPr>
              <w:t>7</w:t>
            </w:r>
          </w:p>
        </w:tc>
        <w:tc>
          <w:tcPr>
            <w:tcW w:w="1215" w:type="pct"/>
            <w:vAlign w:val="center"/>
          </w:tcPr>
          <w:p w:rsidR="00A53FCA" w:rsidRDefault="00A53FCA" w:rsidP="00A53FCA">
            <w:pPr>
              <w:jc w:val="center"/>
              <w:rPr>
                <w:rFonts w:ascii="Times New Roman" w:hAnsi="Times New Roman" w:cs="Times New Roman"/>
                <w:sz w:val="20"/>
                <w:szCs w:val="20"/>
              </w:rPr>
            </w:pPr>
          </w:p>
        </w:tc>
        <w:tc>
          <w:tcPr>
            <w:tcW w:w="1215" w:type="pct"/>
            <w:vAlign w:val="center"/>
          </w:tcPr>
          <w:p w:rsidR="00A53FCA" w:rsidRDefault="00A53FCA" w:rsidP="00A53FCA">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tcPr>
          <w:p w:rsidR="00A53FCA" w:rsidRPr="00310CD3" w:rsidRDefault="00310CD3" w:rsidP="00310CD3">
            <w:pPr>
              <w:jc w:val="center"/>
              <w:rPr>
                <w:rFonts w:ascii="Times New Roman" w:hAnsi="Times New Roman" w:cs="Times New Roman"/>
                <w:color w:val="auto"/>
                <w:sz w:val="20"/>
                <w:szCs w:val="20"/>
              </w:rPr>
            </w:pPr>
            <w:r w:rsidRPr="00310CD3">
              <w:rPr>
                <w:rFonts w:ascii="Times New Roman" w:hAnsi="Times New Roman" w:cs="Times New Roman"/>
                <w:color w:val="auto"/>
                <w:sz w:val="20"/>
                <w:szCs w:val="20"/>
                <w:lang w:val="ru-RU"/>
              </w:rPr>
              <w:t>20,30</w:t>
            </w:r>
            <w:r w:rsidR="00A53FCA" w:rsidRPr="00310CD3">
              <w:rPr>
                <w:rFonts w:ascii="Times New Roman" w:hAnsi="Times New Roman" w:cs="Times New Roman"/>
                <w:color w:val="auto"/>
                <w:sz w:val="20"/>
                <w:szCs w:val="20"/>
              </w:rPr>
              <w:t>%</w:t>
            </w:r>
          </w:p>
        </w:tc>
      </w:tr>
      <w:tr w:rsidR="00A53FCA" w:rsidTr="00AF4AEB">
        <w:trPr>
          <w:trHeight w:val="397"/>
        </w:trPr>
        <w:tc>
          <w:tcPr>
            <w:tcW w:w="327" w:type="pct"/>
            <w:vAlign w:val="center"/>
          </w:tcPr>
          <w:p w:rsidR="00A53FCA" w:rsidRDefault="00A53FCA" w:rsidP="00A53FCA">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3</w:t>
            </w:r>
          </w:p>
        </w:tc>
        <w:tc>
          <w:tcPr>
            <w:tcW w:w="1027" w:type="pct"/>
            <w:vAlign w:val="center"/>
          </w:tcPr>
          <w:p w:rsidR="00A53FCA" w:rsidRDefault="00A53FCA" w:rsidP="00A53FCA">
            <w:pPr>
              <w:jc w:val="center"/>
              <w:rPr>
                <w:rFonts w:ascii="Times New Roman" w:hAnsi="Times New Roman" w:cs="Times New Roman"/>
                <w:sz w:val="20"/>
                <w:szCs w:val="20"/>
                <w:lang w:val="ru-RU"/>
              </w:rPr>
            </w:pPr>
            <w:r>
              <w:rPr>
                <w:rFonts w:ascii="Times New Roman" w:hAnsi="Times New Roman" w:cs="Times New Roman"/>
                <w:sz w:val="20"/>
                <w:szCs w:val="20"/>
              </w:rPr>
              <w:t>202</w:t>
            </w:r>
            <w:r>
              <w:rPr>
                <w:rFonts w:ascii="Times New Roman" w:hAnsi="Times New Roman" w:cs="Times New Roman"/>
                <w:sz w:val="20"/>
                <w:szCs w:val="20"/>
                <w:lang w:val="ru-RU"/>
              </w:rPr>
              <w:t>8</w:t>
            </w:r>
          </w:p>
        </w:tc>
        <w:tc>
          <w:tcPr>
            <w:tcW w:w="1215" w:type="pct"/>
            <w:vAlign w:val="center"/>
          </w:tcPr>
          <w:p w:rsidR="00A53FCA" w:rsidRDefault="00A53FCA" w:rsidP="00A53FCA">
            <w:pPr>
              <w:jc w:val="center"/>
              <w:rPr>
                <w:rFonts w:ascii="Times New Roman" w:hAnsi="Times New Roman" w:cs="Times New Roman"/>
                <w:sz w:val="20"/>
                <w:szCs w:val="20"/>
              </w:rPr>
            </w:pPr>
          </w:p>
        </w:tc>
        <w:tc>
          <w:tcPr>
            <w:tcW w:w="1215" w:type="pct"/>
            <w:vAlign w:val="center"/>
          </w:tcPr>
          <w:p w:rsidR="00A53FCA" w:rsidRDefault="00A53FCA" w:rsidP="00A53FCA">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tcPr>
          <w:p w:rsidR="00A53FCA" w:rsidRPr="00310CD3" w:rsidRDefault="00310CD3" w:rsidP="00A53FCA">
            <w:pPr>
              <w:jc w:val="center"/>
              <w:rPr>
                <w:rFonts w:ascii="Times New Roman" w:hAnsi="Times New Roman" w:cs="Times New Roman"/>
                <w:color w:val="auto"/>
                <w:sz w:val="20"/>
                <w:szCs w:val="20"/>
              </w:rPr>
            </w:pPr>
            <w:r w:rsidRPr="00310CD3">
              <w:rPr>
                <w:rFonts w:ascii="Times New Roman" w:hAnsi="Times New Roman" w:cs="Times New Roman"/>
                <w:color w:val="auto"/>
                <w:sz w:val="20"/>
                <w:szCs w:val="20"/>
              </w:rPr>
              <w:t>19,38</w:t>
            </w:r>
            <w:r w:rsidR="00A53FCA" w:rsidRPr="00310CD3">
              <w:rPr>
                <w:rFonts w:ascii="Times New Roman" w:hAnsi="Times New Roman" w:cs="Times New Roman"/>
                <w:color w:val="auto"/>
                <w:sz w:val="20"/>
                <w:szCs w:val="20"/>
              </w:rPr>
              <w:t>%</w:t>
            </w:r>
          </w:p>
        </w:tc>
      </w:tr>
      <w:tr w:rsidR="00A53FCA" w:rsidTr="00AF4AEB">
        <w:trPr>
          <w:trHeight w:val="417"/>
        </w:trPr>
        <w:tc>
          <w:tcPr>
            <w:tcW w:w="327" w:type="pct"/>
            <w:vAlign w:val="center"/>
          </w:tcPr>
          <w:p w:rsidR="00A53FCA" w:rsidRDefault="00A53FCA" w:rsidP="00A53FCA">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4</w:t>
            </w:r>
          </w:p>
        </w:tc>
        <w:tc>
          <w:tcPr>
            <w:tcW w:w="1027" w:type="pct"/>
            <w:vAlign w:val="center"/>
          </w:tcPr>
          <w:p w:rsidR="00A53FCA" w:rsidRDefault="00A53FCA" w:rsidP="00A53FCA">
            <w:pPr>
              <w:jc w:val="center"/>
              <w:rPr>
                <w:rFonts w:ascii="Times New Roman" w:hAnsi="Times New Roman" w:cs="Times New Roman"/>
                <w:sz w:val="20"/>
                <w:szCs w:val="20"/>
                <w:lang w:val="ru-RU"/>
              </w:rPr>
            </w:pPr>
            <w:r>
              <w:rPr>
                <w:rFonts w:ascii="Times New Roman" w:hAnsi="Times New Roman" w:cs="Times New Roman"/>
                <w:sz w:val="20"/>
                <w:szCs w:val="20"/>
              </w:rPr>
              <w:t>202</w:t>
            </w:r>
            <w:r>
              <w:rPr>
                <w:rFonts w:ascii="Times New Roman" w:hAnsi="Times New Roman" w:cs="Times New Roman"/>
                <w:sz w:val="20"/>
                <w:szCs w:val="20"/>
                <w:lang w:val="ru-RU"/>
              </w:rPr>
              <w:t>9</w:t>
            </w:r>
          </w:p>
        </w:tc>
        <w:tc>
          <w:tcPr>
            <w:tcW w:w="1215" w:type="pct"/>
            <w:vAlign w:val="center"/>
          </w:tcPr>
          <w:p w:rsidR="00A53FCA" w:rsidRDefault="00A53FCA" w:rsidP="00A53FCA">
            <w:pPr>
              <w:jc w:val="center"/>
              <w:rPr>
                <w:rFonts w:ascii="Times New Roman" w:hAnsi="Times New Roman" w:cs="Times New Roman"/>
                <w:sz w:val="20"/>
                <w:szCs w:val="20"/>
              </w:rPr>
            </w:pPr>
          </w:p>
        </w:tc>
        <w:tc>
          <w:tcPr>
            <w:tcW w:w="1215" w:type="pct"/>
            <w:vAlign w:val="center"/>
          </w:tcPr>
          <w:p w:rsidR="00A53FCA" w:rsidRDefault="00A53FCA" w:rsidP="00A53FCA">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tcPr>
          <w:p w:rsidR="00A53FCA" w:rsidRPr="00310CD3" w:rsidRDefault="00310CD3" w:rsidP="00A53FCA">
            <w:pPr>
              <w:jc w:val="center"/>
              <w:rPr>
                <w:rFonts w:ascii="Times New Roman" w:hAnsi="Times New Roman" w:cs="Times New Roman"/>
                <w:color w:val="auto"/>
                <w:sz w:val="20"/>
                <w:szCs w:val="20"/>
              </w:rPr>
            </w:pPr>
            <w:r w:rsidRPr="00310CD3">
              <w:rPr>
                <w:rFonts w:ascii="Times New Roman" w:hAnsi="Times New Roman" w:cs="Times New Roman"/>
                <w:color w:val="auto"/>
                <w:sz w:val="20"/>
                <w:szCs w:val="20"/>
              </w:rPr>
              <w:t>18,49</w:t>
            </w:r>
            <w:r w:rsidR="00A53FCA" w:rsidRPr="00310CD3">
              <w:rPr>
                <w:rFonts w:ascii="Times New Roman" w:hAnsi="Times New Roman" w:cs="Times New Roman"/>
                <w:color w:val="auto"/>
                <w:sz w:val="20"/>
                <w:szCs w:val="20"/>
              </w:rPr>
              <w:t>%</w:t>
            </w:r>
          </w:p>
        </w:tc>
      </w:tr>
      <w:tr w:rsidR="00A53FCA" w:rsidTr="00AF4AEB">
        <w:trPr>
          <w:trHeight w:val="425"/>
        </w:trPr>
        <w:tc>
          <w:tcPr>
            <w:tcW w:w="327" w:type="pct"/>
            <w:vAlign w:val="center"/>
          </w:tcPr>
          <w:p w:rsidR="00A53FCA" w:rsidRDefault="00A53FCA" w:rsidP="00A53FCA">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5</w:t>
            </w:r>
          </w:p>
        </w:tc>
        <w:tc>
          <w:tcPr>
            <w:tcW w:w="1027" w:type="pct"/>
            <w:vAlign w:val="center"/>
          </w:tcPr>
          <w:p w:rsidR="00A53FCA" w:rsidRPr="00ED1B34" w:rsidRDefault="00A53FCA" w:rsidP="00A53FCA">
            <w:pPr>
              <w:jc w:val="center"/>
              <w:rPr>
                <w:rFonts w:ascii="Times New Roman" w:hAnsi="Times New Roman" w:cs="Times New Roman"/>
                <w:sz w:val="20"/>
                <w:szCs w:val="20"/>
                <w:lang w:val="ru-RU"/>
              </w:rPr>
            </w:pPr>
            <w:r>
              <w:rPr>
                <w:rFonts w:ascii="Times New Roman" w:hAnsi="Times New Roman" w:cs="Times New Roman"/>
                <w:sz w:val="20"/>
                <w:szCs w:val="20"/>
              </w:rPr>
              <w:t>20</w:t>
            </w:r>
            <w:r>
              <w:rPr>
                <w:rFonts w:ascii="Times New Roman" w:hAnsi="Times New Roman" w:cs="Times New Roman"/>
                <w:sz w:val="20"/>
                <w:szCs w:val="20"/>
                <w:lang w:val="ru-RU"/>
              </w:rPr>
              <w:t>30</w:t>
            </w:r>
          </w:p>
        </w:tc>
        <w:tc>
          <w:tcPr>
            <w:tcW w:w="1215" w:type="pct"/>
            <w:vAlign w:val="center"/>
          </w:tcPr>
          <w:p w:rsidR="00A53FCA" w:rsidRDefault="00A53FCA" w:rsidP="00A53FCA">
            <w:pPr>
              <w:jc w:val="center"/>
              <w:rPr>
                <w:rFonts w:ascii="Times New Roman" w:hAnsi="Times New Roman" w:cs="Times New Roman"/>
                <w:sz w:val="20"/>
                <w:szCs w:val="20"/>
              </w:rPr>
            </w:pPr>
          </w:p>
        </w:tc>
        <w:tc>
          <w:tcPr>
            <w:tcW w:w="1215" w:type="pct"/>
            <w:vAlign w:val="center"/>
          </w:tcPr>
          <w:p w:rsidR="00A53FCA" w:rsidRDefault="00A53FCA" w:rsidP="00A53FCA">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tcPr>
          <w:p w:rsidR="00A53FCA" w:rsidRPr="00310CD3" w:rsidRDefault="00310CD3" w:rsidP="002C6DDD">
            <w:pPr>
              <w:jc w:val="center"/>
              <w:rPr>
                <w:rFonts w:ascii="Times New Roman" w:hAnsi="Times New Roman" w:cs="Times New Roman"/>
                <w:color w:val="auto"/>
                <w:sz w:val="20"/>
                <w:szCs w:val="20"/>
              </w:rPr>
            </w:pPr>
            <w:r w:rsidRPr="00310CD3">
              <w:rPr>
                <w:rFonts w:ascii="Times New Roman" w:hAnsi="Times New Roman" w:cs="Times New Roman"/>
                <w:color w:val="auto"/>
                <w:sz w:val="20"/>
                <w:szCs w:val="20"/>
              </w:rPr>
              <w:t>0,00%</w:t>
            </w:r>
          </w:p>
        </w:tc>
      </w:tr>
      <w:tr w:rsidR="00A53FCA" w:rsidTr="00AF4AEB">
        <w:trPr>
          <w:trHeight w:val="413"/>
        </w:trPr>
        <w:tc>
          <w:tcPr>
            <w:tcW w:w="327" w:type="pct"/>
            <w:vAlign w:val="center"/>
          </w:tcPr>
          <w:p w:rsidR="00A53FCA" w:rsidRDefault="00A53FCA" w:rsidP="00A53FCA">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6</w:t>
            </w:r>
          </w:p>
        </w:tc>
        <w:tc>
          <w:tcPr>
            <w:tcW w:w="1027" w:type="pct"/>
            <w:vAlign w:val="center"/>
          </w:tcPr>
          <w:p w:rsidR="00A53FCA" w:rsidRDefault="00A53FCA" w:rsidP="00A53FCA">
            <w:pPr>
              <w:jc w:val="center"/>
              <w:rPr>
                <w:rFonts w:ascii="Times New Roman" w:hAnsi="Times New Roman" w:cs="Times New Roman"/>
                <w:sz w:val="20"/>
                <w:szCs w:val="20"/>
                <w:lang w:val="ru-RU"/>
              </w:rPr>
            </w:pPr>
            <w:r>
              <w:rPr>
                <w:rFonts w:ascii="Times New Roman" w:hAnsi="Times New Roman" w:cs="Times New Roman"/>
                <w:sz w:val="20"/>
                <w:szCs w:val="20"/>
              </w:rPr>
              <w:t>20</w:t>
            </w:r>
            <w:r>
              <w:rPr>
                <w:rFonts w:ascii="Times New Roman" w:hAnsi="Times New Roman" w:cs="Times New Roman"/>
                <w:sz w:val="20"/>
                <w:szCs w:val="20"/>
                <w:lang w:val="ru-RU"/>
              </w:rPr>
              <w:t>31</w:t>
            </w:r>
          </w:p>
        </w:tc>
        <w:tc>
          <w:tcPr>
            <w:tcW w:w="1215" w:type="pct"/>
            <w:vAlign w:val="center"/>
          </w:tcPr>
          <w:p w:rsidR="00A53FCA" w:rsidRDefault="00A53FCA" w:rsidP="00A53FCA">
            <w:pPr>
              <w:jc w:val="center"/>
              <w:rPr>
                <w:rFonts w:ascii="Times New Roman" w:hAnsi="Times New Roman" w:cs="Times New Roman"/>
                <w:sz w:val="20"/>
                <w:szCs w:val="20"/>
              </w:rPr>
            </w:pPr>
          </w:p>
        </w:tc>
        <w:tc>
          <w:tcPr>
            <w:tcW w:w="1215" w:type="pct"/>
            <w:vAlign w:val="center"/>
          </w:tcPr>
          <w:p w:rsidR="00A53FCA" w:rsidRDefault="00A53FCA" w:rsidP="00A53FCA">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tcPr>
          <w:p w:rsidR="00A53FCA" w:rsidRPr="00310CD3" w:rsidRDefault="00A53FCA" w:rsidP="00A53FCA">
            <w:pPr>
              <w:jc w:val="center"/>
              <w:rPr>
                <w:rFonts w:ascii="Times New Roman" w:hAnsi="Times New Roman" w:cs="Times New Roman"/>
                <w:color w:val="auto"/>
                <w:sz w:val="20"/>
                <w:szCs w:val="20"/>
              </w:rPr>
            </w:pPr>
            <w:r w:rsidRPr="00310CD3">
              <w:rPr>
                <w:rFonts w:ascii="Times New Roman" w:hAnsi="Times New Roman" w:cs="Times New Roman"/>
                <w:color w:val="auto"/>
                <w:sz w:val="20"/>
                <w:szCs w:val="20"/>
              </w:rPr>
              <w:t>0,00%</w:t>
            </w:r>
          </w:p>
        </w:tc>
      </w:tr>
      <w:tr w:rsidR="00A53FCA" w:rsidTr="00AF4AEB">
        <w:trPr>
          <w:trHeight w:val="423"/>
        </w:trPr>
        <w:tc>
          <w:tcPr>
            <w:tcW w:w="327" w:type="pct"/>
            <w:vAlign w:val="center"/>
          </w:tcPr>
          <w:p w:rsidR="00A53FCA" w:rsidRDefault="00A53FCA" w:rsidP="00A53FCA">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7</w:t>
            </w:r>
          </w:p>
        </w:tc>
        <w:tc>
          <w:tcPr>
            <w:tcW w:w="1027" w:type="pct"/>
            <w:vAlign w:val="center"/>
          </w:tcPr>
          <w:p w:rsidR="00A53FCA" w:rsidRDefault="00A53FCA" w:rsidP="00A53FCA">
            <w:pPr>
              <w:jc w:val="center"/>
              <w:rPr>
                <w:rFonts w:ascii="Times New Roman" w:hAnsi="Times New Roman" w:cs="Times New Roman"/>
                <w:sz w:val="20"/>
                <w:szCs w:val="20"/>
                <w:lang w:val="ru-RU"/>
              </w:rPr>
            </w:pPr>
            <w:r>
              <w:rPr>
                <w:rFonts w:ascii="Times New Roman" w:hAnsi="Times New Roman" w:cs="Times New Roman"/>
                <w:sz w:val="20"/>
                <w:szCs w:val="20"/>
              </w:rPr>
              <w:t>203</w:t>
            </w:r>
            <w:r>
              <w:rPr>
                <w:rFonts w:ascii="Times New Roman" w:hAnsi="Times New Roman" w:cs="Times New Roman"/>
                <w:sz w:val="20"/>
                <w:szCs w:val="20"/>
                <w:lang w:val="ru-RU"/>
              </w:rPr>
              <w:t>2</w:t>
            </w:r>
          </w:p>
        </w:tc>
        <w:tc>
          <w:tcPr>
            <w:tcW w:w="1215" w:type="pct"/>
            <w:vAlign w:val="center"/>
          </w:tcPr>
          <w:p w:rsidR="00A53FCA" w:rsidRDefault="00A53FCA" w:rsidP="00A53FCA">
            <w:pPr>
              <w:jc w:val="center"/>
              <w:rPr>
                <w:rFonts w:ascii="Times New Roman" w:hAnsi="Times New Roman" w:cs="Times New Roman"/>
                <w:sz w:val="20"/>
                <w:szCs w:val="20"/>
              </w:rPr>
            </w:pPr>
          </w:p>
        </w:tc>
        <w:tc>
          <w:tcPr>
            <w:tcW w:w="1215" w:type="pct"/>
            <w:vAlign w:val="center"/>
          </w:tcPr>
          <w:p w:rsidR="00A53FCA" w:rsidRDefault="00A53FCA" w:rsidP="00A53FCA">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tcPr>
          <w:p w:rsidR="00A53FCA" w:rsidRPr="00310CD3" w:rsidRDefault="00A53FCA" w:rsidP="00A53FCA">
            <w:pPr>
              <w:jc w:val="center"/>
              <w:rPr>
                <w:rFonts w:ascii="Times New Roman" w:hAnsi="Times New Roman" w:cs="Times New Roman"/>
                <w:color w:val="auto"/>
                <w:sz w:val="20"/>
                <w:szCs w:val="20"/>
              </w:rPr>
            </w:pPr>
            <w:r w:rsidRPr="00310CD3">
              <w:rPr>
                <w:rFonts w:ascii="Times New Roman" w:hAnsi="Times New Roman" w:cs="Times New Roman"/>
                <w:color w:val="auto"/>
                <w:sz w:val="20"/>
                <w:szCs w:val="20"/>
              </w:rPr>
              <w:t>0,00%</w:t>
            </w:r>
          </w:p>
        </w:tc>
      </w:tr>
      <w:tr w:rsidR="00A53FCA" w:rsidTr="00AF4AEB">
        <w:trPr>
          <w:trHeight w:val="423"/>
        </w:trPr>
        <w:tc>
          <w:tcPr>
            <w:tcW w:w="327" w:type="pct"/>
            <w:vAlign w:val="center"/>
          </w:tcPr>
          <w:p w:rsidR="00A53FCA" w:rsidRDefault="00A53FCA" w:rsidP="00A53FCA">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8</w:t>
            </w:r>
          </w:p>
        </w:tc>
        <w:tc>
          <w:tcPr>
            <w:tcW w:w="1027" w:type="pct"/>
            <w:vAlign w:val="center"/>
          </w:tcPr>
          <w:p w:rsidR="00A53FCA" w:rsidRDefault="00A53FCA" w:rsidP="00A53FCA">
            <w:pPr>
              <w:jc w:val="center"/>
              <w:rPr>
                <w:rFonts w:ascii="Times New Roman" w:hAnsi="Times New Roman" w:cs="Times New Roman"/>
                <w:sz w:val="20"/>
                <w:szCs w:val="20"/>
                <w:lang w:val="ru-RU"/>
              </w:rPr>
            </w:pPr>
            <w:r>
              <w:rPr>
                <w:rFonts w:ascii="Times New Roman" w:hAnsi="Times New Roman" w:cs="Times New Roman"/>
                <w:sz w:val="20"/>
                <w:szCs w:val="20"/>
              </w:rPr>
              <w:t>203</w:t>
            </w:r>
            <w:r>
              <w:rPr>
                <w:rFonts w:ascii="Times New Roman" w:hAnsi="Times New Roman" w:cs="Times New Roman"/>
                <w:sz w:val="20"/>
                <w:szCs w:val="20"/>
                <w:lang w:val="ru-RU"/>
              </w:rPr>
              <w:t>3</w:t>
            </w:r>
          </w:p>
        </w:tc>
        <w:tc>
          <w:tcPr>
            <w:tcW w:w="1215" w:type="pct"/>
            <w:vAlign w:val="center"/>
          </w:tcPr>
          <w:p w:rsidR="00A53FCA" w:rsidRDefault="00A53FCA" w:rsidP="00A53FCA">
            <w:pPr>
              <w:jc w:val="center"/>
              <w:rPr>
                <w:rFonts w:ascii="Times New Roman" w:hAnsi="Times New Roman" w:cs="Times New Roman"/>
                <w:sz w:val="20"/>
                <w:szCs w:val="20"/>
              </w:rPr>
            </w:pPr>
          </w:p>
        </w:tc>
        <w:tc>
          <w:tcPr>
            <w:tcW w:w="1215" w:type="pct"/>
            <w:vAlign w:val="center"/>
          </w:tcPr>
          <w:p w:rsidR="00A53FCA" w:rsidRDefault="00A53FCA" w:rsidP="00A53FCA">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tcPr>
          <w:p w:rsidR="00A53FCA" w:rsidRPr="00310CD3" w:rsidRDefault="00A53FCA" w:rsidP="00A53FCA">
            <w:pPr>
              <w:jc w:val="center"/>
              <w:rPr>
                <w:rFonts w:ascii="Times New Roman" w:hAnsi="Times New Roman" w:cs="Times New Roman"/>
                <w:color w:val="auto"/>
                <w:sz w:val="20"/>
                <w:szCs w:val="20"/>
              </w:rPr>
            </w:pPr>
            <w:r w:rsidRPr="00310CD3">
              <w:rPr>
                <w:rFonts w:ascii="Times New Roman" w:hAnsi="Times New Roman" w:cs="Times New Roman"/>
                <w:color w:val="auto"/>
                <w:sz w:val="20"/>
                <w:szCs w:val="20"/>
              </w:rPr>
              <w:t>0,00%</w:t>
            </w:r>
          </w:p>
        </w:tc>
      </w:tr>
      <w:tr w:rsidR="00A53FCA" w:rsidTr="00AF4AEB">
        <w:trPr>
          <w:trHeight w:val="423"/>
        </w:trPr>
        <w:tc>
          <w:tcPr>
            <w:tcW w:w="327" w:type="pct"/>
            <w:vAlign w:val="center"/>
          </w:tcPr>
          <w:p w:rsidR="00A53FCA" w:rsidRDefault="00A53FCA" w:rsidP="00A53FCA">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9</w:t>
            </w:r>
          </w:p>
        </w:tc>
        <w:tc>
          <w:tcPr>
            <w:tcW w:w="1027" w:type="pct"/>
            <w:vAlign w:val="center"/>
          </w:tcPr>
          <w:p w:rsidR="00A53FCA" w:rsidRDefault="00A53FCA" w:rsidP="00A53FCA">
            <w:pPr>
              <w:jc w:val="center"/>
              <w:rPr>
                <w:rFonts w:ascii="Times New Roman" w:hAnsi="Times New Roman" w:cs="Times New Roman"/>
                <w:sz w:val="20"/>
                <w:szCs w:val="20"/>
                <w:lang w:val="ru-RU"/>
              </w:rPr>
            </w:pPr>
            <w:r>
              <w:rPr>
                <w:rFonts w:ascii="Times New Roman" w:hAnsi="Times New Roman" w:cs="Times New Roman"/>
                <w:sz w:val="20"/>
                <w:szCs w:val="20"/>
                <w:lang w:val="ru-RU"/>
              </w:rPr>
              <w:t>2034</w:t>
            </w:r>
          </w:p>
        </w:tc>
        <w:tc>
          <w:tcPr>
            <w:tcW w:w="1215" w:type="pct"/>
            <w:vAlign w:val="center"/>
          </w:tcPr>
          <w:p w:rsidR="00A53FCA" w:rsidRDefault="00A53FCA" w:rsidP="00A53FCA">
            <w:pPr>
              <w:jc w:val="center"/>
              <w:rPr>
                <w:rFonts w:ascii="Times New Roman" w:hAnsi="Times New Roman" w:cs="Times New Roman"/>
                <w:sz w:val="20"/>
                <w:szCs w:val="20"/>
              </w:rPr>
            </w:pPr>
          </w:p>
        </w:tc>
        <w:tc>
          <w:tcPr>
            <w:tcW w:w="1215" w:type="pct"/>
            <w:vAlign w:val="center"/>
          </w:tcPr>
          <w:p w:rsidR="00A53FCA" w:rsidRDefault="00A53FCA" w:rsidP="00A53FCA">
            <w:pPr>
              <w:widowControl/>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216" w:type="pct"/>
          </w:tcPr>
          <w:p w:rsidR="00A53FCA" w:rsidRPr="00310CD3" w:rsidRDefault="00A53FCA" w:rsidP="00A53FCA">
            <w:pPr>
              <w:jc w:val="center"/>
              <w:rPr>
                <w:rFonts w:ascii="Times New Roman" w:hAnsi="Times New Roman" w:cs="Times New Roman"/>
                <w:color w:val="auto"/>
                <w:sz w:val="20"/>
                <w:szCs w:val="20"/>
              </w:rPr>
            </w:pPr>
            <w:r w:rsidRPr="00310CD3">
              <w:rPr>
                <w:rFonts w:ascii="Times New Roman" w:hAnsi="Times New Roman" w:cs="Times New Roman"/>
                <w:color w:val="auto"/>
                <w:sz w:val="20"/>
                <w:szCs w:val="20"/>
              </w:rPr>
              <w:t>0,00%</w:t>
            </w:r>
          </w:p>
        </w:tc>
      </w:tr>
      <w:tr w:rsidR="00A53FCA" w:rsidTr="00AF4AEB">
        <w:trPr>
          <w:trHeight w:val="423"/>
        </w:trPr>
        <w:tc>
          <w:tcPr>
            <w:tcW w:w="327" w:type="pct"/>
            <w:vAlign w:val="center"/>
          </w:tcPr>
          <w:p w:rsidR="00A53FCA" w:rsidRDefault="00A53FCA" w:rsidP="00A53FCA">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10</w:t>
            </w:r>
          </w:p>
        </w:tc>
        <w:tc>
          <w:tcPr>
            <w:tcW w:w="1027" w:type="pct"/>
            <w:vAlign w:val="center"/>
          </w:tcPr>
          <w:p w:rsidR="00A53FCA" w:rsidRDefault="00A53FCA" w:rsidP="00A53FCA">
            <w:pPr>
              <w:jc w:val="center"/>
              <w:rPr>
                <w:rFonts w:ascii="Times New Roman" w:hAnsi="Times New Roman" w:cs="Times New Roman"/>
                <w:sz w:val="20"/>
                <w:szCs w:val="20"/>
                <w:lang w:val="ru-RU"/>
              </w:rPr>
            </w:pPr>
            <w:r>
              <w:rPr>
                <w:rFonts w:ascii="Times New Roman" w:hAnsi="Times New Roman" w:cs="Times New Roman"/>
                <w:sz w:val="20"/>
                <w:szCs w:val="20"/>
                <w:lang w:val="ru-RU"/>
              </w:rPr>
              <w:t>2035</w:t>
            </w:r>
          </w:p>
        </w:tc>
        <w:tc>
          <w:tcPr>
            <w:tcW w:w="1215" w:type="pct"/>
            <w:vAlign w:val="center"/>
          </w:tcPr>
          <w:p w:rsidR="00A53FCA" w:rsidRDefault="00A53FCA" w:rsidP="00A53FCA">
            <w:pPr>
              <w:jc w:val="center"/>
              <w:rPr>
                <w:rFonts w:ascii="Times New Roman" w:hAnsi="Times New Roman" w:cs="Times New Roman"/>
                <w:sz w:val="20"/>
                <w:szCs w:val="20"/>
              </w:rPr>
            </w:pPr>
          </w:p>
        </w:tc>
        <w:tc>
          <w:tcPr>
            <w:tcW w:w="1215" w:type="pct"/>
            <w:vAlign w:val="center"/>
          </w:tcPr>
          <w:p w:rsidR="00A53FCA" w:rsidRDefault="00A53FCA" w:rsidP="00A53FCA">
            <w:pPr>
              <w:widowControl/>
              <w:jc w:val="center"/>
              <w:rPr>
                <w:rFonts w:ascii="Times New Roman" w:hAnsi="Times New Roman" w:cs="Times New Roman"/>
                <w:sz w:val="20"/>
                <w:szCs w:val="20"/>
              </w:rPr>
            </w:pPr>
            <w:r>
              <w:rPr>
                <w:rFonts w:ascii="Times New Roman" w:hAnsi="Times New Roman" w:cs="Times New Roman"/>
                <w:sz w:val="20"/>
                <w:szCs w:val="20"/>
              </w:rPr>
              <w:t>1</w:t>
            </w:r>
          </w:p>
        </w:tc>
        <w:tc>
          <w:tcPr>
            <w:tcW w:w="1216" w:type="pct"/>
          </w:tcPr>
          <w:p w:rsidR="00A53FCA" w:rsidRPr="00310CD3" w:rsidRDefault="00A53FCA" w:rsidP="00A53FCA">
            <w:pPr>
              <w:jc w:val="center"/>
              <w:rPr>
                <w:rFonts w:ascii="Times New Roman" w:hAnsi="Times New Roman" w:cs="Times New Roman"/>
                <w:color w:val="auto"/>
                <w:sz w:val="20"/>
                <w:szCs w:val="20"/>
              </w:rPr>
            </w:pPr>
            <w:r w:rsidRPr="00310CD3">
              <w:rPr>
                <w:rFonts w:ascii="Times New Roman" w:hAnsi="Times New Roman" w:cs="Times New Roman"/>
                <w:color w:val="auto"/>
                <w:sz w:val="20"/>
                <w:szCs w:val="20"/>
              </w:rPr>
              <w:t>0,00%</w:t>
            </w:r>
          </w:p>
        </w:tc>
      </w:tr>
      <w:tr w:rsidR="00A53FCA" w:rsidTr="00AF4AEB">
        <w:trPr>
          <w:trHeight w:val="423"/>
        </w:trPr>
        <w:tc>
          <w:tcPr>
            <w:tcW w:w="327" w:type="pct"/>
            <w:vAlign w:val="center"/>
          </w:tcPr>
          <w:p w:rsidR="00A53FCA" w:rsidRDefault="00A53FCA" w:rsidP="00A53FCA">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11</w:t>
            </w:r>
          </w:p>
        </w:tc>
        <w:tc>
          <w:tcPr>
            <w:tcW w:w="1027" w:type="pct"/>
            <w:vAlign w:val="center"/>
          </w:tcPr>
          <w:p w:rsidR="00A53FCA" w:rsidRDefault="00A53FCA" w:rsidP="00A53FCA">
            <w:pPr>
              <w:jc w:val="center"/>
              <w:rPr>
                <w:rFonts w:ascii="Times New Roman" w:hAnsi="Times New Roman" w:cs="Times New Roman"/>
                <w:sz w:val="20"/>
                <w:szCs w:val="20"/>
                <w:lang w:val="ru-RU"/>
              </w:rPr>
            </w:pPr>
            <w:r>
              <w:rPr>
                <w:rFonts w:ascii="Times New Roman" w:hAnsi="Times New Roman" w:cs="Times New Roman"/>
                <w:sz w:val="20"/>
                <w:szCs w:val="20"/>
                <w:lang w:val="ru-RU"/>
              </w:rPr>
              <w:t>2036</w:t>
            </w:r>
          </w:p>
        </w:tc>
        <w:tc>
          <w:tcPr>
            <w:tcW w:w="1215" w:type="pct"/>
            <w:vAlign w:val="center"/>
          </w:tcPr>
          <w:p w:rsidR="00A53FCA" w:rsidRDefault="00A53FCA" w:rsidP="00A53FCA">
            <w:pPr>
              <w:jc w:val="center"/>
              <w:rPr>
                <w:rFonts w:ascii="Times New Roman" w:hAnsi="Times New Roman" w:cs="Times New Roman"/>
                <w:sz w:val="20"/>
                <w:szCs w:val="20"/>
              </w:rPr>
            </w:pPr>
          </w:p>
        </w:tc>
        <w:tc>
          <w:tcPr>
            <w:tcW w:w="1215" w:type="pct"/>
            <w:vAlign w:val="center"/>
          </w:tcPr>
          <w:p w:rsidR="00A53FCA" w:rsidRPr="002C6DDD" w:rsidRDefault="002C6DDD" w:rsidP="00A53FCA">
            <w:pPr>
              <w:widowControl/>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216" w:type="pct"/>
          </w:tcPr>
          <w:p w:rsidR="00A53FCA" w:rsidRPr="00310CD3" w:rsidRDefault="00A53FCA" w:rsidP="00A53FCA">
            <w:pPr>
              <w:jc w:val="center"/>
              <w:rPr>
                <w:rFonts w:ascii="Times New Roman" w:hAnsi="Times New Roman" w:cs="Times New Roman"/>
                <w:color w:val="auto"/>
                <w:sz w:val="20"/>
                <w:szCs w:val="20"/>
              </w:rPr>
            </w:pPr>
            <w:r w:rsidRPr="00310CD3">
              <w:rPr>
                <w:rFonts w:ascii="Times New Roman" w:hAnsi="Times New Roman" w:cs="Times New Roman"/>
                <w:color w:val="auto"/>
                <w:sz w:val="20"/>
                <w:szCs w:val="20"/>
              </w:rPr>
              <w:t>0,00%</w:t>
            </w:r>
          </w:p>
        </w:tc>
      </w:tr>
    </w:tbl>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EA0F19">
      <w:pPr>
        <w:widowControl/>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Таблица 2.1 – Плановые значения показателей надежности и энергетической эффективности объектов теплоснабжения:</w:t>
      </w:r>
    </w:p>
    <w:p w:rsidR="00F939F0" w:rsidRDefault="00F939F0">
      <w:pPr>
        <w:widowControl/>
        <w:rPr>
          <w:rFonts w:ascii="Times New Roman" w:eastAsia="Times New Roman" w:hAnsi="Times New Roman" w:cs="Times New Roman"/>
          <w:szCs w:val="22"/>
          <w:lang w:val="ru-RU" w:eastAsia="ru-RU" w:bidi="ar-SA"/>
        </w:rPr>
      </w:pPr>
    </w:p>
    <w:tbl>
      <w:tblPr>
        <w:tblpPr w:leftFromText="180" w:rightFromText="180" w:vertAnchor="text" w:tblpX="95" w:tblpY="1"/>
        <w:tblW w:w="51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57" w:type="dxa"/>
          <w:right w:w="57" w:type="dxa"/>
        </w:tblCellMar>
        <w:tblLook w:val="04A0"/>
      </w:tblPr>
      <w:tblGrid>
        <w:gridCol w:w="489"/>
        <w:gridCol w:w="391"/>
        <w:gridCol w:w="1051"/>
        <w:gridCol w:w="3121"/>
        <w:gridCol w:w="1030"/>
        <w:gridCol w:w="768"/>
        <w:gridCol w:w="862"/>
        <w:gridCol w:w="850"/>
        <w:gridCol w:w="853"/>
        <w:gridCol w:w="840"/>
        <w:gridCol w:w="859"/>
        <w:gridCol w:w="843"/>
        <w:gridCol w:w="711"/>
        <w:gridCol w:w="708"/>
        <w:gridCol w:w="853"/>
        <w:gridCol w:w="708"/>
        <w:gridCol w:w="856"/>
      </w:tblGrid>
      <w:tr w:rsidR="0006546F" w:rsidTr="00620045">
        <w:trPr>
          <w:trHeight w:val="20"/>
          <w:tblHeader/>
        </w:trPr>
        <w:tc>
          <w:tcPr>
            <w:tcW w:w="155" w:type="pct"/>
            <w:vMerge w:val="restart"/>
            <w:shd w:val="clear" w:color="auto" w:fill="FFFFFF"/>
            <w:vAlign w:val="center"/>
          </w:tcPr>
          <w:p w:rsidR="0006546F" w:rsidRDefault="0006546F">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 п/п</w:t>
            </w:r>
          </w:p>
        </w:tc>
        <w:tc>
          <w:tcPr>
            <w:tcW w:w="457" w:type="pct"/>
            <w:gridSpan w:val="2"/>
            <w:vMerge w:val="restart"/>
            <w:shd w:val="clear" w:color="auto" w:fill="FFFFFF"/>
            <w:vAlign w:val="center"/>
          </w:tcPr>
          <w:p w:rsidR="0006546F" w:rsidRDefault="0006546F">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Наименование целевого показателя</w:t>
            </w:r>
          </w:p>
        </w:tc>
        <w:tc>
          <w:tcPr>
            <w:tcW w:w="988" w:type="pct"/>
            <w:vMerge w:val="restart"/>
            <w:shd w:val="clear" w:color="auto" w:fill="FFFFFF"/>
            <w:vAlign w:val="center"/>
          </w:tcPr>
          <w:p w:rsidR="0006546F" w:rsidRDefault="0006546F">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Данные, используемые для измерения</w:t>
            </w:r>
          </w:p>
        </w:tc>
        <w:tc>
          <w:tcPr>
            <w:tcW w:w="326" w:type="pct"/>
            <w:vMerge w:val="restart"/>
            <w:shd w:val="clear" w:color="auto" w:fill="FFFFFF"/>
            <w:vAlign w:val="center"/>
          </w:tcPr>
          <w:p w:rsidR="0006546F" w:rsidRDefault="0006546F">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Единица измерения</w:t>
            </w:r>
          </w:p>
        </w:tc>
        <w:tc>
          <w:tcPr>
            <w:tcW w:w="243" w:type="pct"/>
            <w:shd w:val="clear" w:color="auto" w:fill="FFFFFF"/>
            <w:vAlign w:val="center"/>
          </w:tcPr>
          <w:p w:rsidR="0006546F" w:rsidRDefault="0006546F">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Фактические значения</w:t>
            </w:r>
          </w:p>
        </w:tc>
        <w:tc>
          <w:tcPr>
            <w:tcW w:w="2831" w:type="pct"/>
            <w:gridSpan w:val="11"/>
          </w:tcPr>
          <w:p w:rsidR="0006546F" w:rsidRDefault="0006546F">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18"/>
                <w:szCs w:val="18"/>
                <w:lang w:val="ru-RU" w:eastAsia="ru-RU" w:bidi="ar-SA"/>
              </w:rPr>
              <w:t>Плановые значения показателей</w:t>
            </w:r>
          </w:p>
        </w:tc>
      </w:tr>
      <w:tr w:rsidR="00620045" w:rsidTr="00620045">
        <w:trPr>
          <w:cantSplit/>
          <w:trHeight w:val="568"/>
        </w:trPr>
        <w:tc>
          <w:tcPr>
            <w:tcW w:w="155" w:type="pct"/>
            <w:vMerge/>
            <w:shd w:val="clear" w:color="auto" w:fill="FFFFFF"/>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p>
        </w:tc>
        <w:tc>
          <w:tcPr>
            <w:tcW w:w="988" w:type="pct"/>
            <w:vMerge/>
            <w:shd w:val="clear" w:color="auto" w:fill="FFFFFF"/>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p>
        </w:tc>
        <w:tc>
          <w:tcPr>
            <w:tcW w:w="326" w:type="pct"/>
            <w:vMerge/>
            <w:shd w:val="clear" w:color="auto" w:fill="FFFFFF"/>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p>
        </w:tc>
        <w:tc>
          <w:tcPr>
            <w:tcW w:w="243" w:type="pct"/>
            <w:shd w:val="clear" w:color="auto" w:fill="FFFFFF"/>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2025</w:t>
            </w:r>
          </w:p>
        </w:tc>
        <w:tc>
          <w:tcPr>
            <w:tcW w:w="273" w:type="pct"/>
            <w:shd w:val="clear" w:color="auto" w:fill="FFFFFF"/>
            <w:noWrap/>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2026</w:t>
            </w:r>
          </w:p>
        </w:tc>
        <w:tc>
          <w:tcPr>
            <w:tcW w:w="269" w:type="pct"/>
            <w:shd w:val="clear" w:color="auto" w:fill="FFFFFF"/>
            <w:noWrap/>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2027</w:t>
            </w:r>
          </w:p>
        </w:tc>
        <w:tc>
          <w:tcPr>
            <w:tcW w:w="270" w:type="pct"/>
            <w:shd w:val="clear" w:color="auto" w:fill="FFFFFF"/>
            <w:noWrap/>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2028</w:t>
            </w:r>
          </w:p>
        </w:tc>
        <w:tc>
          <w:tcPr>
            <w:tcW w:w="266" w:type="pct"/>
            <w:shd w:val="clear" w:color="auto" w:fill="FFFFFF"/>
            <w:noWrap/>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2029</w:t>
            </w:r>
          </w:p>
        </w:tc>
        <w:tc>
          <w:tcPr>
            <w:tcW w:w="272" w:type="pct"/>
            <w:shd w:val="clear" w:color="auto" w:fill="FFFFFF"/>
            <w:noWrap/>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2030</w:t>
            </w:r>
          </w:p>
        </w:tc>
        <w:tc>
          <w:tcPr>
            <w:tcW w:w="267" w:type="pct"/>
            <w:shd w:val="clear" w:color="auto" w:fill="FFFFFF"/>
            <w:noWrap/>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2031</w:t>
            </w:r>
          </w:p>
        </w:tc>
        <w:tc>
          <w:tcPr>
            <w:tcW w:w="225" w:type="pct"/>
            <w:shd w:val="clear" w:color="auto" w:fill="FFFFFF"/>
            <w:noWrap/>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2032</w:t>
            </w:r>
          </w:p>
        </w:tc>
        <w:tc>
          <w:tcPr>
            <w:tcW w:w="224" w:type="pct"/>
            <w:shd w:val="clear" w:color="auto" w:fill="FFFFFF"/>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2033</w:t>
            </w:r>
          </w:p>
        </w:tc>
        <w:tc>
          <w:tcPr>
            <w:tcW w:w="270" w:type="pct"/>
            <w:shd w:val="clear" w:color="auto" w:fill="FFFFFF"/>
            <w:noWrap/>
            <w:vAlign w:val="center"/>
          </w:tcPr>
          <w:p w:rsidR="00D53705" w:rsidRDefault="00D53705" w:rsidP="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2034</w:t>
            </w:r>
          </w:p>
        </w:tc>
        <w:tc>
          <w:tcPr>
            <w:tcW w:w="224" w:type="pct"/>
            <w:shd w:val="clear" w:color="auto" w:fill="FFFFFF"/>
          </w:tcPr>
          <w:p w:rsidR="0006546F" w:rsidRDefault="0006546F" w:rsidP="00D53705">
            <w:pPr>
              <w:widowControl/>
              <w:jc w:val="center"/>
              <w:rPr>
                <w:rFonts w:ascii="Times New Roman" w:eastAsia="Times New Roman" w:hAnsi="Times New Roman" w:cs="Times New Roman"/>
                <w:sz w:val="18"/>
                <w:szCs w:val="18"/>
                <w:lang w:val="ru-RU" w:eastAsia="ru-RU" w:bidi="ar-SA"/>
              </w:rPr>
            </w:pPr>
          </w:p>
          <w:p w:rsidR="00D53705" w:rsidRDefault="0006546F" w:rsidP="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2035</w:t>
            </w:r>
          </w:p>
        </w:tc>
        <w:tc>
          <w:tcPr>
            <w:tcW w:w="271" w:type="pct"/>
            <w:shd w:val="clear" w:color="auto" w:fill="FFFFFF"/>
            <w:vAlign w:val="center"/>
          </w:tcPr>
          <w:p w:rsidR="00D53705" w:rsidRDefault="00D53705" w:rsidP="0006546F">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w:t>
            </w:r>
            <w:r w:rsidR="0006546F">
              <w:rPr>
                <w:rFonts w:ascii="Times New Roman" w:eastAsia="Times New Roman" w:hAnsi="Times New Roman" w:cs="Times New Roman"/>
                <w:sz w:val="18"/>
                <w:szCs w:val="18"/>
                <w:lang w:val="ru-RU" w:eastAsia="ru-RU" w:bidi="ar-SA"/>
              </w:rPr>
              <w:t>6</w:t>
            </w:r>
          </w:p>
        </w:tc>
      </w:tr>
      <w:tr w:rsidR="00620045" w:rsidTr="00620045">
        <w:trPr>
          <w:trHeight w:val="20"/>
        </w:trPr>
        <w:tc>
          <w:tcPr>
            <w:tcW w:w="155" w:type="pct"/>
            <w:vMerge w:val="restar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w:t>
            </w:r>
          </w:p>
        </w:tc>
        <w:tc>
          <w:tcPr>
            <w:tcW w:w="457" w:type="pct"/>
            <w:gridSpan w:val="2"/>
            <w:vMerge w:val="restar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 xml:space="preserve">Показатели надежности </w:t>
            </w:r>
          </w:p>
        </w:tc>
        <w:tc>
          <w:tcPr>
            <w:tcW w:w="988" w:type="pct"/>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Количество прекращений подачи тепловой энергии, теплоносителя в результате технологических нарушений на тепловых сетях на 1 км. тепловых сетей</w:t>
            </w:r>
          </w:p>
        </w:tc>
        <w:tc>
          <w:tcPr>
            <w:tcW w:w="32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ед./км</w:t>
            </w:r>
          </w:p>
        </w:tc>
        <w:tc>
          <w:tcPr>
            <w:tcW w:w="243"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3"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69"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0"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6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2"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67"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25"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24"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0"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24" w:type="pct"/>
            <w:shd w:val="clear" w:color="auto" w:fill="FFFFFF"/>
          </w:tcPr>
          <w:p w:rsidR="00D53705" w:rsidRDefault="00D53705">
            <w:pPr>
              <w:widowControl/>
              <w:jc w:val="center"/>
              <w:rPr>
                <w:rFonts w:ascii="Times New Roman" w:eastAsia="Times New Roman" w:hAnsi="Times New Roman" w:cs="Times New Roman"/>
                <w:sz w:val="18"/>
                <w:szCs w:val="18"/>
                <w:lang w:val="ru-RU" w:eastAsia="ru-RU" w:bidi="ar-SA"/>
              </w:rPr>
            </w:pPr>
          </w:p>
          <w:p w:rsidR="0006546F" w:rsidRDefault="0006546F">
            <w:pPr>
              <w:widowControl/>
              <w:jc w:val="center"/>
              <w:rPr>
                <w:rFonts w:ascii="Times New Roman" w:eastAsia="Times New Roman" w:hAnsi="Times New Roman" w:cs="Times New Roman"/>
                <w:sz w:val="18"/>
                <w:szCs w:val="18"/>
                <w:lang w:val="ru-RU" w:eastAsia="ru-RU" w:bidi="ar-SA"/>
              </w:rPr>
            </w:pPr>
          </w:p>
          <w:p w:rsidR="0006546F" w:rsidRDefault="0006546F">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1"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r>
      <w:tr w:rsidR="00620045" w:rsidTr="00330583">
        <w:trPr>
          <w:trHeight w:val="20"/>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p>
        </w:tc>
        <w:tc>
          <w:tcPr>
            <w:tcW w:w="988" w:type="pct"/>
            <w:shd w:val="clear" w:color="auto" w:fill="auto"/>
            <w:vAlign w:val="center"/>
          </w:tcPr>
          <w:p w:rsidR="00D53705" w:rsidRDefault="00D53705">
            <w:pPr>
              <w:widowControl/>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 xml:space="preserve">Количество прекращений подачи тепловой энергии, причиной которых явились технологические нарушения на тепловых сетях (если </w:t>
            </w:r>
            <w:r>
              <w:rPr>
                <w:rFonts w:ascii="Times New Roman" w:eastAsia="Times New Roman" w:hAnsi="Times New Roman" w:cs="Times New Roman"/>
                <w:sz w:val="18"/>
                <w:szCs w:val="18"/>
                <w:lang w:val="ru-RU" w:eastAsia="ru-RU" w:bidi="ar-SA"/>
              </w:rPr>
              <w:lastRenderedPageBreak/>
              <w:t>продолжительность одного прекращения превысила 12 часов, то прекращение разбивается на несколько прекращений, продолжительность каждого не более 12 часов)</w:t>
            </w:r>
          </w:p>
        </w:tc>
        <w:tc>
          <w:tcPr>
            <w:tcW w:w="32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lastRenderedPageBreak/>
              <w:t>ед.</w:t>
            </w:r>
          </w:p>
        </w:tc>
        <w:tc>
          <w:tcPr>
            <w:tcW w:w="243"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3"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69"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0"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6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2"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67"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25"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24"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0"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24" w:type="pct"/>
            <w:shd w:val="clear" w:color="auto" w:fill="FFFFFF"/>
          </w:tcPr>
          <w:p w:rsidR="00D53705" w:rsidRDefault="00D53705">
            <w:pPr>
              <w:widowControl/>
              <w:jc w:val="center"/>
              <w:rPr>
                <w:rFonts w:ascii="Times New Roman" w:eastAsia="Times New Roman" w:hAnsi="Times New Roman" w:cs="Times New Roman"/>
                <w:sz w:val="18"/>
                <w:szCs w:val="18"/>
                <w:lang w:val="ru-RU" w:eastAsia="ru-RU" w:bidi="ar-SA"/>
              </w:rPr>
            </w:pPr>
          </w:p>
          <w:p w:rsidR="0006546F" w:rsidRDefault="0006546F">
            <w:pPr>
              <w:widowControl/>
              <w:jc w:val="center"/>
              <w:rPr>
                <w:rFonts w:ascii="Times New Roman" w:eastAsia="Times New Roman" w:hAnsi="Times New Roman" w:cs="Times New Roman"/>
                <w:sz w:val="18"/>
                <w:szCs w:val="18"/>
                <w:lang w:val="ru-RU" w:eastAsia="ru-RU" w:bidi="ar-SA"/>
              </w:rPr>
            </w:pPr>
          </w:p>
          <w:p w:rsidR="0006546F" w:rsidRDefault="0006546F">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1"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r>
      <w:tr w:rsidR="00620045" w:rsidTr="00330583">
        <w:trPr>
          <w:cantSplit/>
          <w:trHeight w:val="510"/>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p>
        </w:tc>
        <w:tc>
          <w:tcPr>
            <w:tcW w:w="988" w:type="pct"/>
            <w:shd w:val="clear" w:color="auto" w:fill="auto"/>
            <w:vAlign w:val="center"/>
          </w:tcPr>
          <w:p w:rsidR="00D53705" w:rsidRPr="00330583" w:rsidRDefault="00D53705">
            <w:pPr>
              <w:widowControl/>
              <w:rPr>
                <w:rFonts w:ascii="Times New Roman" w:eastAsia="Times New Roman" w:hAnsi="Times New Roman" w:cs="Times New Roman"/>
                <w:sz w:val="18"/>
                <w:szCs w:val="18"/>
                <w:lang w:val="ru-RU" w:eastAsia="ru-RU" w:bidi="ar-SA"/>
              </w:rPr>
            </w:pPr>
            <w:r w:rsidRPr="00330583">
              <w:rPr>
                <w:rFonts w:ascii="Times New Roman" w:eastAsia="Times New Roman" w:hAnsi="Times New Roman" w:cs="Times New Roman"/>
                <w:sz w:val="18"/>
                <w:szCs w:val="18"/>
                <w:lang w:val="ru-RU" w:eastAsia="ru-RU" w:bidi="ar-SA"/>
              </w:rPr>
              <w:t>Суммарная протяженность тепловой сети в двухтрубном исчислении</w:t>
            </w:r>
          </w:p>
        </w:tc>
        <w:tc>
          <w:tcPr>
            <w:tcW w:w="326" w:type="pct"/>
            <w:shd w:val="clear" w:color="auto" w:fill="FFFFFF"/>
            <w:vAlign w:val="center"/>
          </w:tcPr>
          <w:p w:rsidR="00D53705" w:rsidRPr="00330583" w:rsidRDefault="00D53705">
            <w:pPr>
              <w:widowControl/>
              <w:jc w:val="center"/>
              <w:rPr>
                <w:rFonts w:ascii="Times New Roman" w:eastAsia="Times New Roman" w:hAnsi="Times New Roman" w:cs="Times New Roman"/>
                <w:sz w:val="18"/>
                <w:szCs w:val="18"/>
                <w:lang w:val="ru-RU" w:eastAsia="ru-RU" w:bidi="ar-SA"/>
              </w:rPr>
            </w:pPr>
            <w:r w:rsidRPr="00330583">
              <w:rPr>
                <w:rFonts w:ascii="Times New Roman" w:eastAsia="Times New Roman" w:hAnsi="Times New Roman" w:cs="Times New Roman"/>
                <w:sz w:val="18"/>
                <w:szCs w:val="18"/>
                <w:lang w:val="ru-RU" w:eastAsia="ru-RU" w:bidi="ar-SA"/>
              </w:rPr>
              <w:t>км</w:t>
            </w:r>
          </w:p>
        </w:tc>
        <w:tc>
          <w:tcPr>
            <w:tcW w:w="243" w:type="pct"/>
            <w:shd w:val="clear" w:color="auto" w:fill="FFFFFF"/>
            <w:vAlign w:val="center"/>
          </w:tcPr>
          <w:p w:rsidR="00D53705" w:rsidRDefault="00D53705">
            <w:pPr>
              <w:widowControl/>
              <w:jc w:val="center"/>
              <w:rPr>
                <w:rFonts w:ascii="Times New Roman" w:eastAsia="Times New Roman" w:hAnsi="Times New Roman" w:cs="Times New Roman"/>
                <w:sz w:val="18"/>
                <w:szCs w:val="18"/>
                <w:highlight w:val="yellow"/>
                <w:lang w:val="ru-RU" w:eastAsia="ru-RU" w:bidi="ar-SA"/>
              </w:rPr>
            </w:pPr>
          </w:p>
        </w:tc>
        <w:tc>
          <w:tcPr>
            <w:tcW w:w="273" w:type="pct"/>
            <w:shd w:val="clear" w:color="auto" w:fill="FFFFFF"/>
          </w:tcPr>
          <w:p w:rsidR="00D53705" w:rsidRDefault="00D53705">
            <w:pPr>
              <w:jc w:val="center"/>
            </w:pPr>
          </w:p>
        </w:tc>
        <w:tc>
          <w:tcPr>
            <w:tcW w:w="269" w:type="pct"/>
            <w:shd w:val="clear" w:color="auto" w:fill="FFFFFF"/>
          </w:tcPr>
          <w:p w:rsidR="00D53705" w:rsidRDefault="00D53705">
            <w:pPr>
              <w:jc w:val="center"/>
            </w:pPr>
          </w:p>
        </w:tc>
        <w:tc>
          <w:tcPr>
            <w:tcW w:w="270" w:type="pct"/>
            <w:shd w:val="clear" w:color="auto" w:fill="FFFFFF"/>
          </w:tcPr>
          <w:p w:rsidR="00D53705" w:rsidRDefault="00D53705">
            <w:pPr>
              <w:jc w:val="center"/>
            </w:pPr>
          </w:p>
        </w:tc>
        <w:tc>
          <w:tcPr>
            <w:tcW w:w="266" w:type="pct"/>
            <w:shd w:val="clear" w:color="auto" w:fill="FFFFFF"/>
          </w:tcPr>
          <w:p w:rsidR="00D53705" w:rsidRDefault="00D53705">
            <w:pPr>
              <w:jc w:val="center"/>
            </w:pPr>
          </w:p>
        </w:tc>
        <w:tc>
          <w:tcPr>
            <w:tcW w:w="272" w:type="pct"/>
            <w:shd w:val="clear" w:color="auto" w:fill="FFFFFF"/>
          </w:tcPr>
          <w:p w:rsidR="00D53705" w:rsidRDefault="00D53705">
            <w:pPr>
              <w:jc w:val="center"/>
            </w:pPr>
          </w:p>
        </w:tc>
        <w:tc>
          <w:tcPr>
            <w:tcW w:w="267" w:type="pct"/>
            <w:shd w:val="clear" w:color="auto" w:fill="FFFFFF"/>
          </w:tcPr>
          <w:p w:rsidR="00D53705" w:rsidRDefault="00D53705">
            <w:pPr>
              <w:jc w:val="center"/>
            </w:pPr>
          </w:p>
        </w:tc>
        <w:tc>
          <w:tcPr>
            <w:tcW w:w="225" w:type="pct"/>
            <w:shd w:val="clear" w:color="auto" w:fill="FFFFFF"/>
          </w:tcPr>
          <w:p w:rsidR="00D53705" w:rsidRDefault="00D53705">
            <w:pPr>
              <w:jc w:val="center"/>
            </w:pPr>
          </w:p>
        </w:tc>
        <w:tc>
          <w:tcPr>
            <w:tcW w:w="224" w:type="pct"/>
            <w:shd w:val="clear" w:color="auto" w:fill="FFFFFF"/>
          </w:tcPr>
          <w:p w:rsidR="00D53705" w:rsidRDefault="00D53705">
            <w:pPr>
              <w:jc w:val="center"/>
            </w:pPr>
          </w:p>
        </w:tc>
        <w:tc>
          <w:tcPr>
            <w:tcW w:w="270" w:type="pct"/>
            <w:shd w:val="clear" w:color="auto" w:fill="FFFFFF"/>
          </w:tcPr>
          <w:p w:rsidR="00D53705" w:rsidRDefault="00D53705">
            <w:pPr>
              <w:jc w:val="center"/>
            </w:pPr>
          </w:p>
        </w:tc>
        <w:tc>
          <w:tcPr>
            <w:tcW w:w="224" w:type="pct"/>
            <w:shd w:val="clear" w:color="auto" w:fill="FFFFFF"/>
          </w:tcPr>
          <w:p w:rsidR="00D53705" w:rsidRDefault="00D53705">
            <w:pPr>
              <w:jc w:val="center"/>
            </w:pPr>
          </w:p>
        </w:tc>
        <w:tc>
          <w:tcPr>
            <w:tcW w:w="271" w:type="pct"/>
            <w:shd w:val="clear" w:color="auto" w:fill="FFFFFF"/>
          </w:tcPr>
          <w:p w:rsidR="00D53705" w:rsidRDefault="00D53705">
            <w:pPr>
              <w:jc w:val="center"/>
            </w:pPr>
          </w:p>
        </w:tc>
      </w:tr>
      <w:tr w:rsidR="00620045" w:rsidTr="00620045">
        <w:trPr>
          <w:trHeight w:val="20"/>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Количество прекращений подачи тепловой энергии, теплоносителя в результате технологических нарушений на источниках тепловой энергии на 1 Гкал/час установленной мощности</w:t>
            </w:r>
          </w:p>
        </w:tc>
        <w:tc>
          <w:tcPr>
            <w:tcW w:w="32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 xml:space="preserve">ед./ Гкал/час </w:t>
            </w:r>
          </w:p>
        </w:tc>
        <w:tc>
          <w:tcPr>
            <w:tcW w:w="243"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3"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69"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0"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6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2"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67"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25"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24"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0"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24" w:type="pct"/>
            <w:shd w:val="clear" w:color="auto" w:fill="FFFFFF"/>
          </w:tcPr>
          <w:p w:rsidR="00D53705" w:rsidRDefault="00D53705">
            <w:pPr>
              <w:widowControl/>
              <w:jc w:val="center"/>
              <w:rPr>
                <w:rFonts w:ascii="Times New Roman" w:eastAsia="Times New Roman" w:hAnsi="Times New Roman" w:cs="Times New Roman"/>
                <w:sz w:val="18"/>
                <w:szCs w:val="18"/>
                <w:lang w:val="ru-RU" w:eastAsia="ru-RU" w:bidi="ar-SA"/>
              </w:rPr>
            </w:pPr>
          </w:p>
          <w:p w:rsidR="0006546F" w:rsidRDefault="0006546F">
            <w:pPr>
              <w:widowControl/>
              <w:jc w:val="center"/>
              <w:rPr>
                <w:rFonts w:ascii="Times New Roman" w:eastAsia="Times New Roman" w:hAnsi="Times New Roman" w:cs="Times New Roman"/>
                <w:sz w:val="18"/>
                <w:szCs w:val="18"/>
                <w:lang w:val="ru-RU" w:eastAsia="ru-RU" w:bidi="ar-SA"/>
              </w:rPr>
            </w:pPr>
          </w:p>
          <w:p w:rsidR="0006546F" w:rsidRDefault="0006546F">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1"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r>
      <w:tr w:rsidR="00620045" w:rsidTr="00620045">
        <w:trPr>
          <w:trHeight w:val="20"/>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Количество прекращений подачи тепловой энергии, зафиксированное на границе балансовой принадлежности сторон договора, причиной которых, явились технологические нарушения на источниках тепловой энергии</w:t>
            </w:r>
          </w:p>
        </w:tc>
        <w:tc>
          <w:tcPr>
            <w:tcW w:w="32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ед.</w:t>
            </w:r>
          </w:p>
        </w:tc>
        <w:tc>
          <w:tcPr>
            <w:tcW w:w="243"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3"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69"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0"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6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2"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67"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25"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24"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0"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24" w:type="pct"/>
            <w:shd w:val="clear" w:color="auto" w:fill="FFFFFF"/>
          </w:tcPr>
          <w:p w:rsidR="00D53705" w:rsidRDefault="00D53705">
            <w:pPr>
              <w:widowControl/>
              <w:jc w:val="center"/>
              <w:rPr>
                <w:rFonts w:ascii="Times New Roman" w:eastAsia="Times New Roman" w:hAnsi="Times New Roman" w:cs="Times New Roman"/>
                <w:sz w:val="18"/>
                <w:szCs w:val="18"/>
                <w:lang w:val="ru-RU" w:eastAsia="ru-RU" w:bidi="ar-SA"/>
              </w:rPr>
            </w:pPr>
          </w:p>
          <w:p w:rsidR="0006546F" w:rsidRDefault="0006546F">
            <w:pPr>
              <w:widowControl/>
              <w:jc w:val="center"/>
              <w:rPr>
                <w:rFonts w:ascii="Times New Roman" w:eastAsia="Times New Roman" w:hAnsi="Times New Roman" w:cs="Times New Roman"/>
                <w:sz w:val="18"/>
                <w:szCs w:val="18"/>
                <w:lang w:val="ru-RU" w:eastAsia="ru-RU" w:bidi="ar-SA"/>
              </w:rPr>
            </w:pPr>
          </w:p>
          <w:p w:rsidR="0006546F" w:rsidRDefault="0006546F">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c>
          <w:tcPr>
            <w:tcW w:w="271"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p>
        </w:tc>
      </w:tr>
      <w:tr w:rsidR="00620045" w:rsidTr="00330583">
        <w:trPr>
          <w:cantSplit/>
          <w:trHeight w:val="518"/>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p>
        </w:tc>
        <w:tc>
          <w:tcPr>
            <w:tcW w:w="988" w:type="pct"/>
            <w:shd w:val="clear" w:color="auto" w:fill="auto"/>
            <w:vAlign w:val="center"/>
          </w:tcPr>
          <w:p w:rsidR="00D53705" w:rsidRDefault="00D53705">
            <w:pPr>
              <w:widowControl/>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Суммарная мощность источников тепловой энергии</w:t>
            </w:r>
          </w:p>
        </w:tc>
        <w:tc>
          <w:tcPr>
            <w:tcW w:w="326" w:type="pct"/>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 xml:space="preserve"> Гкал/час </w:t>
            </w:r>
          </w:p>
        </w:tc>
        <w:tc>
          <w:tcPr>
            <w:tcW w:w="243" w:type="pct"/>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273" w:type="pct"/>
          </w:tcPr>
          <w:p w:rsidR="00D53705" w:rsidRDefault="00D53705">
            <w:pPr>
              <w:jc w:val="center"/>
            </w:pPr>
          </w:p>
        </w:tc>
        <w:tc>
          <w:tcPr>
            <w:tcW w:w="269" w:type="pct"/>
          </w:tcPr>
          <w:p w:rsidR="00D53705" w:rsidRDefault="00D53705">
            <w:pPr>
              <w:jc w:val="center"/>
            </w:pPr>
          </w:p>
        </w:tc>
        <w:tc>
          <w:tcPr>
            <w:tcW w:w="270" w:type="pct"/>
          </w:tcPr>
          <w:p w:rsidR="00D53705" w:rsidRDefault="00D53705">
            <w:pPr>
              <w:jc w:val="center"/>
            </w:pPr>
          </w:p>
        </w:tc>
        <w:tc>
          <w:tcPr>
            <w:tcW w:w="266" w:type="pct"/>
          </w:tcPr>
          <w:p w:rsidR="00D53705" w:rsidRDefault="00D53705">
            <w:pPr>
              <w:jc w:val="center"/>
            </w:pPr>
          </w:p>
        </w:tc>
        <w:tc>
          <w:tcPr>
            <w:tcW w:w="272" w:type="pct"/>
          </w:tcPr>
          <w:p w:rsidR="00D53705" w:rsidRDefault="00D53705">
            <w:pPr>
              <w:jc w:val="center"/>
            </w:pPr>
          </w:p>
        </w:tc>
        <w:tc>
          <w:tcPr>
            <w:tcW w:w="267" w:type="pct"/>
          </w:tcPr>
          <w:p w:rsidR="00D53705" w:rsidRDefault="00D53705">
            <w:pPr>
              <w:jc w:val="center"/>
            </w:pPr>
          </w:p>
        </w:tc>
        <w:tc>
          <w:tcPr>
            <w:tcW w:w="225" w:type="pct"/>
          </w:tcPr>
          <w:p w:rsidR="00D53705" w:rsidRDefault="00D53705">
            <w:pPr>
              <w:jc w:val="center"/>
            </w:pPr>
          </w:p>
        </w:tc>
        <w:tc>
          <w:tcPr>
            <w:tcW w:w="224" w:type="pct"/>
          </w:tcPr>
          <w:p w:rsidR="00D53705" w:rsidRDefault="00D53705">
            <w:pPr>
              <w:jc w:val="center"/>
            </w:pPr>
          </w:p>
        </w:tc>
        <w:tc>
          <w:tcPr>
            <w:tcW w:w="270" w:type="pct"/>
          </w:tcPr>
          <w:p w:rsidR="00D53705" w:rsidRDefault="00D53705">
            <w:pPr>
              <w:jc w:val="center"/>
            </w:pPr>
          </w:p>
        </w:tc>
        <w:tc>
          <w:tcPr>
            <w:tcW w:w="224" w:type="pct"/>
          </w:tcPr>
          <w:p w:rsidR="00D53705" w:rsidRDefault="00D53705">
            <w:pPr>
              <w:jc w:val="center"/>
            </w:pPr>
          </w:p>
        </w:tc>
        <w:tc>
          <w:tcPr>
            <w:tcW w:w="271" w:type="pct"/>
          </w:tcPr>
          <w:p w:rsidR="00D53705" w:rsidRDefault="00D53705">
            <w:pPr>
              <w:jc w:val="center"/>
            </w:pPr>
          </w:p>
        </w:tc>
      </w:tr>
      <w:tr w:rsidR="0006546F" w:rsidTr="0041102E">
        <w:trPr>
          <w:cantSplit/>
          <w:trHeight w:val="518"/>
        </w:trPr>
        <w:tc>
          <w:tcPr>
            <w:tcW w:w="155" w:type="pct"/>
            <w:vMerge w:val="restart"/>
            <w:shd w:val="clear" w:color="auto" w:fill="FFFFFF"/>
            <w:vAlign w:val="center"/>
          </w:tcPr>
          <w:p w:rsidR="0006546F" w:rsidRDefault="0006546F">
            <w:pPr>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w:t>
            </w:r>
          </w:p>
        </w:tc>
        <w:tc>
          <w:tcPr>
            <w:tcW w:w="457" w:type="pct"/>
            <w:gridSpan w:val="2"/>
            <w:vMerge w:val="restart"/>
            <w:shd w:val="clear" w:color="auto" w:fill="FFFFFF"/>
            <w:vAlign w:val="center"/>
          </w:tcPr>
          <w:p w:rsidR="0006546F" w:rsidRDefault="0006546F">
            <w:pPr>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Показатели энергетической эффективности</w:t>
            </w:r>
          </w:p>
        </w:tc>
        <w:tc>
          <w:tcPr>
            <w:tcW w:w="4389" w:type="pct"/>
            <w:gridSpan w:val="14"/>
          </w:tcPr>
          <w:p w:rsidR="0006546F" w:rsidRDefault="0006546F">
            <w:pPr>
              <w:jc w:val="center"/>
              <w:rPr>
                <w:rFonts w:ascii="Times New Roman" w:eastAsia="Times New Roman" w:hAnsi="Times New Roman" w:cs="Times New Roman"/>
                <w:sz w:val="18"/>
                <w:szCs w:val="18"/>
                <w:lang w:val="ru-RU" w:eastAsia="ru-RU" w:bidi="ar-SA"/>
              </w:rPr>
            </w:pPr>
          </w:p>
        </w:tc>
      </w:tr>
      <w:tr w:rsidR="00620045" w:rsidTr="00620045">
        <w:trPr>
          <w:cantSplit/>
          <w:trHeight w:val="737"/>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Pr="00124858" w:rsidRDefault="00D53705">
            <w:pPr>
              <w:widowControl/>
              <w:rPr>
                <w:rFonts w:ascii="Times New Roman" w:eastAsia="Times New Roman" w:hAnsi="Times New Roman" w:cs="Times New Roman"/>
                <w:sz w:val="18"/>
                <w:szCs w:val="18"/>
                <w:lang w:val="ru-RU" w:eastAsia="ru-RU" w:bidi="ar-SA"/>
              </w:rPr>
            </w:pPr>
            <w:r w:rsidRPr="00124858">
              <w:rPr>
                <w:rFonts w:ascii="Times New Roman" w:eastAsia="Times New Roman" w:hAnsi="Times New Roman" w:cs="Times New Roman"/>
                <w:sz w:val="18"/>
                <w:szCs w:val="18"/>
                <w:lang w:val="ru-RU" w:eastAsia="ru-RU" w:bidi="ar-SA"/>
              </w:rPr>
              <w:t xml:space="preserve">Удельный расход топлива на производство единицы тепловой энергии, отпускаемой с коллекторов источников тепловой энергии </w:t>
            </w:r>
          </w:p>
        </w:tc>
        <w:tc>
          <w:tcPr>
            <w:tcW w:w="32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кг.у.т./Гкал</w:t>
            </w:r>
          </w:p>
        </w:tc>
        <w:tc>
          <w:tcPr>
            <w:tcW w:w="243" w:type="pct"/>
            <w:shd w:val="clear" w:color="auto" w:fill="FFFFFF"/>
            <w:vAlign w:val="center"/>
          </w:tcPr>
          <w:p w:rsidR="00D53705" w:rsidRPr="00455155" w:rsidRDefault="00455155"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179</w:t>
            </w:r>
            <w:r>
              <w:rPr>
                <w:rFonts w:ascii="Times New Roman" w:hAnsi="Times New Roman" w:cs="Times New Roman"/>
                <w:sz w:val="18"/>
                <w:szCs w:val="18"/>
                <w:lang w:val="ru-RU"/>
              </w:rPr>
              <w:t>,47</w:t>
            </w:r>
          </w:p>
        </w:tc>
        <w:tc>
          <w:tcPr>
            <w:tcW w:w="273" w:type="pct"/>
            <w:shd w:val="clear" w:color="auto" w:fill="FFFFFF"/>
          </w:tcPr>
          <w:p w:rsidR="0006546F" w:rsidRDefault="0006546F" w:rsidP="0006546F">
            <w:pPr>
              <w:jc w:val="center"/>
              <w:rPr>
                <w:rFonts w:ascii="Times New Roman" w:hAnsi="Times New Roman" w:cs="Times New Roman"/>
                <w:sz w:val="18"/>
                <w:szCs w:val="18"/>
              </w:rPr>
            </w:pPr>
          </w:p>
          <w:p w:rsidR="00D53705" w:rsidRPr="0006546F" w:rsidRDefault="00455155" w:rsidP="0006546F">
            <w:pPr>
              <w:jc w:val="center"/>
              <w:rPr>
                <w:rFonts w:ascii="Times New Roman" w:hAnsi="Times New Roman" w:cs="Times New Roman"/>
                <w:sz w:val="18"/>
                <w:szCs w:val="18"/>
                <w:lang w:val="ru-RU"/>
              </w:rPr>
            </w:pPr>
            <w:r>
              <w:rPr>
                <w:rFonts w:ascii="Times New Roman" w:hAnsi="Times New Roman" w:cs="Times New Roman"/>
                <w:sz w:val="18"/>
                <w:szCs w:val="18"/>
              </w:rPr>
              <w:t>179</w:t>
            </w:r>
            <w:r>
              <w:rPr>
                <w:rFonts w:ascii="Times New Roman" w:hAnsi="Times New Roman" w:cs="Times New Roman"/>
                <w:sz w:val="18"/>
                <w:szCs w:val="18"/>
                <w:lang w:val="ru-RU"/>
              </w:rPr>
              <w:t>,47</w:t>
            </w:r>
          </w:p>
        </w:tc>
        <w:tc>
          <w:tcPr>
            <w:tcW w:w="269" w:type="pct"/>
            <w:shd w:val="clear" w:color="auto" w:fill="FFFFFF"/>
          </w:tcPr>
          <w:p w:rsidR="00D53705" w:rsidRDefault="00D53705" w:rsidP="0006546F">
            <w:pPr>
              <w:jc w:val="center"/>
              <w:rPr>
                <w:rFonts w:ascii="Times New Roman" w:hAnsi="Times New Roman" w:cs="Times New Roman"/>
                <w:sz w:val="18"/>
                <w:szCs w:val="18"/>
              </w:rPr>
            </w:pPr>
          </w:p>
          <w:p w:rsidR="0006546F" w:rsidRDefault="00455155" w:rsidP="0006546F">
            <w:pPr>
              <w:jc w:val="center"/>
              <w:rPr>
                <w:rFonts w:ascii="Times New Roman" w:hAnsi="Times New Roman" w:cs="Times New Roman"/>
                <w:sz w:val="18"/>
                <w:szCs w:val="18"/>
              </w:rPr>
            </w:pPr>
            <w:r>
              <w:rPr>
                <w:rFonts w:ascii="Times New Roman" w:hAnsi="Times New Roman" w:cs="Times New Roman"/>
                <w:sz w:val="18"/>
                <w:szCs w:val="18"/>
              </w:rPr>
              <w:t>179</w:t>
            </w:r>
            <w:r>
              <w:rPr>
                <w:rFonts w:ascii="Times New Roman" w:hAnsi="Times New Roman" w:cs="Times New Roman"/>
                <w:sz w:val="18"/>
                <w:szCs w:val="18"/>
                <w:lang w:val="ru-RU"/>
              </w:rPr>
              <w:t>,24</w:t>
            </w:r>
          </w:p>
        </w:tc>
        <w:tc>
          <w:tcPr>
            <w:tcW w:w="270" w:type="pct"/>
            <w:shd w:val="clear" w:color="auto" w:fill="FFFFFF"/>
          </w:tcPr>
          <w:p w:rsidR="00D53705" w:rsidRDefault="00D53705" w:rsidP="0006546F">
            <w:pPr>
              <w:jc w:val="center"/>
              <w:rPr>
                <w:rFonts w:ascii="Times New Roman" w:hAnsi="Times New Roman" w:cs="Times New Roman"/>
                <w:sz w:val="18"/>
                <w:szCs w:val="18"/>
                <w:lang w:val="ru-RU"/>
              </w:rPr>
            </w:pPr>
          </w:p>
          <w:p w:rsidR="0006546F" w:rsidRDefault="00455155" w:rsidP="0006546F">
            <w:pPr>
              <w:jc w:val="center"/>
              <w:rPr>
                <w:rFonts w:ascii="Times New Roman" w:hAnsi="Times New Roman" w:cs="Times New Roman"/>
                <w:sz w:val="18"/>
                <w:szCs w:val="18"/>
                <w:lang w:val="ru-RU"/>
              </w:rPr>
            </w:pPr>
            <w:r>
              <w:rPr>
                <w:rFonts w:ascii="Times New Roman" w:hAnsi="Times New Roman" w:cs="Times New Roman"/>
                <w:sz w:val="18"/>
                <w:szCs w:val="18"/>
              </w:rPr>
              <w:t>179</w:t>
            </w:r>
            <w:r>
              <w:rPr>
                <w:rFonts w:ascii="Times New Roman" w:hAnsi="Times New Roman" w:cs="Times New Roman"/>
                <w:sz w:val="18"/>
                <w:szCs w:val="18"/>
                <w:lang w:val="ru-RU"/>
              </w:rPr>
              <w:t>,24</w:t>
            </w:r>
          </w:p>
        </w:tc>
        <w:tc>
          <w:tcPr>
            <w:tcW w:w="266" w:type="pct"/>
            <w:shd w:val="clear" w:color="auto" w:fill="FFFFFF"/>
          </w:tcPr>
          <w:p w:rsidR="00D53705" w:rsidRDefault="00D53705" w:rsidP="0006546F">
            <w:pPr>
              <w:jc w:val="center"/>
              <w:rPr>
                <w:rFonts w:ascii="Times New Roman" w:hAnsi="Times New Roman" w:cs="Times New Roman"/>
                <w:sz w:val="18"/>
                <w:szCs w:val="18"/>
                <w:lang w:val="ru-RU"/>
              </w:rPr>
            </w:pPr>
          </w:p>
          <w:p w:rsidR="0006546F" w:rsidRDefault="00455155" w:rsidP="0006546F">
            <w:pPr>
              <w:jc w:val="center"/>
              <w:rPr>
                <w:rFonts w:ascii="Times New Roman" w:hAnsi="Times New Roman" w:cs="Times New Roman"/>
                <w:sz w:val="18"/>
                <w:szCs w:val="18"/>
                <w:lang w:val="ru-RU"/>
              </w:rPr>
            </w:pPr>
            <w:r>
              <w:rPr>
                <w:rFonts w:ascii="Times New Roman" w:hAnsi="Times New Roman" w:cs="Times New Roman"/>
                <w:sz w:val="18"/>
                <w:szCs w:val="18"/>
                <w:lang w:val="ru-RU"/>
              </w:rPr>
              <w:t>167,87</w:t>
            </w:r>
          </w:p>
        </w:tc>
        <w:tc>
          <w:tcPr>
            <w:tcW w:w="272" w:type="pct"/>
            <w:shd w:val="clear" w:color="auto" w:fill="FFFFFF"/>
          </w:tcPr>
          <w:p w:rsidR="00D53705" w:rsidRDefault="00D53705" w:rsidP="0006546F">
            <w:pPr>
              <w:jc w:val="center"/>
              <w:rPr>
                <w:rFonts w:ascii="Times New Roman" w:hAnsi="Times New Roman" w:cs="Times New Roman"/>
                <w:sz w:val="18"/>
                <w:szCs w:val="18"/>
              </w:rPr>
            </w:pPr>
          </w:p>
          <w:p w:rsidR="0006546F" w:rsidRPr="0006546F" w:rsidRDefault="00455155" w:rsidP="0006546F">
            <w:pPr>
              <w:jc w:val="center"/>
              <w:rPr>
                <w:rFonts w:ascii="Times New Roman" w:hAnsi="Times New Roman" w:cs="Times New Roman"/>
                <w:sz w:val="18"/>
                <w:szCs w:val="18"/>
                <w:lang w:val="ru-RU"/>
              </w:rPr>
            </w:pPr>
            <w:r>
              <w:rPr>
                <w:rFonts w:ascii="Times New Roman" w:hAnsi="Times New Roman" w:cs="Times New Roman"/>
                <w:sz w:val="18"/>
                <w:szCs w:val="18"/>
                <w:lang w:val="ru-RU"/>
              </w:rPr>
              <w:t>167,9</w:t>
            </w:r>
            <w:r w:rsidR="0006546F">
              <w:rPr>
                <w:rFonts w:ascii="Times New Roman" w:hAnsi="Times New Roman" w:cs="Times New Roman"/>
                <w:sz w:val="18"/>
                <w:szCs w:val="18"/>
                <w:lang w:val="ru-RU"/>
              </w:rPr>
              <w:t>0</w:t>
            </w:r>
          </w:p>
        </w:tc>
        <w:tc>
          <w:tcPr>
            <w:tcW w:w="267" w:type="pct"/>
            <w:shd w:val="clear" w:color="auto" w:fill="FFFFFF"/>
          </w:tcPr>
          <w:p w:rsidR="00D53705" w:rsidRDefault="00D53705" w:rsidP="0006546F">
            <w:pPr>
              <w:jc w:val="center"/>
              <w:rPr>
                <w:rFonts w:ascii="Times New Roman" w:hAnsi="Times New Roman" w:cs="Times New Roman"/>
                <w:sz w:val="18"/>
                <w:szCs w:val="18"/>
              </w:rPr>
            </w:pPr>
          </w:p>
          <w:p w:rsidR="0006546F" w:rsidRDefault="00455155" w:rsidP="0006546F">
            <w:pPr>
              <w:jc w:val="center"/>
              <w:rPr>
                <w:rFonts w:ascii="Times New Roman" w:hAnsi="Times New Roman" w:cs="Times New Roman"/>
                <w:sz w:val="18"/>
                <w:szCs w:val="18"/>
              </w:rPr>
            </w:pPr>
            <w:r>
              <w:rPr>
                <w:rFonts w:ascii="Times New Roman" w:hAnsi="Times New Roman" w:cs="Times New Roman"/>
                <w:sz w:val="18"/>
                <w:szCs w:val="18"/>
                <w:lang w:val="ru-RU"/>
              </w:rPr>
              <w:t>167,90</w:t>
            </w:r>
          </w:p>
        </w:tc>
        <w:tc>
          <w:tcPr>
            <w:tcW w:w="225" w:type="pct"/>
            <w:shd w:val="clear" w:color="auto" w:fill="FFFFFF"/>
          </w:tcPr>
          <w:p w:rsidR="00D53705" w:rsidRDefault="00D53705" w:rsidP="0006546F">
            <w:pPr>
              <w:jc w:val="center"/>
              <w:rPr>
                <w:rFonts w:ascii="Times New Roman" w:hAnsi="Times New Roman" w:cs="Times New Roman"/>
                <w:sz w:val="18"/>
                <w:szCs w:val="18"/>
                <w:lang w:val="ru-RU"/>
              </w:rPr>
            </w:pPr>
          </w:p>
          <w:p w:rsidR="0006546F" w:rsidRDefault="00455155" w:rsidP="0006546F">
            <w:pPr>
              <w:jc w:val="center"/>
              <w:rPr>
                <w:rFonts w:ascii="Times New Roman" w:hAnsi="Times New Roman" w:cs="Times New Roman"/>
                <w:sz w:val="18"/>
                <w:szCs w:val="18"/>
                <w:lang w:val="ru-RU"/>
              </w:rPr>
            </w:pPr>
            <w:r>
              <w:rPr>
                <w:rFonts w:ascii="Times New Roman" w:hAnsi="Times New Roman" w:cs="Times New Roman"/>
                <w:sz w:val="18"/>
                <w:szCs w:val="18"/>
                <w:lang w:val="ru-RU"/>
              </w:rPr>
              <w:t>167,90</w:t>
            </w:r>
          </w:p>
        </w:tc>
        <w:tc>
          <w:tcPr>
            <w:tcW w:w="224" w:type="pct"/>
            <w:shd w:val="clear" w:color="auto" w:fill="FFFFFF"/>
          </w:tcPr>
          <w:p w:rsidR="00D53705" w:rsidRDefault="00D53705" w:rsidP="0006546F">
            <w:pPr>
              <w:jc w:val="center"/>
              <w:rPr>
                <w:rFonts w:ascii="Times New Roman" w:hAnsi="Times New Roman" w:cs="Times New Roman"/>
                <w:sz w:val="18"/>
                <w:szCs w:val="18"/>
              </w:rPr>
            </w:pPr>
          </w:p>
          <w:p w:rsidR="0006546F" w:rsidRDefault="00455155" w:rsidP="0006546F">
            <w:pPr>
              <w:jc w:val="center"/>
              <w:rPr>
                <w:rFonts w:ascii="Times New Roman" w:hAnsi="Times New Roman" w:cs="Times New Roman"/>
                <w:sz w:val="18"/>
                <w:szCs w:val="18"/>
              </w:rPr>
            </w:pPr>
            <w:r>
              <w:rPr>
                <w:rFonts w:ascii="Times New Roman" w:hAnsi="Times New Roman" w:cs="Times New Roman"/>
                <w:sz w:val="18"/>
                <w:szCs w:val="18"/>
                <w:lang w:val="ru-RU"/>
              </w:rPr>
              <w:t>167,90</w:t>
            </w:r>
          </w:p>
        </w:tc>
        <w:tc>
          <w:tcPr>
            <w:tcW w:w="270" w:type="pct"/>
            <w:shd w:val="clear" w:color="auto" w:fill="FFFFFF"/>
          </w:tcPr>
          <w:p w:rsidR="00D53705" w:rsidRDefault="00D53705" w:rsidP="0006546F">
            <w:pPr>
              <w:jc w:val="center"/>
              <w:rPr>
                <w:rFonts w:ascii="Times New Roman" w:hAnsi="Times New Roman" w:cs="Times New Roman"/>
                <w:sz w:val="18"/>
                <w:szCs w:val="18"/>
              </w:rPr>
            </w:pPr>
          </w:p>
          <w:p w:rsidR="0006546F" w:rsidRDefault="00455155" w:rsidP="0006546F">
            <w:pPr>
              <w:jc w:val="center"/>
              <w:rPr>
                <w:rFonts w:ascii="Times New Roman" w:hAnsi="Times New Roman" w:cs="Times New Roman"/>
                <w:sz w:val="18"/>
                <w:szCs w:val="18"/>
              </w:rPr>
            </w:pPr>
            <w:r>
              <w:rPr>
                <w:rFonts w:ascii="Times New Roman" w:hAnsi="Times New Roman" w:cs="Times New Roman"/>
                <w:sz w:val="18"/>
                <w:szCs w:val="18"/>
                <w:lang w:val="ru-RU"/>
              </w:rPr>
              <w:t>168,98</w:t>
            </w:r>
          </w:p>
        </w:tc>
        <w:tc>
          <w:tcPr>
            <w:tcW w:w="224" w:type="pct"/>
            <w:shd w:val="clear" w:color="auto" w:fill="FFFFFF"/>
          </w:tcPr>
          <w:p w:rsidR="00D53705" w:rsidRDefault="00D53705" w:rsidP="0006546F">
            <w:pPr>
              <w:jc w:val="center"/>
              <w:rPr>
                <w:rFonts w:ascii="Times New Roman" w:hAnsi="Times New Roman" w:cs="Times New Roman"/>
                <w:sz w:val="18"/>
                <w:szCs w:val="18"/>
              </w:rPr>
            </w:pPr>
          </w:p>
          <w:p w:rsidR="0006546F" w:rsidRDefault="00455155" w:rsidP="0006546F">
            <w:pPr>
              <w:jc w:val="center"/>
              <w:rPr>
                <w:rFonts w:ascii="Times New Roman" w:hAnsi="Times New Roman" w:cs="Times New Roman"/>
                <w:sz w:val="18"/>
                <w:szCs w:val="18"/>
              </w:rPr>
            </w:pPr>
            <w:r>
              <w:rPr>
                <w:rFonts w:ascii="Times New Roman" w:hAnsi="Times New Roman" w:cs="Times New Roman"/>
                <w:sz w:val="18"/>
                <w:szCs w:val="18"/>
                <w:lang w:val="ru-RU"/>
              </w:rPr>
              <w:t>169,65</w:t>
            </w:r>
          </w:p>
        </w:tc>
        <w:tc>
          <w:tcPr>
            <w:tcW w:w="271" w:type="pct"/>
            <w:shd w:val="clear" w:color="auto" w:fill="FFFFFF"/>
          </w:tcPr>
          <w:p w:rsidR="00D53705" w:rsidRDefault="00D53705" w:rsidP="0006546F">
            <w:pPr>
              <w:jc w:val="center"/>
              <w:rPr>
                <w:rFonts w:ascii="Times New Roman" w:hAnsi="Times New Roman" w:cs="Times New Roman"/>
                <w:sz w:val="18"/>
                <w:szCs w:val="18"/>
              </w:rPr>
            </w:pPr>
          </w:p>
          <w:p w:rsidR="0006546F" w:rsidRDefault="00455155" w:rsidP="0006546F">
            <w:pPr>
              <w:jc w:val="center"/>
              <w:rPr>
                <w:rFonts w:ascii="Times New Roman" w:hAnsi="Times New Roman" w:cs="Times New Roman"/>
                <w:sz w:val="18"/>
                <w:szCs w:val="18"/>
              </w:rPr>
            </w:pPr>
            <w:r>
              <w:rPr>
                <w:rFonts w:ascii="Times New Roman" w:hAnsi="Times New Roman" w:cs="Times New Roman"/>
                <w:sz w:val="18"/>
                <w:szCs w:val="18"/>
                <w:lang w:val="ru-RU"/>
              </w:rPr>
              <w:t>169,65</w:t>
            </w:r>
          </w:p>
        </w:tc>
      </w:tr>
      <w:tr w:rsidR="00620045" w:rsidTr="00620045">
        <w:trPr>
          <w:cantSplit/>
          <w:trHeight w:val="1123"/>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Величина технологических потерь при передаче тепловой энергии (рассчитывается в соответствии с порядком определения нормативов технологических потерь при передаче тепловой энергии, теплоносителя)</w:t>
            </w:r>
          </w:p>
        </w:tc>
        <w:tc>
          <w:tcPr>
            <w:tcW w:w="32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Гкал/год</w:t>
            </w:r>
          </w:p>
        </w:tc>
        <w:tc>
          <w:tcPr>
            <w:tcW w:w="243" w:type="pct"/>
            <w:shd w:val="clear" w:color="auto" w:fill="FFFFFF"/>
            <w:vAlign w:val="center"/>
          </w:tcPr>
          <w:p w:rsidR="0006546F" w:rsidRPr="0006546F" w:rsidRDefault="0006546F"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1 960</w:t>
            </w:r>
            <w:r>
              <w:rPr>
                <w:rFonts w:ascii="Times New Roman" w:hAnsi="Times New Roman" w:cs="Times New Roman"/>
                <w:sz w:val="18"/>
                <w:szCs w:val="18"/>
                <w:lang w:val="ru-RU"/>
              </w:rPr>
              <w:t>,</w:t>
            </w:r>
            <w:r w:rsidRPr="0006546F">
              <w:rPr>
                <w:rFonts w:ascii="Times New Roman" w:hAnsi="Times New Roman" w:cs="Times New Roman"/>
                <w:sz w:val="18"/>
                <w:szCs w:val="18"/>
              </w:rPr>
              <w:t>67</w:t>
            </w:r>
          </w:p>
          <w:p w:rsidR="00D53705" w:rsidRPr="0006546F" w:rsidRDefault="00D53705">
            <w:pPr>
              <w:widowControl/>
              <w:jc w:val="center"/>
              <w:rPr>
                <w:rFonts w:ascii="Times New Roman" w:eastAsia="Times New Roman" w:hAnsi="Times New Roman" w:cs="Times New Roman"/>
                <w:sz w:val="18"/>
                <w:szCs w:val="18"/>
                <w:lang w:val="ru-RU" w:eastAsia="ru-RU" w:bidi="ar-SA"/>
              </w:rPr>
            </w:pPr>
          </w:p>
        </w:tc>
        <w:tc>
          <w:tcPr>
            <w:tcW w:w="273" w:type="pct"/>
            <w:shd w:val="clear" w:color="auto" w:fill="FFFFFF"/>
          </w:tcPr>
          <w:p w:rsidR="00D53705" w:rsidRPr="0006546F" w:rsidRDefault="00D53705">
            <w:pPr>
              <w:jc w:val="center"/>
              <w:rPr>
                <w:rFonts w:ascii="Times New Roman" w:hAnsi="Times New Roman" w:cs="Times New Roman"/>
                <w:sz w:val="18"/>
                <w:szCs w:val="18"/>
              </w:rPr>
            </w:pPr>
          </w:p>
          <w:p w:rsidR="0006546F" w:rsidRPr="0006546F" w:rsidRDefault="0006546F"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1 960</w:t>
            </w:r>
            <w:r>
              <w:rPr>
                <w:rFonts w:ascii="Times New Roman" w:hAnsi="Times New Roman" w:cs="Times New Roman"/>
                <w:sz w:val="18"/>
                <w:szCs w:val="18"/>
                <w:lang w:val="ru-RU"/>
              </w:rPr>
              <w:t>,</w:t>
            </w:r>
            <w:r w:rsidRPr="0006546F">
              <w:rPr>
                <w:rFonts w:ascii="Times New Roman" w:hAnsi="Times New Roman" w:cs="Times New Roman"/>
                <w:sz w:val="18"/>
                <w:szCs w:val="18"/>
              </w:rPr>
              <w:t>67</w:t>
            </w:r>
          </w:p>
          <w:p w:rsidR="0006546F" w:rsidRPr="0006546F" w:rsidRDefault="0006546F">
            <w:pPr>
              <w:jc w:val="center"/>
              <w:rPr>
                <w:rFonts w:ascii="Times New Roman" w:hAnsi="Times New Roman" w:cs="Times New Roman"/>
                <w:sz w:val="18"/>
                <w:szCs w:val="18"/>
              </w:rPr>
            </w:pPr>
          </w:p>
        </w:tc>
        <w:tc>
          <w:tcPr>
            <w:tcW w:w="269" w:type="pct"/>
            <w:shd w:val="clear" w:color="auto" w:fill="FFFFFF"/>
          </w:tcPr>
          <w:p w:rsidR="00D53705" w:rsidRPr="0006546F" w:rsidRDefault="00D53705">
            <w:pPr>
              <w:jc w:val="center"/>
              <w:rPr>
                <w:rFonts w:ascii="Times New Roman" w:hAnsi="Times New Roman" w:cs="Times New Roman"/>
                <w:sz w:val="18"/>
                <w:szCs w:val="18"/>
              </w:rPr>
            </w:pPr>
          </w:p>
          <w:p w:rsidR="0006546F" w:rsidRPr="0006546F" w:rsidRDefault="0006546F"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1 69</w:t>
            </w:r>
            <w:r>
              <w:rPr>
                <w:rFonts w:ascii="Times New Roman" w:hAnsi="Times New Roman" w:cs="Times New Roman"/>
                <w:sz w:val="18"/>
                <w:szCs w:val="18"/>
                <w:lang w:val="ru-RU"/>
              </w:rPr>
              <w:t>4,</w:t>
            </w:r>
            <w:r w:rsidRPr="0006546F">
              <w:rPr>
                <w:rFonts w:ascii="Times New Roman" w:hAnsi="Times New Roman" w:cs="Times New Roman"/>
                <w:sz w:val="18"/>
                <w:szCs w:val="18"/>
              </w:rPr>
              <w:t>53</w:t>
            </w:r>
          </w:p>
          <w:p w:rsidR="0006546F" w:rsidRPr="0006546F" w:rsidRDefault="0006546F">
            <w:pPr>
              <w:jc w:val="center"/>
              <w:rPr>
                <w:rFonts w:ascii="Times New Roman" w:hAnsi="Times New Roman" w:cs="Times New Roman"/>
                <w:sz w:val="18"/>
                <w:szCs w:val="18"/>
              </w:rPr>
            </w:pPr>
          </w:p>
        </w:tc>
        <w:tc>
          <w:tcPr>
            <w:tcW w:w="270" w:type="pct"/>
            <w:shd w:val="clear" w:color="auto" w:fill="FFFFFF"/>
          </w:tcPr>
          <w:p w:rsidR="00D53705" w:rsidRPr="0006546F" w:rsidRDefault="00D53705">
            <w:pPr>
              <w:jc w:val="center"/>
              <w:rPr>
                <w:rFonts w:ascii="Times New Roman" w:hAnsi="Times New Roman" w:cs="Times New Roman"/>
                <w:sz w:val="18"/>
                <w:szCs w:val="18"/>
              </w:rPr>
            </w:pPr>
          </w:p>
          <w:p w:rsidR="0006546F" w:rsidRPr="0006546F" w:rsidRDefault="0006546F"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1 845</w:t>
            </w:r>
            <w:r>
              <w:rPr>
                <w:rFonts w:ascii="Times New Roman" w:hAnsi="Times New Roman" w:cs="Times New Roman"/>
                <w:sz w:val="18"/>
                <w:szCs w:val="18"/>
                <w:lang w:val="ru-RU"/>
              </w:rPr>
              <w:t>,</w:t>
            </w:r>
            <w:r w:rsidRPr="0006546F">
              <w:rPr>
                <w:rFonts w:ascii="Times New Roman" w:hAnsi="Times New Roman" w:cs="Times New Roman"/>
                <w:sz w:val="18"/>
                <w:szCs w:val="18"/>
              </w:rPr>
              <w:t>09</w:t>
            </w:r>
          </w:p>
          <w:p w:rsidR="0006546F" w:rsidRPr="0006546F" w:rsidRDefault="0006546F">
            <w:pPr>
              <w:jc w:val="center"/>
              <w:rPr>
                <w:rFonts w:ascii="Times New Roman" w:hAnsi="Times New Roman" w:cs="Times New Roman"/>
                <w:sz w:val="18"/>
                <w:szCs w:val="18"/>
              </w:rPr>
            </w:pPr>
          </w:p>
        </w:tc>
        <w:tc>
          <w:tcPr>
            <w:tcW w:w="266" w:type="pct"/>
            <w:shd w:val="clear" w:color="auto" w:fill="FFFFFF"/>
          </w:tcPr>
          <w:p w:rsidR="00D53705" w:rsidRPr="0006546F" w:rsidRDefault="00D53705">
            <w:pPr>
              <w:jc w:val="center"/>
              <w:rPr>
                <w:rFonts w:ascii="Times New Roman" w:hAnsi="Times New Roman" w:cs="Times New Roman"/>
                <w:sz w:val="18"/>
                <w:szCs w:val="18"/>
              </w:rPr>
            </w:pPr>
          </w:p>
          <w:p w:rsidR="0006546F" w:rsidRPr="0006546F" w:rsidRDefault="0006546F"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1 865</w:t>
            </w:r>
            <w:r>
              <w:rPr>
                <w:rFonts w:ascii="Times New Roman" w:hAnsi="Times New Roman" w:cs="Times New Roman"/>
                <w:sz w:val="18"/>
                <w:szCs w:val="18"/>
                <w:lang w:val="ru-RU"/>
              </w:rPr>
              <w:t>,</w:t>
            </w:r>
            <w:r w:rsidR="00620045">
              <w:rPr>
                <w:rFonts w:ascii="Times New Roman" w:hAnsi="Times New Roman" w:cs="Times New Roman"/>
                <w:sz w:val="18"/>
                <w:szCs w:val="18"/>
              </w:rPr>
              <w:t>2</w:t>
            </w:r>
          </w:p>
          <w:p w:rsidR="0006546F" w:rsidRPr="0006546F" w:rsidRDefault="0006546F">
            <w:pPr>
              <w:jc w:val="center"/>
              <w:rPr>
                <w:rFonts w:ascii="Times New Roman" w:hAnsi="Times New Roman" w:cs="Times New Roman"/>
                <w:sz w:val="18"/>
                <w:szCs w:val="18"/>
              </w:rPr>
            </w:pPr>
          </w:p>
        </w:tc>
        <w:tc>
          <w:tcPr>
            <w:tcW w:w="272" w:type="pct"/>
            <w:shd w:val="clear" w:color="auto" w:fill="FFFFFF"/>
          </w:tcPr>
          <w:p w:rsidR="00D53705" w:rsidRPr="0006546F" w:rsidRDefault="00D53705">
            <w:pPr>
              <w:jc w:val="center"/>
              <w:rPr>
                <w:rFonts w:ascii="Times New Roman" w:hAnsi="Times New Roman" w:cs="Times New Roman"/>
                <w:sz w:val="18"/>
                <w:szCs w:val="18"/>
              </w:rPr>
            </w:pPr>
          </w:p>
          <w:p w:rsidR="0006546F" w:rsidRPr="0006546F" w:rsidRDefault="0006546F"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1 865</w:t>
            </w:r>
            <w:r>
              <w:rPr>
                <w:rFonts w:ascii="Times New Roman" w:hAnsi="Times New Roman" w:cs="Times New Roman"/>
                <w:sz w:val="18"/>
                <w:szCs w:val="18"/>
                <w:lang w:val="ru-RU"/>
              </w:rPr>
              <w:t>,</w:t>
            </w:r>
            <w:r w:rsidR="00620045">
              <w:rPr>
                <w:rFonts w:ascii="Times New Roman" w:hAnsi="Times New Roman" w:cs="Times New Roman"/>
                <w:sz w:val="18"/>
                <w:szCs w:val="18"/>
              </w:rPr>
              <w:t>2</w:t>
            </w:r>
          </w:p>
          <w:p w:rsidR="0006546F" w:rsidRPr="0006546F" w:rsidRDefault="0006546F">
            <w:pPr>
              <w:jc w:val="center"/>
              <w:rPr>
                <w:rFonts w:ascii="Times New Roman" w:hAnsi="Times New Roman" w:cs="Times New Roman"/>
                <w:sz w:val="18"/>
                <w:szCs w:val="18"/>
              </w:rPr>
            </w:pPr>
          </w:p>
        </w:tc>
        <w:tc>
          <w:tcPr>
            <w:tcW w:w="267" w:type="pct"/>
            <w:shd w:val="clear" w:color="auto" w:fill="FFFFFF"/>
          </w:tcPr>
          <w:p w:rsidR="00D53705" w:rsidRPr="0006546F" w:rsidRDefault="00D53705">
            <w:pPr>
              <w:jc w:val="center"/>
              <w:rPr>
                <w:rFonts w:ascii="Times New Roman" w:hAnsi="Times New Roman" w:cs="Times New Roman"/>
                <w:sz w:val="18"/>
                <w:szCs w:val="18"/>
              </w:rPr>
            </w:pPr>
          </w:p>
          <w:p w:rsidR="0006546F" w:rsidRPr="0006546F" w:rsidRDefault="00620045"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1 865</w:t>
            </w:r>
            <w:r>
              <w:rPr>
                <w:rFonts w:ascii="Times New Roman" w:hAnsi="Times New Roman" w:cs="Times New Roman"/>
                <w:sz w:val="18"/>
                <w:szCs w:val="18"/>
                <w:lang w:val="ru-RU"/>
              </w:rPr>
              <w:t>,</w:t>
            </w:r>
            <w:r>
              <w:rPr>
                <w:rFonts w:ascii="Times New Roman" w:hAnsi="Times New Roman" w:cs="Times New Roman"/>
                <w:sz w:val="18"/>
                <w:szCs w:val="18"/>
              </w:rPr>
              <w:t>2</w:t>
            </w:r>
          </w:p>
          <w:p w:rsidR="0006546F" w:rsidRPr="0006546F" w:rsidRDefault="0006546F">
            <w:pPr>
              <w:jc w:val="center"/>
              <w:rPr>
                <w:rFonts w:ascii="Times New Roman" w:hAnsi="Times New Roman" w:cs="Times New Roman"/>
                <w:sz w:val="18"/>
                <w:szCs w:val="18"/>
              </w:rPr>
            </w:pPr>
          </w:p>
        </w:tc>
        <w:tc>
          <w:tcPr>
            <w:tcW w:w="225" w:type="pct"/>
            <w:shd w:val="clear" w:color="auto" w:fill="FFFFFF"/>
          </w:tcPr>
          <w:p w:rsidR="00D53705" w:rsidRPr="0006546F" w:rsidRDefault="00D53705">
            <w:pPr>
              <w:jc w:val="center"/>
              <w:rPr>
                <w:rFonts w:ascii="Times New Roman" w:hAnsi="Times New Roman" w:cs="Times New Roman"/>
                <w:sz w:val="18"/>
                <w:szCs w:val="18"/>
              </w:rPr>
            </w:pPr>
          </w:p>
          <w:p w:rsidR="0006546F" w:rsidRPr="0006546F" w:rsidRDefault="00620045"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1 865</w:t>
            </w:r>
            <w:r>
              <w:rPr>
                <w:rFonts w:ascii="Times New Roman" w:hAnsi="Times New Roman" w:cs="Times New Roman"/>
                <w:sz w:val="18"/>
                <w:szCs w:val="18"/>
                <w:lang w:val="ru-RU"/>
              </w:rPr>
              <w:t>,</w:t>
            </w:r>
            <w:r>
              <w:rPr>
                <w:rFonts w:ascii="Times New Roman" w:hAnsi="Times New Roman" w:cs="Times New Roman"/>
                <w:sz w:val="18"/>
                <w:szCs w:val="18"/>
              </w:rPr>
              <w:t>2</w:t>
            </w:r>
          </w:p>
          <w:p w:rsidR="0006546F" w:rsidRPr="0006546F" w:rsidRDefault="0006546F">
            <w:pPr>
              <w:jc w:val="center"/>
              <w:rPr>
                <w:rFonts w:ascii="Times New Roman" w:hAnsi="Times New Roman" w:cs="Times New Roman"/>
                <w:sz w:val="18"/>
                <w:szCs w:val="18"/>
              </w:rPr>
            </w:pPr>
          </w:p>
        </w:tc>
        <w:tc>
          <w:tcPr>
            <w:tcW w:w="224" w:type="pct"/>
            <w:shd w:val="clear" w:color="auto" w:fill="FFFFFF"/>
          </w:tcPr>
          <w:p w:rsidR="00D53705" w:rsidRPr="0006546F" w:rsidRDefault="00D53705">
            <w:pPr>
              <w:jc w:val="center"/>
              <w:rPr>
                <w:rFonts w:ascii="Times New Roman" w:hAnsi="Times New Roman" w:cs="Times New Roman"/>
                <w:sz w:val="18"/>
                <w:szCs w:val="18"/>
              </w:rPr>
            </w:pPr>
          </w:p>
          <w:p w:rsidR="0006546F" w:rsidRPr="0006546F" w:rsidRDefault="00620045"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1 865</w:t>
            </w:r>
            <w:r>
              <w:rPr>
                <w:rFonts w:ascii="Times New Roman" w:hAnsi="Times New Roman" w:cs="Times New Roman"/>
                <w:sz w:val="18"/>
                <w:szCs w:val="18"/>
                <w:lang w:val="ru-RU"/>
              </w:rPr>
              <w:t>,</w:t>
            </w:r>
            <w:r>
              <w:rPr>
                <w:rFonts w:ascii="Times New Roman" w:hAnsi="Times New Roman" w:cs="Times New Roman"/>
                <w:sz w:val="18"/>
                <w:szCs w:val="18"/>
              </w:rPr>
              <w:t>2</w:t>
            </w:r>
          </w:p>
          <w:p w:rsidR="0006546F" w:rsidRPr="0006546F" w:rsidRDefault="0006546F">
            <w:pPr>
              <w:jc w:val="center"/>
              <w:rPr>
                <w:rFonts w:ascii="Times New Roman" w:hAnsi="Times New Roman" w:cs="Times New Roman"/>
                <w:sz w:val="18"/>
                <w:szCs w:val="18"/>
              </w:rPr>
            </w:pPr>
          </w:p>
        </w:tc>
        <w:tc>
          <w:tcPr>
            <w:tcW w:w="270" w:type="pct"/>
            <w:shd w:val="clear" w:color="auto" w:fill="FFFFFF"/>
          </w:tcPr>
          <w:p w:rsidR="00D53705" w:rsidRPr="0006546F" w:rsidRDefault="00D53705">
            <w:pPr>
              <w:jc w:val="center"/>
              <w:rPr>
                <w:rFonts w:ascii="Times New Roman" w:hAnsi="Times New Roman" w:cs="Times New Roman"/>
                <w:sz w:val="18"/>
                <w:szCs w:val="18"/>
              </w:rPr>
            </w:pPr>
          </w:p>
          <w:p w:rsidR="0006546F" w:rsidRPr="0006546F" w:rsidRDefault="00620045"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1 865</w:t>
            </w:r>
            <w:r>
              <w:rPr>
                <w:rFonts w:ascii="Times New Roman" w:hAnsi="Times New Roman" w:cs="Times New Roman"/>
                <w:sz w:val="18"/>
                <w:szCs w:val="18"/>
                <w:lang w:val="ru-RU"/>
              </w:rPr>
              <w:t>,</w:t>
            </w:r>
            <w:r w:rsidR="0006546F" w:rsidRPr="0006546F">
              <w:rPr>
                <w:rFonts w:ascii="Times New Roman" w:hAnsi="Times New Roman" w:cs="Times New Roman"/>
                <w:sz w:val="18"/>
                <w:szCs w:val="18"/>
              </w:rPr>
              <w:t>22</w:t>
            </w:r>
          </w:p>
          <w:p w:rsidR="0006546F" w:rsidRPr="0006546F" w:rsidRDefault="0006546F">
            <w:pPr>
              <w:jc w:val="center"/>
              <w:rPr>
                <w:rFonts w:ascii="Times New Roman" w:hAnsi="Times New Roman" w:cs="Times New Roman"/>
                <w:sz w:val="18"/>
                <w:szCs w:val="18"/>
              </w:rPr>
            </w:pPr>
          </w:p>
        </w:tc>
        <w:tc>
          <w:tcPr>
            <w:tcW w:w="224" w:type="pct"/>
            <w:shd w:val="clear" w:color="auto" w:fill="FFFFFF"/>
          </w:tcPr>
          <w:p w:rsidR="00D53705" w:rsidRPr="0006546F" w:rsidRDefault="00D53705">
            <w:pPr>
              <w:jc w:val="center"/>
              <w:rPr>
                <w:rFonts w:ascii="Times New Roman" w:hAnsi="Times New Roman" w:cs="Times New Roman"/>
                <w:sz w:val="18"/>
                <w:szCs w:val="18"/>
              </w:rPr>
            </w:pPr>
          </w:p>
          <w:p w:rsidR="0006546F" w:rsidRPr="0006546F" w:rsidRDefault="00620045"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1 865</w:t>
            </w:r>
            <w:r>
              <w:rPr>
                <w:rFonts w:ascii="Times New Roman" w:hAnsi="Times New Roman" w:cs="Times New Roman"/>
                <w:sz w:val="18"/>
                <w:szCs w:val="18"/>
                <w:lang w:val="ru-RU"/>
              </w:rPr>
              <w:t>,</w:t>
            </w:r>
            <w:r>
              <w:rPr>
                <w:rFonts w:ascii="Times New Roman" w:hAnsi="Times New Roman" w:cs="Times New Roman"/>
                <w:sz w:val="18"/>
                <w:szCs w:val="18"/>
              </w:rPr>
              <w:t>2</w:t>
            </w:r>
          </w:p>
          <w:p w:rsidR="0006546F" w:rsidRPr="0006546F" w:rsidRDefault="0006546F">
            <w:pPr>
              <w:jc w:val="center"/>
              <w:rPr>
                <w:rFonts w:ascii="Times New Roman" w:hAnsi="Times New Roman" w:cs="Times New Roman"/>
                <w:sz w:val="18"/>
                <w:szCs w:val="18"/>
              </w:rPr>
            </w:pPr>
          </w:p>
        </w:tc>
        <w:tc>
          <w:tcPr>
            <w:tcW w:w="271" w:type="pct"/>
            <w:shd w:val="clear" w:color="auto" w:fill="FFFFFF"/>
          </w:tcPr>
          <w:p w:rsidR="00D53705" w:rsidRPr="0006546F" w:rsidRDefault="00D53705">
            <w:pPr>
              <w:jc w:val="center"/>
              <w:rPr>
                <w:rFonts w:ascii="Times New Roman" w:hAnsi="Times New Roman" w:cs="Times New Roman"/>
                <w:sz w:val="18"/>
                <w:szCs w:val="18"/>
              </w:rPr>
            </w:pPr>
          </w:p>
          <w:p w:rsidR="0006546F" w:rsidRPr="0006546F" w:rsidRDefault="00620045" w:rsidP="0006546F">
            <w:pPr>
              <w:widowControl/>
              <w:jc w:val="center"/>
              <w:rPr>
                <w:rFonts w:ascii="Times New Roman" w:eastAsia="Times New Roman" w:hAnsi="Times New Roman" w:cs="Times New Roman"/>
                <w:sz w:val="18"/>
                <w:szCs w:val="18"/>
                <w:lang w:val="ru-RU" w:eastAsia="ru-RU" w:bidi="ar-SA"/>
              </w:rPr>
            </w:pPr>
            <w:r>
              <w:rPr>
                <w:rFonts w:ascii="Times New Roman" w:hAnsi="Times New Roman" w:cs="Times New Roman"/>
                <w:sz w:val="18"/>
                <w:szCs w:val="18"/>
              </w:rPr>
              <w:t>1 865</w:t>
            </w:r>
            <w:r>
              <w:rPr>
                <w:rFonts w:ascii="Times New Roman" w:hAnsi="Times New Roman" w:cs="Times New Roman"/>
                <w:sz w:val="18"/>
                <w:szCs w:val="18"/>
                <w:lang w:val="ru-RU"/>
              </w:rPr>
              <w:t>,</w:t>
            </w:r>
            <w:r w:rsidR="0006546F" w:rsidRPr="0006546F">
              <w:rPr>
                <w:rFonts w:ascii="Times New Roman" w:hAnsi="Times New Roman" w:cs="Times New Roman"/>
                <w:sz w:val="18"/>
                <w:szCs w:val="18"/>
              </w:rPr>
              <w:t>22</w:t>
            </w:r>
          </w:p>
          <w:p w:rsidR="0006546F" w:rsidRPr="0006546F" w:rsidRDefault="0006546F">
            <w:pPr>
              <w:jc w:val="center"/>
              <w:rPr>
                <w:rFonts w:ascii="Times New Roman" w:hAnsi="Times New Roman" w:cs="Times New Roman"/>
                <w:sz w:val="18"/>
                <w:szCs w:val="18"/>
              </w:rPr>
            </w:pPr>
          </w:p>
        </w:tc>
      </w:tr>
      <w:tr w:rsidR="00620045" w:rsidTr="00620045">
        <w:trPr>
          <w:cantSplit/>
          <w:trHeight w:val="1281"/>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Величина технологических потерь при передаче теплоносителя (рассчитывается в соответствии с порядком определения нормативов технологических потерь при передаче тепловой энергии, теплоносителя)</w:t>
            </w:r>
          </w:p>
        </w:tc>
        <w:tc>
          <w:tcPr>
            <w:tcW w:w="32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тонн/год</w:t>
            </w:r>
          </w:p>
        </w:tc>
        <w:tc>
          <w:tcPr>
            <w:tcW w:w="243"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273" w:type="pct"/>
            <w:shd w:val="clear" w:color="auto" w:fill="FFFFFF"/>
          </w:tcPr>
          <w:p w:rsidR="00D53705" w:rsidRDefault="00D53705">
            <w:pPr>
              <w:jc w:val="center"/>
            </w:pPr>
          </w:p>
        </w:tc>
        <w:tc>
          <w:tcPr>
            <w:tcW w:w="269" w:type="pct"/>
            <w:shd w:val="clear" w:color="auto" w:fill="FFFFFF"/>
          </w:tcPr>
          <w:p w:rsidR="00D53705" w:rsidRDefault="00D53705">
            <w:pPr>
              <w:jc w:val="center"/>
            </w:pPr>
          </w:p>
        </w:tc>
        <w:tc>
          <w:tcPr>
            <w:tcW w:w="270" w:type="pct"/>
            <w:shd w:val="clear" w:color="auto" w:fill="FFFFFF"/>
          </w:tcPr>
          <w:p w:rsidR="00D53705" w:rsidRDefault="00D53705">
            <w:pPr>
              <w:jc w:val="center"/>
            </w:pPr>
          </w:p>
        </w:tc>
        <w:tc>
          <w:tcPr>
            <w:tcW w:w="266" w:type="pct"/>
            <w:shd w:val="clear" w:color="auto" w:fill="FFFFFF"/>
          </w:tcPr>
          <w:p w:rsidR="00D53705" w:rsidRDefault="00D53705">
            <w:pPr>
              <w:jc w:val="center"/>
            </w:pPr>
          </w:p>
        </w:tc>
        <w:tc>
          <w:tcPr>
            <w:tcW w:w="272" w:type="pct"/>
            <w:shd w:val="clear" w:color="auto" w:fill="FFFFFF"/>
          </w:tcPr>
          <w:p w:rsidR="00D53705" w:rsidRDefault="00D53705">
            <w:pPr>
              <w:jc w:val="center"/>
            </w:pPr>
          </w:p>
        </w:tc>
        <w:tc>
          <w:tcPr>
            <w:tcW w:w="267" w:type="pct"/>
            <w:shd w:val="clear" w:color="auto" w:fill="FFFFFF"/>
          </w:tcPr>
          <w:p w:rsidR="00D53705" w:rsidRDefault="00D53705">
            <w:pPr>
              <w:jc w:val="center"/>
            </w:pPr>
          </w:p>
        </w:tc>
        <w:tc>
          <w:tcPr>
            <w:tcW w:w="225" w:type="pct"/>
            <w:shd w:val="clear" w:color="auto" w:fill="FFFFFF"/>
          </w:tcPr>
          <w:p w:rsidR="00D53705" w:rsidRDefault="00D53705">
            <w:pPr>
              <w:jc w:val="center"/>
            </w:pPr>
          </w:p>
        </w:tc>
        <w:tc>
          <w:tcPr>
            <w:tcW w:w="224" w:type="pct"/>
            <w:shd w:val="clear" w:color="auto" w:fill="FFFFFF"/>
          </w:tcPr>
          <w:p w:rsidR="00D53705" w:rsidRDefault="00D53705">
            <w:pPr>
              <w:jc w:val="center"/>
            </w:pPr>
          </w:p>
        </w:tc>
        <w:tc>
          <w:tcPr>
            <w:tcW w:w="270" w:type="pct"/>
            <w:shd w:val="clear" w:color="auto" w:fill="FFFFFF"/>
          </w:tcPr>
          <w:p w:rsidR="00D53705" w:rsidRDefault="00D53705">
            <w:pPr>
              <w:jc w:val="center"/>
            </w:pPr>
          </w:p>
        </w:tc>
        <w:tc>
          <w:tcPr>
            <w:tcW w:w="224" w:type="pct"/>
            <w:shd w:val="clear" w:color="auto" w:fill="FFFFFF"/>
          </w:tcPr>
          <w:p w:rsidR="00D53705" w:rsidRDefault="00D53705">
            <w:pPr>
              <w:jc w:val="center"/>
            </w:pPr>
          </w:p>
        </w:tc>
        <w:tc>
          <w:tcPr>
            <w:tcW w:w="271" w:type="pct"/>
            <w:shd w:val="clear" w:color="auto" w:fill="FFFFFF"/>
          </w:tcPr>
          <w:p w:rsidR="00D53705" w:rsidRDefault="00D53705">
            <w:pPr>
              <w:jc w:val="center"/>
            </w:pPr>
          </w:p>
        </w:tc>
      </w:tr>
      <w:tr w:rsidR="00620045" w:rsidTr="00620045">
        <w:trPr>
          <w:cantSplit/>
          <w:trHeight w:val="704"/>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Отношение величины технологических потерь при передаче тепловой энергии к материальной характеристике тепловой сети</w:t>
            </w:r>
          </w:p>
        </w:tc>
        <w:tc>
          <w:tcPr>
            <w:tcW w:w="32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Гкал/м</w:t>
            </w:r>
            <w:r>
              <w:rPr>
                <w:rFonts w:ascii="Times New Roman" w:eastAsia="Times New Roman" w:hAnsi="Times New Roman" w:cs="Times New Roman"/>
                <w:sz w:val="18"/>
                <w:szCs w:val="18"/>
                <w:vertAlign w:val="superscript"/>
                <w:lang w:val="ru-RU" w:eastAsia="ru-RU" w:bidi="ar-SA"/>
              </w:rPr>
              <w:t>2</w:t>
            </w:r>
          </w:p>
        </w:tc>
        <w:tc>
          <w:tcPr>
            <w:tcW w:w="243" w:type="pct"/>
            <w:shd w:val="clear" w:color="auto" w:fill="FFFFFF"/>
            <w:vAlign w:val="center"/>
          </w:tcPr>
          <w:p w:rsidR="00D53705" w:rsidRPr="00620045" w:rsidRDefault="00620045">
            <w:pPr>
              <w:widowControl/>
              <w:jc w:val="center"/>
              <w:rPr>
                <w:rFonts w:ascii="Times New Roman" w:eastAsia="Times New Roman" w:hAnsi="Times New Roman" w:cs="Times New Roman"/>
                <w:sz w:val="18"/>
                <w:szCs w:val="18"/>
                <w:lang w:val="ru-RU" w:eastAsia="ru-RU" w:bidi="ar-SA"/>
              </w:rPr>
            </w:pPr>
            <w:r w:rsidRPr="00620045">
              <w:rPr>
                <w:rFonts w:ascii="Times New Roman" w:eastAsia="Times New Roman" w:hAnsi="Times New Roman" w:cs="Times New Roman"/>
                <w:sz w:val="18"/>
                <w:szCs w:val="18"/>
                <w:lang w:val="ru-RU" w:eastAsia="ru-RU" w:bidi="ar-SA"/>
              </w:rPr>
              <w:t>6,38</w:t>
            </w:r>
          </w:p>
        </w:tc>
        <w:tc>
          <w:tcPr>
            <w:tcW w:w="273" w:type="pct"/>
            <w:shd w:val="clear" w:color="auto" w:fill="FFFFFF"/>
          </w:tcPr>
          <w:p w:rsidR="00D53705" w:rsidRPr="00620045" w:rsidRDefault="00D53705">
            <w:pPr>
              <w:jc w:val="center"/>
              <w:rPr>
                <w:rFonts w:ascii="Times New Roman" w:hAnsi="Times New Roman" w:cs="Times New Roman"/>
                <w:sz w:val="18"/>
                <w:szCs w:val="18"/>
              </w:rPr>
            </w:pPr>
          </w:p>
          <w:p w:rsidR="00620045" w:rsidRPr="00620045" w:rsidRDefault="00620045">
            <w:pPr>
              <w:jc w:val="center"/>
              <w:rPr>
                <w:rFonts w:ascii="Times New Roman" w:hAnsi="Times New Roman" w:cs="Times New Roman"/>
                <w:sz w:val="18"/>
                <w:szCs w:val="18"/>
                <w:lang w:val="ru-RU"/>
              </w:rPr>
            </w:pPr>
            <w:r w:rsidRPr="00620045">
              <w:rPr>
                <w:rFonts w:ascii="Times New Roman" w:hAnsi="Times New Roman" w:cs="Times New Roman"/>
                <w:sz w:val="18"/>
                <w:szCs w:val="18"/>
                <w:lang w:val="ru-RU"/>
              </w:rPr>
              <w:t>6,38</w:t>
            </w:r>
          </w:p>
        </w:tc>
        <w:tc>
          <w:tcPr>
            <w:tcW w:w="269" w:type="pct"/>
            <w:shd w:val="clear" w:color="auto" w:fill="FFFFFF"/>
          </w:tcPr>
          <w:p w:rsidR="00D53705" w:rsidRPr="00620045" w:rsidRDefault="00D53705">
            <w:pPr>
              <w:jc w:val="center"/>
              <w:rPr>
                <w:rFonts w:ascii="Times New Roman" w:hAnsi="Times New Roman" w:cs="Times New Roman"/>
                <w:sz w:val="18"/>
                <w:szCs w:val="18"/>
              </w:rPr>
            </w:pPr>
          </w:p>
          <w:p w:rsidR="00620045" w:rsidRPr="00620045" w:rsidRDefault="00620045">
            <w:pPr>
              <w:jc w:val="center"/>
              <w:rPr>
                <w:rFonts w:ascii="Times New Roman" w:hAnsi="Times New Roman" w:cs="Times New Roman"/>
                <w:sz w:val="18"/>
                <w:szCs w:val="18"/>
                <w:lang w:val="ru-RU"/>
              </w:rPr>
            </w:pPr>
            <w:r w:rsidRPr="00620045">
              <w:rPr>
                <w:rFonts w:ascii="Times New Roman" w:hAnsi="Times New Roman" w:cs="Times New Roman"/>
                <w:sz w:val="18"/>
                <w:szCs w:val="18"/>
                <w:lang w:val="ru-RU"/>
              </w:rPr>
              <w:t>6,88</w:t>
            </w:r>
          </w:p>
          <w:p w:rsidR="00620045" w:rsidRPr="00620045" w:rsidRDefault="00620045">
            <w:pPr>
              <w:jc w:val="center"/>
              <w:rPr>
                <w:rFonts w:ascii="Times New Roman" w:hAnsi="Times New Roman" w:cs="Times New Roman"/>
                <w:sz w:val="18"/>
                <w:szCs w:val="18"/>
                <w:lang w:val="ru-RU"/>
              </w:rPr>
            </w:pPr>
          </w:p>
        </w:tc>
        <w:tc>
          <w:tcPr>
            <w:tcW w:w="270" w:type="pct"/>
            <w:shd w:val="clear" w:color="auto" w:fill="FFFFFF"/>
          </w:tcPr>
          <w:p w:rsidR="00D53705" w:rsidRPr="00620045" w:rsidRDefault="00D53705">
            <w:pPr>
              <w:jc w:val="center"/>
              <w:rPr>
                <w:rFonts w:ascii="Times New Roman" w:hAnsi="Times New Roman" w:cs="Times New Roman"/>
                <w:sz w:val="18"/>
                <w:szCs w:val="18"/>
              </w:rPr>
            </w:pPr>
          </w:p>
          <w:p w:rsidR="00620045" w:rsidRPr="00620045" w:rsidRDefault="00620045">
            <w:pPr>
              <w:jc w:val="center"/>
              <w:rPr>
                <w:rFonts w:ascii="Times New Roman" w:hAnsi="Times New Roman" w:cs="Times New Roman"/>
                <w:sz w:val="18"/>
                <w:szCs w:val="18"/>
                <w:lang w:val="ru-RU"/>
              </w:rPr>
            </w:pPr>
            <w:r w:rsidRPr="00620045">
              <w:rPr>
                <w:rFonts w:ascii="Times New Roman" w:hAnsi="Times New Roman" w:cs="Times New Roman"/>
                <w:sz w:val="18"/>
                <w:szCs w:val="18"/>
                <w:lang w:val="ru-RU"/>
              </w:rPr>
              <w:t>7,49</w:t>
            </w:r>
          </w:p>
        </w:tc>
        <w:tc>
          <w:tcPr>
            <w:tcW w:w="266" w:type="pct"/>
            <w:shd w:val="clear" w:color="auto" w:fill="FFFFFF"/>
          </w:tcPr>
          <w:p w:rsidR="00D53705" w:rsidRPr="00620045" w:rsidRDefault="00D53705">
            <w:pPr>
              <w:jc w:val="center"/>
              <w:rPr>
                <w:rFonts w:ascii="Times New Roman" w:hAnsi="Times New Roman" w:cs="Times New Roman"/>
                <w:sz w:val="18"/>
                <w:szCs w:val="18"/>
              </w:rPr>
            </w:pPr>
          </w:p>
          <w:p w:rsidR="00620045" w:rsidRPr="00620045" w:rsidRDefault="00620045">
            <w:pPr>
              <w:jc w:val="center"/>
              <w:rPr>
                <w:rFonts w:ascii="Times New Roman" w:hAnsi="Times New Roman" w:cs="Times New Roman"/>
                <w:sz w:val="18"/>
                <w:szCs w:val="18"/>
                <w:lang w:val="ru-RU"/>
              </w:rPr>
            </w:pPr>
            <w:r w:rsidRPr="00620045">
              <w:rPr>
                <w:rFonts w:ascii="Times New Roman" w:hAnsi="Times New Roman" w:cs="Times New Roman"/>
                <w:sz w:val="18"/>
                <w:szCs w:val="18"/>
                <w:lang w:val="ru-RU"/>
              </w:rPr>
              <w:t>7,58</w:t>
            </w:r>
          </w:p>
        </w:tc>
        <w:tc>
          <w:tcPr>
            <w:tcW w:w="272" w:type="pct"/>
            <w:shd w:val="clear" w:color="auto" w:fill="FFFFFF"/>
          </w:tcPr>
          <w:p w:rsidR="00D53705" w:rsidRPr="00620045" w:rsidRDefault="00D53705">
            <w:pPr>
              <w:jc w:val="center"/>
              <w:rPr>
                <w:rFonts w:ascii="Times New Roman" w:hAnsi="Times New Roman" w:cs="Times New Roman"/>
                <w:sz w:val="18"/>
                <w:szCs w:val="18"/>
              </w:rPr>
            </w:pPr>
          </w:p>
          <w:p w:rsidR="00620045" w:rsidRPr="00620045" w:rsidRDefault="00620045">
            <w:pPr>
              <w:jc w:val="center"/>
              <w:rPr>
                <w:rFonts w:ascii="Times New Roman" w:hAnsi="Times New Roman" w:cs="Times New Roman"/>
                <w:sz w:val="18"/>
                <w:szCs w:val="18"/>
              </w:rPr>
            </w:pPr>
            <w:r w:rsidRPr="00620045">
              <w:rPr>
                <w:rFonts w:ascii="Times New Roman" w:hAnsi="Times New Roman" w:cs="Times New Roman"/>
                <w:sz w:val="18"/>
                <w:szCs w:val="18"/>
                <w:lang w:val="ru-RU"/>
              </w:rPr>
              <w:t>7,58</w:t>
            </w:r>
          </w:p>
        </w:tc>
        <w:tc>
          <w:tcPr>
            <w:tcW w:w="267" w:type="pct"/>
            <w:shd w:val="clear" w:color="auto" w:fill="FFFFFF"/>
          </w:tcPr>
          <w:p w:rsidR="00D53705" w:rsidRPr="00620045" w:rsidRDefault="00D53705">
            <w:pPr>
              <w:jc w:val="center"/>
              <w:rPr>
                <w:rFonts w:ascii="Times New Roman" w:hAnsi="Times New Roman" w:cs="Times New Roman"/>
                <w:sz w:val="18"/>
                <w:szCs w:val="18"/>
              </w:rPr>
            </w:pPr>
          </w:p>
          <w:p w:rsidR="00620045" w:rsidRPr="00620045" w:rsidRDefault="00620045">
            <w:pPr>
              <w:jc w:val="center"/>
              <w:rPr>
                <w:rFonts w:ascii="Times New Roman" w:hAnsi="Times New Roman" w:cs="Times New Roman"/>
                <w:sz w:val="18"/>
                <w:szCs w:val="18"/>
              </w:rPr>
            </w:pPr>
            <w:r w:rsidRPr="00620045">
              <w:rPr>
                <w:rFonts w:ascii="Times New Roman" w:hAnsi="Times New Roman" w:cs="Times New Roman"/>
                <w:sz w:val="18"/>
                <w:szCs w:val="18"/>
                <w:lang w:val="ru-RU"/>
              </w:rPr>
              <w:t>7,58</w:t>
            </w:r>
          </w:p>
        </w:tc>
        <w:tc>
          <w:tcPr>
            <w:tcW w:w="225" w:type="pct"/>
            <w:shd w:val="clear" w:color="auto" w:fill="FFFFFF"/>
          </w:tcPr>
          <w:p w:rsidR="00D53705" w:rsidRPr="00620045" w:rsidRDefault="00D53705">
            <w:pPr>
              <w:jc w:val="center"/>
              <w:rPr>
                <w:rFonts w:ascii="Times New Roman" w:hAnsi="Times New Roman" w:cs="Times New Roman"/>
                <w:sz w:val="18"/>
                <w:szCs w:val="18"/>
              </w:rPr>
            </w:pPr>
          </w:p>
          <w:p w:rsidR="00620045" w:rsidRPr="00620045" w:rsidRDefault="00620045">
            <w:pPr>
              <w:jc w:val="center"/>
              <w:rPr>
                <w:rFonts w:ascii="Times New Roman" w:hAnsi="Times New Roman" w:cs="Times New Roman"/>
                <w:sz w:val="18"/>
                <w:szCs w:val="18"/>
              </w:rPr>
            </w:pPr>
            <w:r w:rsidRPr="00620045">
              <w:rPr>
                <w:rFonts w:ascii="Times New Roman" w:hAnsi="Times New Roman" w:cs="Times New Roman"/>
                <w:sz w:val="18"/>
                <w:szCs w:val="18"/>
                <w:lang w:val="ru-RU"/>
              </w:rPr>
              <w:t>7,58</w:t>
            </w:r>
          </w:p>
        </w:tc>
        <w:tc>
          <w:tcPr>
            <w:tcW w:w="224" w:type="pct"/>
            <w:shd w:val="clear" w:color="auto" w:fill="FFFFFF"/>
          </w:tcPr>
          <w:p w:rsidR="00D53705" w:rsidRPr="00620045" w:rsidRDefault="00D53705">
            <w:pPr>
              <w:jc w:val="center"/>
              <w:rPr>
                <w:rFonts w:ascii="Times New Roman" w:hAnsi="Times New Roman" w:cs="Times New Roman"/>
                <w:sz w:val="18"/>
                <w:szCs w:val="18"/>
              </w:rPr>
            </w:pPr>
          </w:p>
          <w:p w:rsidR="00620045" w:rsidRPr="00620045" w:rsidRDefault="00620045">
            <w:pPr>
              <w:jc w:val="center"/>
              <w:rPr>
                <w:rFonts w:ascii="Times New Roman" w:hAnsi="Times New Roman" w:cs="Times New Roman"/>
                <w:sz w:val="18"/>
                <w:szCs w:val="18"/>
              </w:rPr>
            </w:pPr>
            <w:r w:rsidRPr="00620045">
              <w:rPr>
                <w:rFonts w:ascii="Times New Roman" w:hAnsi="Times New Roman" w:cs="Times New Roman"/>
                <w:sz w:val="18"/>
                <w:szCs w:val="18"/>
                <w:lang w:val="ru-RU"/>
              </w:rPr>
              <w:t>7,58</w:t>
            </w:r>
          </w:p>
        </w:tc>
        <w:tc>
          <w:tcPr>
            <w:tcW w:w="270" w:type="pct"/>
            <w:shd w:val="clear" w:color="auto" w:fill="FFFFFF"/>
          </w:tcPr>
          <w:p w:rsidR="00D53705" w:rsidRPr="00620045" w:rsidRDefault="00D53705">
            <w:pPr>
              <w:jc w:val="center"/>
              <w:rPr>
                <w:rFonts w:ascii="Times New Roman" w:hAnsi="Times New Roman" w:cs="Times New Roman"/>
                <w:sz w:val="18"/>
                <w:szCs w:val="18"/>
              </w:rPr>
            </w:pPr>
          </w:p>
          <w:p w:rsidR="00620045" w:rsidRPr="00620045" w:rsidRDefault="00620045">
            <w:pPr>
              <w:jc w:val="center"/>
              <w:rPr>
                <w:rFonts w:ascii="Times New Roman" w:hAnsi="Times New Roman" w:cs="Times New Roman"/>
                <w:sz w:val="18"/>
                <w:szCs w:val="18"/>
              </w:rPr>
            </w:pPr>
            <w:r w:rsidRPr="00620045">
              <w:rPr>
                <w:rFonts w:ascii="Times New Roman" w:hAnsi="Times New Roman" w:cs="Times New Roman"/>
                <w:sz w:val="18"/>
                <w:szCs w:val="18"/>
                <w:lang w:val="ru-RU"/>
              </w:rPr>
              <w:t>7,58</w:t>
            </w:r>
          </w:p>
        </w:tc>
        <w:tc>
          <w:tcPr>
            <w:tcW w:w="224" w:type="pct"/>
            <w:shd w:val="clear" w:color="auto" w:fill="FFFFFF"/>
          </w:tcPr>
          <w:p w:rsidR="00D53705" w:rsidRPr="00620045" w:rsidRDefault="00D53705">
            <w:pPr>
              <w:jc w:val="center"/>
              <w:rPr>
                <w:rFonts w:ascii="Times New Roman" w:hAnsi="Times New Roman" w:cs="Times New Roman"/>
                <w:sz w:val="18"/>
                <w:szCs w:val="18"/>
              </w:rPr>
            </w:pPr>
          </w:p>
          <w:p w:rsidR="00620045" w:rsidRPr="00620045" w:rsidRDefault="00620045">
            <w:pPr>
              <w:jc w:val="center"/>
              <w:rPr>
                <w:rFonts w:ascii="Times New Roman" w:hAnsi="Times New Roman" w:cs="Times New Roman"/>
                <w:sz w:val="18"/>
                <w:szCs w:val="18"/>
              </w:rPr>
            </w:pPr>
            <w:r w:rsidRPr="00620045">
              <w:rPr>
                <w:rFonts w:ascii="Times New Roman" w:hAnsi="Times New Roman" w:cs="Times New Roman"/>
                <w:sz w:val="18"/>
                <w:szCs w:val="18"/>
                <w:lang w:val="ru-RU"/>
              </w:rPr>
              <w:t>7,58</w:t>
            </w:r>
          </w:p>
        </w:tc>
        <w:tc>
          <w:tcPr>
            <w:tcW w:w="271" w:type="pct"/>
            <w:shd w:val="clear" w:color="auto" w:fill="FFFFFF"/>
          </w:tcPr>
          <w:p w:rsidR="00D53705" w:rsidRPr="00620045" w:rsidRDefault="00D53705">
            <w:pPr>
              <w:jc w:val="center"/>
              <w:rPr>
                <w:rFonts w:ascii="Times New Roman" w:hAnsi="Times New Roman" w:cs="Times New Roman"/>
                <w:sz w:val="18"/>
                <w:szCs w:val="18"/>
              </w:rPr>
            </w:pPr>
          </w:p>
          <w:p w:rsidR="00620045" w:rsidRPr="00620045" w:rsidRDefault="00620045">
            <w:pPr>
              <w:jc w:val="center"/>
              <w:rPr>
                <w:rFonts w:ascii="Times New Roman" w:hAnsi="Times New Roman" w:cs="Times New Roman"/>
                <w:sz w:val="18"/>
                <w:szCs w:val="18"/>
              </w:rPr>
            </w:pPr>
            <w:r w:rsidRPr="00620045">
              <w:rPr>
                <w:rFonts w:ascii="Times New Roman" w:hAnsi="Times New Roman" w:cs="Times New Roman"/>
                <w:sz w:val="18"/>
                <w:szCs w:val="18"/>
                <w:lang w:val="ru-RU"/>
              </w:rPr>
              <w:t>7,58</w:t>
            </w:r>
          </w:p>
        </w:tc>
      </w:tr>
      <w:tr w:rsidR="00620045" w:rsidTr="00620045">
        <w:trPr>
          <w:cantSplit/>
          <w:trHeight w:val="872"/>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widowControl/>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Отношение величины технологических потерь при передаче теплоносителя к материальной характеристике тепловой сети</w:t>
            </w:r>
          </w:p>
        </w:tc>
        <w:tc>
          <w:tcPr>
            <w:tcW w:w="326"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тонн/м</w:t>
            </w:r>
            <w:r>
              <w:rPr>
                <w:rFonts w:ascii="Times New Roman" w:eastAsia="Times New Roman" w:hAnsi="Times New Roman" w:cs="Times New Roman"/>
                <w:sz w:val="18"/>
                <w:szCs w:val="18"/>
                <w:vertAlign w:val="superscript"/>
                <w:lang w:val="ru-RU" w:eastAsia="ru-RU" w:bidi="ar-SA"/>
              </w:rPr>
              <w:t>2</w:t>
            </w:r>
          </w:p>
        </w:tc>
        <w:tc>
          <w:tcPr>
            <w:tcW w:w="243" w:type="pc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273" w:type="pct"/>
            <w:shd w:val="clear" w:color="auto" w:fill="FFFFFF"/>
          </w:tcPr>
          <w:p w:rsidR="00D53705" w:rsidRDefault="00D53705">
            <w:pPr>
              <w:jc w:val="center"/>
            </w:pPr>
          </w:p>
        </w:tc>
        <w:tc>
          <w:tcPr>
            <w:tcW w:w="269" w:type="pct"/>
            <w:shd w:val="clear" w:color="auto" w:fill="FFFFFF"/>
          </w:tcPr>
          <w:p w:rsidR="00D53705" w:rsidRDefault="00D53705">
            <w:pPr>
              <w:jc w:val="center"/>
            </w:pPr>
          </w:p>
        </w:tc>
        <w:tc>
          <w:tcPr>
            <w:tcW w:w="270" w:type="pct"/>
            <w:shd w:val="clear" w:color="auto" w:fill="FFFFFF"/>
          </w:tcPr>
          <w:p w:rsidR="00D53705" w:rsidRDefault="00D53705">
            <w:pPr>
              <w:jc w:val="center"/>
            </w:pPr>
          </w:p>
        </w:tc>
        <w:tc>
          <w:tcPr>
            <w:tcW w:w="266" w:type="pct"/>
            <w:shd w:val="clear" w:color="auto" w:fill="FFFFFF"/>
          </w:tcPr>
          <w:p w:rsidR="00D53705" w:rsidRDefault="00D53705">
            <w:pPr>
              <w:jc w:val="center"/>
            </w:pPr>
          </w:p>
        </w:tc>
        <w:tc>
          <w:tcPr>
            <w:tcW w:w="272" w:type="pct"/>
            <w:shd w:val="clear" w:color="auto" w:fill="FFFFFF"/>
          </w:tcPr>
          <w:p w:rsidR="00D53705" w:rsidRDefault="00D53705">
            <w:pPr>
              <w:jc w:val="center"/>
            </w:pPr>
          </w:p>
        </w:tc>
        <w:tc>
          <w:tcPr>
            <w:tcW w:w="267" w:type="pct"/>
            <w:shd w:val="clear" w:color="auto" w:fill="FFFFFF"/>
          </w:tcPr>
          <w:p w:rsidR="00D53705" w:rsidRDefault="00D53705">
            <w:pPr>
              <w:jc w:val="center"/>
            </w:pPr>
          </w:p>
        </w:tc>
        <w:tc>
          <w:tcPr>
            <w:tcW w:w="225" w:type="pct"/>
            <w:shd w:val="clear" w:color="auto" w:fill="FFFFFF"/>
          </w:tcPr>
          <w:p w:rsidR="00D53705" w:rsidRDefault="00D53705">
            <w:pPr>
              <w:jc w:val="center"/>
            </w:pPr>
          </w:p>
        </w:tc>
        <w:tc>
          <w:tcPr>
            <w:tcW w:w="224" w:type="pct"/>
            <w:shd w:val="clear" w:color="auto" w:fill="FFFFFF"/>
          </w:tcPr>
          <w:p w:rsidR="00D53705" w:rsidRDefault="00D53705">
            <w:pPr>
              <w:jc w:val="center"/>
            </w:pPr>
          </w:p>
        </w:tc>
        <w:tc>
          <w:tcPr>
            <w:tcW w:w="270" w:type="pct"/>
            <w:shd w:val="clear" w:color="auto" w:fill="FFFFFF"/>
          </w:tcPr>
          <w:p w:rsidR="00D53705" w:rsidRDefault="00D53705">
            <w:pPr>
              <w:jc w:val="center"/>
            </w:pPr>
          </w:p>
        </w:tc>
        <w:tc>
          <w:tcPr>
            <w:tcW w:w="224" w:type="pct"/>
            <w:shd w:val="clear" w:color="auto" w:fill="FFFFFF"/>
          </w:tcPr>
          <w:p w:rsidR="00D53705" w:rsidRDefault="00D53705">
            <w:pPr>
              <w:jc w:val="center"/>
            </w:pPr>
          </w:p>
        </w:tc>
        <w:tc>
          <w:tcPr>
            <w:tcW w:w="271" w:type="pct"/>
            <w:shd w:val="clear" w:color="auto" w:fill="FFFFFF"/>
          </w:tcPr>
          <w:p w:rsidR="00D53705" w:rsidRDefault="00D53705">
            <w:pPr>
              <w:jc w:val="center"/>
            </w:pPr>
          </w:p>
        </w:tc>
      </w:tr>
      <w:tr w:rsidR="00E55A61" w:rsidTr="00455155">
        <w:trPr>
          <w:cantSplit/>
          <w:trHeight w:val="525"/>
        </w:trPr>
        <w:tc>
          <w:tcPr>
            <w:tcW w:w="155" w:type="pct"/>
            <w:vMerge/>
            <w:shd w:val="clear" w:color="auto" w:fill="FFFFFF"/>
            <w:vAlign w:val="center"/>
          </w:tcPr>
          <w:p w:rsidR="00E55A61" w:rsidRDefault="00E55A61" w:rsidP="00E55A61">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E55A61" w:rsidRDefault="00E55A61" w:rsidP="00E55A61">
            <w:pPr>
              <w:widowControl/>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E55A61" w:rsidRDefault="00E55A61" w:rsidP="00E55A61">
            <w:pPr>
              <w:widowControl/>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Удельный расход электрической энергии на выработку тепловой энергии</w:t>
            </w:r>
          </w:p>
        </w:tc>
        <w:tc>
          <w:tcPr>
            <w:tcW w:w="326" w:type="pct"/>
            <w:shd w:val="clear" w:color="auto" w:fill="FFFFFF"/>
            <w:vAlign w:val="center"/>
          </w:tcPr>
          <w:p w:rsidR="00E55A61" w:rsidRDefault="00E55A61" w:rsidP="00E55A61">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кВт*ч/Гкал</w:t>
            </w:r>
          </w:p>
        </w:tc>
        <w:tc>
          <w:tcPr>
            <w:tcW w:w="243" w:type="pct"/>
            <w:shd w:val="clear" w:color="auto" w:fill="FFFFFF"/>
            <w:vAlign w:val="center"/>
          </w:tcPr>
          <w:p w:rsidR="00E55A61" w:rsidRPr="00620045" w:rsidRDefault="00E55A61" w:rsidP="00E55A61">
            <w:pPr>
              <w:widowControl/>
              <w:jc w:val="center"/>
              <w:rPr>
                <w:rFonts w:ascii="Times New Roman" w:eastAsia="Times New Roman" w:hAnsi="Times New Roman" w:cs="Times New Roman"/>
                <w:color w:val="auto"/>
                <w:sz w:val="18"/>
                <w:szCs w:val="18"/>
                <w:lang w:val="ru-RU" w:eastAsia="ru-RU" w:bidi="ar-SA"/>
              </w:rPr>
            </w:pPr>
            <w:r>
              <w:rPr>
                <w:rFonts w:ascii="Times New Roman" w:hAnsi="Times New Roman" w:cs="Times New Roman"/>
                <w:sz w:val="18"/>
                <w:szCs w:val="18"/>
              </w:rPr>
              <w:t>44</w:t>
            </w:r>
            <w:r>
              <w:rPr>
                <w:rFonts w:ascii="Times New Roman" w:hAnsi="Times New Roman" w:cs="Times New Roman"/>
                <w:sz w:val="18"/>
                <w:szCs w:val="18"/>
                <w:lang w:val="ru-RU"/>
              </w:rPr>
              <w:t>,</w:t>
            </w:r>
            <w:r w:rsidRPr="00620045">
              <w:rPr>
                <w:rFonts w:ascii="Times New Roman" w:hAnsi="Times New Roman" w:cs="Times New Roman"/>
                <w:sz w:val="18"/>
                <w:szCs w:val="18"/>
              </w:rPr>
              <w:t>36</w:t>
            </w:r>
          </w:p>
          <w:p w:rsidR="00E55A61" w:rsidRPr="00620045" w:rsidRDefault="00E55A61" w:rsidP="00E55A61">
            <w:pPr>
              <w:widowControl/>
              <w:jc w:val="center"/>
              <w:rPr>
                <w:rFonts w:ascii="Times New Roman" w:eastAsia="Times New Roman" w:hAnsi="Times New Roman" w:cs="Times New Roman"/>
                <w:sz w:val="18"/>
                <w:szCs w:val="18"/>
                <w:lang w:val="ru-RU" w:eastAsia="ru-RU" w:bidi="ar-SA"/>
              </w:rPr>
            </w:pPr>
          </w:p>
        </w:tc>
        <w:tc>
          <w:tcPr>
            <w:tcW w:w="273" w:type="pct"/>
            <w:shd w:val="clear" w:color="auto" w:fill="FFFFFF"/>
          </w:tcPr>
          <w:p w:rsidR="00E55A61" w:rsidRDefault="00E55A61" w:rsidP="00E55A61">
            <w:pPr>
              <w:jc w:val="center"/>
            </w:pPr>
            <w:r w:rsidRPr="00177A71">
              <w:rPr>
                <w:rFonts w:ascii="Times New Roman" w:hAnsi="Times New Roman" w:cs="Times New Roman"/>
                <w:sz w:val="18"/>
                <w:szCs w:val="18"/>
              </w:rPr>
              <w:t>44</w:t>
            </w:r>
            <w:r w:rsidRPr="00177A71">
              <w:rPr>
                <w:rFonts w:ascii="Times New Roman" w:hAnsi="Times New Roman" w:cs="Times New Roman"/>
                <w:sz w:val="18"/>
                <w:szCs w:val="18"/>
                <w:lang w:val="ru-RU"/>
              </w:rPr>
              <w:t>,</w:t>
            </w:r>
            <w:r w:rsidRPr="00177A71">
              <w:rPr>
                <w:rFonts w:ascii="Times New Roman" w:hAnsi="Times New Roman" w:cs="Times New Roman"/>
                <w:sz w:val="18"/>
                <w:szCs w:val="18"/>
              </w:rPr>
              <w:t>36</w:t>
            </w:r>
          </w:p>
        </w:tc>
        <w:tc>
          <w:tcPr>
            <w:tcW w:w="269" w:type="pct"/>
            <w:shd w:val="clear" w:color="auto" w:fill="FFFFFF"/>
          </w:tcPr>
          <w:p w:rsidR="00E55A61" w:rsidRDefault="00E55A61" w:rsidP="00E55A61">
            <w:pPr>
              <w:jc w:val="center"/>
            </w:pPr>
            <w:r w:rsidRPr="00177A71">
              <w:rPr>
                <w:rFonts w:ascii="Times New Roman" w:hAnsi="Times New Roman" w:cs="Times New Roman"/>
                <w:sz w:val="18"/>
                <w:szCs w:val="18"/>
              </w:rPr>
              <w:t>44</w:t>
            </w:r>
            <w:r w:rsidRPr="00177A71">
              <w:rPr>
                <w:rFonts w:ascii="Times New Roman" w:hAnsi="Times New Roman" w:cs="Times New Roman"/>
                <w:sz w:val="18"/>
                <w:szCs w:val="18"/>
                <w:lang w:val="ru-RU"/>
              </w:rPr>
              <w:t>,</w:t>
            </w:r>
            <w:r w:rsidRPr="00177A71">
              <w:rPr>
                <w:rFonts w:ascii="Times New Roman" w:hAnsi="Times New Roman" w:cs="Times New Roman"/>
                <w:sz w:val="18"/>
                <w:szCs w:val="18"/>
              </w:rPr>
              <w:t>36</w:t>
            </w:r>
          </w:p>
        </w:tc>
        <w:tc>
          <w:tcPr>
            <w:tcW w:w="270" w:type="pct"/>
            <w:shd w:val="clear" w:color="auto" w:fill="FFFFFF"/>
          </w:tcPr>
          <w:p w:rsidR="00E55A61" w:rsidRDefault="00E55A61" w:rsidP="00E55A61">
            <w:pPr>
              <w:jc w:val="center"/>
            </w:pPr>
            <w:r w:rsidRPr="00177A71">
              <w:rPr>
                <w:rFonts w:ascii="Times New Roman" w:hAnsi="Times New Roman" w:cs="Times New Roman"/>
                <w:sz w:val="18"/>
                <w:szCs w:val="18"/>
              </w:rPr>
              <w:t>44</w:t>
            </w:r>
            <w:r w:rsidRPr="00177A71">
              <w:rPr>
                <w:rFonts w:ascii="Times New Roman" w:hAnsi="Times New Roman" w:cs="Times New Roman"/>
                <w:sz w:val="18"/>
                <w:szCs w:val="18"/>
                <w:lang w:val="ru-RU"/>
              </w:rPr>
              <w:t>,</w:t>
            </w:r>
            <w:r w:rsidRPr="00177A71">
              <w:rPr>
                <w:rFonts w:ascii="Times New Roman" w:hAnsi="Times New Roman" w:cs="Times New Roman"/>
                <w:sz w:val="18"/>
                <w:szCs w:val="18"/>
              </w:rPr>
              <w:t>36</w:t>
            </w:r>
          </w:p>
        </w:tc>
        <w:tc>
          <w:tcPr>
            <w:tcW w:w="266" w:type="pct"/>
            <w:shd w:val="clear" w:color="auto" w:fill="FFFFFF"/>
          </w:tcPr>
          <w:p w:rsidR="00E55A61" w:rsidRDefault="00E55A61" w:rsidP="00E55A61">
            <w:pPr>
              <w:jc w:val="center"/>
            </w:pPr>
            <w:r w:rsidRPr="00177A71">
              <w:rPr>
                <w:rFonts w:ascii="Times New Roman" w:hAnsi="Times New Roman" w:cs="Times New Roman"/>
                <w:sz w:val="18"/>
                <w:szCs w:val="18"/>
              </w:rPr>
              <w:t>44</w:t>
            </w:r>
            <w:r w:rsidRPr="00177A71">
              <w:rPr>
                <w:rFonts w:ascii="Times New Roman" w:hAnsi="Times New Roman" w:cs="Times New Roman"/>
                <w:sz w:val="18"/>
                <w:szCs w:val="18"/>
                <w:lang w:val="ru-RU"/>
              </w:rPr>
              <w:t>,</w:t>
            </w:r>
            <w:r w:rsidRPr="00177A71">
              <w:rPr>
                <w:rFonts w:ascii="Times New Roman" w:hAnsi="Times New Roman" w:cs="Times New Roman"/>
                <w:sz w:val="18"/>
                <w:szCs w:val="18"/>
              </w:rPr>
              <w:t>36</w:t>
            </w:r>
          </w:p>
        </w:tc>
        <w:tc>
          <w:tcPr>
            <w:tcW w:w="272" w:type="pct"/>
            <w:shd w:val="clear" w:color="auto" w:fill="FFFFFF"/>
          </w:tcPr>
          <w:p w:rsidR="00E55A61" w:rsidRDefault="00E55A61" w:rsidP="00E55A61">
            <w:pPr>
              <w:jc w:val="center"/>
            </w:pPr>
            <w:r w:rsidRPr="00177A71">
              <w:rPr>
                <w:rFonts w:ascii="Times New Roman" w:hAnsi="Times New Roman" w:cs="Times New Roman"/>
                <w:sz w:val="18"/>
                <w:szCs w:val="18"/>
              </w:rPr>
              <w:t>44</w:t>
            </w:r>
            <w:r w:rsidRPr="00177A71">
              <w:rPr>
                <w:rFonts w:ascii="Times New Roman" w:hAnsi="Times New Roman" w:cs="Times New Roman"/>
                <w:sz w:val="18"/>
                <w:szCs w:val="18"/>
                <w:lang w:val="ru-RU"/>
              </w:rPr>
              <w:t>,</w:t>
            </w:r>
            <w:r w:rsidRPr="00177A71">
              <w:rPr>
                <w:rFonts w:ascii="Times New Roman" w:hAnsi="Times New Roman" w:cs="Times New Roman"/>
                <w:sz w:val="18"/>
                <w:szCs w:val="18"/>
              </w:rPr>
              <w:t>36</w:t>
            </w:r>
          </w:p>
        </w:tc>
        <w:tc>
          <w:tcPr>
            <w:tcW w:w="267" w:type="pct"/>
            <w:shd w:val="clear" w:color="auto" w:fill="FFFFFF"/>
          </w:tcPr>
          <w:p w:rsidR="00E55A61" w:rsidRDefault="00E55A61" w:rsidP="00E55A61">
            <w:pPr>
              <w:jc w:val="center"/>
            </w:pPr>
            <w:r w:rsidRPr="00177A71">
              <w:rPr>
                <w:rFonts w:ascii="Times New Roman" w:hAnsi="Times New Roman" w:cs="Times New Roman"/>
                <w:sz w:val="18"/>
                <w:szCs w:val="18"/>
              </w:rPr>
              <w:t>44</w:t>
            </w:r>
            <w:r w:rsidRPr="00177A71">
              <w:rPr>
                <w:rFonts w:ascii="Times New Roman" w:hAnsi="Times New Roman" w:cs="Times New Roman"/>
                <w:sz w:val="18"/>
                <w:szCs w:val="18"/>
                <w:lang w:val="ru-RU"/>
              </w:rPr>
              <w:t>,</w:t>
            </w:r>
            <w:r w:rsidRPr="00177A71">
              <w:rPr>
                <w:rFonts w:ascii="Times New Roman" w:hAnsi="Times New Roman" w:cs="Times New Roman"/>
                <w:sz w:val="18"/>
                <w:szCs w:val="18"/>
              </w:rPr>
              <w:t>36</w:t>
            </w:r>
          </w:p>
        </w:tc>
        <w:tc>
          <w:tcPr>
            <w:tcW w:w="225" w:type="pct"/>
            <w:shd w:val="clear" w:color="auto" w:fill="FFFFFF"/>
          </w:tcPr>
          <w:p w:rsidR="00E55A61" w:rsidRDefault="00E55A61" w:rsidP="00E55A61">
            <w:pPr>
              <w:jc w:val="center"/>
            </w:pPr>
            <w:r w:rsidRPr="00177A71">
              <w:rPr>
                <w:rFonts w:ascii="Times New Roman" w:hAnsi="Times New Roman" w:cs="Times New Roman"/>
                <w:sz w:val="18"/>
                <w:szCs w:val="18"/>
              </w:rPr>
              <w:t>44</w:t>
            </w:r>
            <w:r w:rsidRPr="00177A71">
              <w:rPr>
                <w:rFonts w:ascii="Times New Roman" w:hAnsi="Times New Roman" w:cs="Times New Roman"/>
                <w:sz w:val="18"/>
                <w:szCs w:val="18"/>
                <w:lang w:val="ru-RU"/>
              </w:rPr>
              <w:t>,</w:t>
            </w:r>
            <w:r w:rsidRPr="00177A71">
              <w:rPr>
                <w:rFonts w:ascii="Times New Roman" w:hAnsi="Times New Roman" w:cs="Times New Roman"/>
                <w:sz w:val="18"/>
                <w:szCs w:val="18"/>
              </w:rPr>
              <w:t>36</w:t>
            </w:r>
          </w:p>
        </w:tc>
        <w:tc>
          <w:tcPr>
            <w:tcW w:w="224" w:type="pct"/>
            <w:shd w:val="clear" w:color="auto" w:fill="FFFFFF"/>
          </w:tcPr>
          <w:p w:rsidR="00E55A61" w:rsidRDefault="00E55A61" w:rsidP="00E55A61">
            <w:pPr>
              <w:jc w:val="center"/>
            </w:pPr>
            <w:r w:rsidRPr="00177A71">
              <w:rPr>
                <w:rFonts w:ascii="Times New Roman" w:hAnsi="Times New Roman" w:cs="Times New Roman"/>
                <w:sz w:val="18"/>
                <w:szCs w:val="18"/>
              </w:rPr>
              <w:t>44</w:t>
            </w:r>
            <w:r w:rsidRPr="00177A71">
              <w:rPr>
                <w:rFonts w:ascii="Times New Roman" w:hAnsi="Times New Roman" w:cs="Times New Roman"/>
                <w:sz w:val="18"/>
                <w:szCs w:val="18"/>
                <w:lang w:val="ru-RU"/>
              </w:rPr>
              <w:t>,</w:t>
            </w:r>
            <w:r w:rsidRPr="00177A71">
              <w:rPr>
                <w:rFonts w:ascii="Times New Roman" w:hAnsi="Times New Roman" w:cs="Times New Roman"/>
                <w:sz w:val="18"/>
                <w:szCs w:val="18"/>
              </w:rPr>
              <w:t>36</w:t>
            </w:r>
          </w:p>
        </w:tc>
        <w:tc>
          <w:tcPr>
            <w:tcW w:w="270" w:type="pct"/>
            <w:shd w:val="clear" w:color="auto" w:fill="FFFFFF"/>
          </w:tcPr>
          <w:p w:rsidR="00E55A61" w:rsidRDefault="00E55A61" w:rsidP="00E55A61">
            <w:pPr>
              <w:jc w:val="center"/>
            </w:pPr>
            <w:r w:rsidRPr="00177A71">
              <w:rPr>
                <w:rFonts w:ascii="Times New Roman" w:hAnsi="Times New Roman" w:cs="Times New Roman"/>
                <w:sz w:val="18"/>
                <w:szCs w:val="18"/>
              </w:rPr>
              <w:t>44</w:t>
            </w:r>
            <w:r w:rsidRPr="00177A71">
              <w:rPr>
                <w:rFonts w:ascii="Times New Roman" w:hAnsi="Times New Roman" w:cs="Times New Roman"/>
                <w:sz w:val="18"/>
                <w:szCs w:val="18"/>
                <w:lang w:val="ru-RU"/>
              </w:rPr>
              <w:t>,</w:t>
            </w:r>
            <w:r w:rsidRPr="00177A71">
              <w:rPr>
                <w:rFonts w:ascii="Times New Roman" w:hAnsi="Times New Roman" w:cs="Times New Roman"/>
                <w:sz w:val="18"/>
                <w:szCs w:val="18"/>
              </w:rPr>
              <w:t>36</w:t>
            </w:r>
          </w:p>
        </w:tc>
        <w:tc>
          <w:tcPr>
            <w:tcW w:w="224" w:type="pct"/>
            <w:shd w:val="clear" w:color="auto" w:fill="FFFFFF"/>
          </w:tcPr>
          <w:p w:rsidR="00E55A61" w:rsidRDefault="00E55A61" w:rsidP="00E55A61">
            <w:pPr>
              <w:jc w:val="center"/>
            </w:pPr>
            <w:r w:rsidRPr="00177A71">
              <w:rPr>
                <w:rFonts w:ascii="Times New Roman" w:hAnsi="Times New Roman" w:cs="Times New Roman"/>
                <w:sz w:val="18"/>
                <w:szCs w:val="18"/>
              </w:rPr>
              <w:t>44</w:t>
            </w:r>
            <w:r w:rsidRPr="00177A71">
              <w:rPr>
                <w:rFonts w:ascii="Times New Roman" w:hAnsi="Times New Roman" w:cs="Times New Roman"/>
                <w:sz w:val="18"/>
                <w:szCs w:val="18"/>
                <w:lang w:val="ru-RU"/>
              </w:rPr>
              <w:t>,</w:t>
            </w:r>
            <w:r w:rsidRPr="00177A71">
              <w:rPr>
                <w:rFonts w:ascii="Times New Roman" w:hAnsi="Times New Roman" w:cs="Times New Roman"/>
                <w:sz w:val="18"/>
                <w:szCs w:val="18"/>
              </w:rPr>
              <w:t>36</w:t>
            </w:r>
          </w:p>
        </w:tc>
        <w:tc>
          <w:tcPr>
            <w:tcW w:w="271" w:type="pct"/>
            <w:shd w:val="clear" w:color="auto" w:fill="FFFFFF"/>
          </w:tcPr>
          <w:p w:rsidR="00E55A61" w:rsidRDefault="00E55A61" w:rsidP="00E55A61">
            <w:pPr>
              <w:jc w:val="center"/>
            </w:pPr>
            <w:r w:rsidRPr="00177A71">
              <w:rPr>
                <w:rFonts w:ascii="Times New Roman" w:hAnsi="Times New Roman" w:cs="Times New Roman"/>
                <w:sz w:val="18"/>
                <w:szCs w:val="18"/>
              </w:rPr>
              <w:t>44</w:t>
            </w:r>
            <w:r w:rsidRPr="00177A71">
              <w:rPr>
                <w:rFonts w:ascii="Times New Roman" w:hAnsi="Times New Roman" w:cs="Times New Roman"/>
                <w:sz w:val="18"/>
                <w:szCs w:val="18"/>
                <w:lang w:val="ru-RU"/>
              </w:rPr>
              <w:t>,</w:t>
            </w:r>
            <w:r w:rsidRPr="00177A71">
              <w:rPr>
                <w:rFonts w:ascii="Times New Roman" w:hAnsi="Times New Roman" w:cs="Times New Roman"/>
                <w:sz w:val="18"/>
                <w:szCs w:val="18"/>
              </w:rPr>
              <w:t>36</w:t>
            </w:r>
          </w:p>
        </w:tc>
      </w:tr>
      <w:tr w:rsidR="00E55A61" w:rsidTr="00455155">
        <w:trPr>
          <w:cantSplit/>
          <w:trHeight w:val="403"/>
        </w:trPr>
        <w:tc>
          <w:tcPr>
            <w:tcW w:w="155" w:type="pct"/>
            <w:vMerge/>
            <w:shd w:val="clear" w:color="auto" w:fill="FFFFFF"/>
            <w:vAlign w:val="center"/>
          </w:tcPr>
          <w:p w:rsidR="00E55A61" w:rsidRDefault="00E55A61" w:rsidP="00E55A61">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E55A61" w:rsidRDefault="00E55A61" w:rsidP="00E55A61">
            <w:pPr>
              <w:widowControl/>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E55A61" w:rsidRDefault="00E55A61" w:rsidP="00E55A61">
            <w:pPr>
              <w:widowControl/>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Удельный расход холодной воды</w:t>
            </w:r>
          </w:p>
        </w:tc>
        <w:tc>
          <w:tcPr>
            <w:tcW w:w="326" w:type="pct"/>
            <w:shd w:val="clear" w:color="auto" w:fill="FFFFFF"/>
            <w:vAlign w:val="center"/>
          </w:tcPr>
          <w:p w:rsidR="00E55A61" w:rsidRDefault="00E55A61" w:rsidP="00E55A61">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м</w:t>
            </w:r>
            <w:r>
              <w:rPr>
                <w:rFonts w:ascii="Times New Roman" w:eastAsia="Times New Roman" w:hAnsi="Times New Roman" w:cs="Times New Roman"/>
                <w:sz w:val="18"/>
                <w:szCs w:val="18"/>
                <w:vertAlign w:val="superscript"/>
                <w:lang w:val="ru-RU" w:eastAsia="ru-RU" w:bidi="ar-SA"/>
              </w:rPr>
              <w:t>3</w:t>
            </w:r>
            <w:r>
              <w:rPr>
                <w:rFonts w:ascii="Times New Roman" w:eastAsia="Times New Roman" w:hAnsi="Times New Roman" w:cs="Times New Roman"/>
                <w:sz w:val="18"/>
                <w:szCs w:val="18"/>
                <w:lang w:val="ru-RU" w:eastAsia="ru-RU" w:bidi="ar-SA"/>
              </w:rPr>
              <w:t>/Гкал</w:t>
            </w:r>
          </w:p>
        </w:tc>
        <w:tc>
          <w:tcPr>
            <w:tcW w:w="243" w:type="pct"/>
            <w:shd w:val="clear" w:color="auto" w:fill="FFFFFF"/>
            <w:vAlign w:val="center"/>
          </w:tcPr>
          <w:p w:rsidR="00E55A61" w:rsidRPr="00620045" w:rsidRDefault="00E55A61" w:rsidP="00E55A61">
            <w:pPr>
              <w:widowControl/>
              <w:jc w:val="center"/>
              <w:rPr>
                <w:rFonts w:ascii="Times New Roman" w:eastAsia="Times New Roman" w:hAnsi="Times New Roman" w:cs="Times New Roman"/>
                <w:color w:val="auto"/>
                <w:sz w:val="18"/>
                <w:szCs w:val="18"/>
                <w:lang w:val="ru-RU" w:eastAsia="ru-RU" w:bidi="ar-SA"/>
              </w:rPr>
            </w:pPr>
            <w:r>
              <w:rPr>
                <w:rFonts w:ascii="Times New Roman" w:hAnsi="Times New Roman" w:cs="Times New Roman"/>
                <w:sz w:val="18"/>
                <w:szCs w:val="18"/>
              </w:rPr>
              <w:t>0</w:t>
            </w:r>
            <w:r>
              <w:rPr>
                <w:rFonts w:ascii="Times New Roman" w:hAnsi="Times New Roman" w:cs="Times New Roman"/>
                <w:sz w:val="18"/>
                <w:szCs w:val="18"/>
                <w:lang w:val="ru-RU"/>
              </w:rPr>
              <w:t>,</w:t>
            </w:r>
            <w:r w:rsidRPr="00620045">
              <w:rPr>
                <w:rFonts w:ascii="Times New Roman" w:hAnsi="Times New Roman" w:cs="Times New Roman"/>
                <w:sz w:val="18"/>
                <w:szCs w:val="18"/>
              </w:rPr>
              <w:t>37</w:t>
            </w:r>
          </w:p>
          <w:p w:rsidR="00E55A61" w:rsidRPr="00620045" w:rsidRDefault="00E55A61" w:rsidP="00E55A61">
            <w:pPr>
              <w:widowControl/>
              <w:jc w:val="center"/>
              <w:rPr>
                <w:rFonts w:ascii="Times New Roman" w:eastAsia="Times New Roman" w:hAnsi="Times New Roman" w:cs="Times New Roman"/>
                <w:sz w:val="18"/>
                <w:szCs w:val="18"/>
                <w:lang w:val="ru-RU" w:eastAsia="ru-RU" w:bidi="ar-SA"/>
              </w:rPr>
            </w:pPr>
          </w:p>
        </w:tc>
        <w:tc>
          <w:tcPr>
            <w:tcW w:w="273" w:type="pct"/>
            <w:shd w:val="clear" w:color="auto" w:fill="FFFFFF"/>
          </w:tcPr>
          <w:p w:rsidR="00E55A61" w:rsidRDefault="00E55A61" w:rsidP="00E55A61">
            <w:pPr>
              <w:jc w:val="center"/>
            </w:pPr>
            <w:r w:rsidRPr="00435208">
              <w:rPr>
                <w:rFonts w:ascii="Times New Roman" w:hAnsi="Times New Roman" w:cs="Times New Roman"/>
                <w:sz w:val="18"/>
                <w:szCs w:val="18"/>
              </w:rPr>
              <w:t>0</w:t>
            </w:r>
            <w:r w:rsidRPr="00435208">
              <w:rPr>
                <w:rFonts w:ascii="Times New Roman" w:hAnsi="Times New Roman" w:cs="Times New Roman"/>
                <w:sz w:val="18"/>
                <w:szCs w:val="18"/>
                <w:lang w:val="ru-RU"/>
              </w:rPr>
              <w:t>,</w:t>
            </w:r>
            <w:r w:rsidRPr="00435208">
              <w:rPr>
                <w:rFonts w:ascii="Times New Roman" w:hAnsi="Times New Roman" w:cs="Times New Roman"/>
                <w:sz w:val="18"/>
                <w:szCs w:val="18"/>
              </w:rPr>
              <w:t>37</w:t>
            </w:r>
          </w:p>
        </w:tc>
        <w:tc>
          <w:tcPr>
            <w:tcW w:w="269" w:type="pct"/>
            <w:shd w:val="clear" w:color="auto" w:fill="FFFFFF"/>
          </w:tcPr>
          <w:p w:rsidR="00E55A61" w:rsidRDefault="00E55A61" w:rsidP="00E55A61">
            <w:pPr>
              <w:jc w:val="center"/>
            </w:pPr>
            <w:r w:rsidRPr="00435208">
              <w:rPr>
                <w:rFonts w:ascii="Times New Roman" w:hAnsi="Times New Roman" w:cs="Times New Roman"/>
                <w:sz w:val="18"/>
                <w:szCs w:val="18"/>
              </w:rPr>
              <w:t>0</w:t>
            </w:r>
            <w:r w:rsidRPr="00435208">
              <w:rPr>
                <w:rFonts w:ascii="Times New Roman" w:hAnsi="Times New Roman" w:cs="Times New Roman"/>
                <w:sz w:val="18"/>
                <w:szCs w:val="18"/>
                <w:lang w:val="ru-RU"/>
              </w:rPr>
              <w:t>,</w:t>
            </w:r>
            <w:r w:rsidRPr="00435208">
              <w:rPr>
                <w:rFonts w:ascii="Times New Roman" w:hAnsi="Times New Roman" w:cs="Times New Roman"/>
                <w:sz w:val="18"/>
                <w:szCs w:val="18"/>
              </w:rPr>
              <w:t>37</w:t>
            </w:r>
          </w:p>
        </w:tc>
        <w:tc>
          <w:tcPr>
            <w:tcW w:w="270" w:type="pct"/>
            <w:shd w:val="clear" w:color="auto" w:fill="FFFFFF"/>
          </w:tcPr>
          <w:p w:rsidR="00E55A61" w:rsidRDefault="00E55A61" w:rsidP="00E55A61">
            <w:pPr>
              <w:jc w:val="center"/>
            </w:pPr>
            <w:r w:rsidRPr="00435208">
              <w:rPr>
                <w:rFonts w:ascii="Times New Roman" w:hAnsi="Times New Roman" w:cs="Times New Roman"/>
                <w:sz w:val="18"/>
                <w:szCs w:val="18"/>
              </w:rPr>
              <w:t>0</w:t>
            </w:r>
            <w:r w:rsidRPr="00435208">
              <w:rPr>
                <w:rFonts w:ascii="Times New Roman" w:hAnsi="Times New Roman" w:cs="Times New Roman"/>
                <w:sz w:val="18"/>
                <w:szCs w:val="18"/>
                <w:lang w:val="ru-RU"/>
              </w:rPr>
              <w:t>,</w:t>
            </w:r>
            <w:r w:rsidRPr="00435208">
              <w:rPr>
                <w:rFonts w:ascii="Times New Roman" w:hAnsi="Times New Roman" w:cs="Times New Roman"/>
                <w:sz w:val="18"/>
                <w:szCs w:val="18"/>
              </w:rPr>
              <w:t>37</w:t>
            </w:r>
          </w:p>
        </w:tc>
        <w:tc>
          <w:tcPr>
            <w:tcW w:w="266" w:type="pct"/>
            <w:shd w:val="clear" w:color="auto" w:fill="FFFFFF"/>
          </w:tcPr>
          <w:p w:rsidR="00E55A61" w:rsidRDefault="00E55A61" w:rsidP="00E55A61">
            <w:pPr>
              <w:jc w:val="center"/>
            </w:pPr>
            <w:r w:rsidRPr="00435208">
              <w:rPr>
                <w:rFonts w:ascii="Times New Roman" w:hAnsi="Times New Roman" w:cs="Times New Roman"/>
                <w:sz w:val="18"/>
                <w:szCs w:val="18"/>
              </w:rPr>
              <w:t>0</w:t>
            </w:r>
            <w:r w:rsidRPr="00435208">
              <w:rPr>
                <w:rFonts w:ascii="Times New Roman" w:hAnsi="Times New Roman" w:cs="Times New Roman"/>
                <w:sz w:val="18"/>
                <w:szCs w:val="18"/>
                <w:lang w:val="ru-RU"/>
              </w:rPr>
              <w:t>,</w:t>
            </w:r>
            <w:r w:rsidRPr="00435208">
              <w:rPr>
                <w:rFonts w:ascii="Times New Roman" w:hAnsi="Times New Roman" w:cs="Times New Roman"/>
                <w:sz w:val="18"/>
                <w:szCs w:val="18"/>
              </w:rPr>
              <w:t>37</w:t>
            </w:r>
          </w:p>
        </w:tc>
        <w:tc>
          <w:tcPr>
            <w:tcW w:w="272" w:type="pct"/>
            <w:shd w:val="clear" w:color="auto" w:fill="FFFFFF"/>
          </w:tcPr>
          <w:p w:rsidR="00E55A61" w:rsidRDefault="00E55A61" w:rsidP="00E55A61">
            <w:pPr>
              <w:jc w:val="center"/>
            </w:pPr>
            <w:r w:rsidRPr="00435208">
              <w:rPr>
                <w:rFonts w:ascii="Times New Roman" w:hAnsi="Times New Roman" w:cs="Times New Roman"/>
                <w:sz w:val="18"/>
                <w:szCs w:val="18"/>
              </w:rPr>
              <w:t>0</w:t>
            </w:r>
            <w:r w:rsidRPr="00435208">
              <w:rPr>
                <w:rFonts w:ascii="Times New Roman" w:hAnsi="Times New Roman" w:cs="Times New Roman"/>
                <w:sz w:val="18"/>
                <w:szCs w:val="18"/>
                <w:lang w:val="ru-RU"/>
              </w:rPr>
              <w:t>,</w:t>
            </w:r>
            <w:r w:rsidRPr="00435208">
              <w:rPr>
                <w:rFonts w:ascii="Times New Roman" w:hAnsi="Times New Roman" w:cs="Times New Roman"/>
                <w:sz w:val="18"/>
                <w:szCs w:val="18"/>
              </w:rPr>
              <w:t>37</w:t>
            </w:r>
          </w:p>
        </w:tc>
        <w:tc>
          <w:tcPr>
            <w:tcW w:w="267" w:type="pct"/>
            <w:shd w:val="clear" w:color="auto" w:fill="FFFFFF"/>
          </w:tcPr>
          <w:p w:rsidR="00E55A61" w:rsidRDefault="00E55A61" w:rsidP="00E55A61">
            <w:pPr>
              <w:jc w:val="center"/>
            </w:pPr>
            <w:r w:rsidRPr="00435208">
              <w:rPr>
                <w:rFonts w:ascii="Times New Roman" w:hAnsi="Times New Roman" w:cs="Times New Roman"/>
                <w:sz w:val="18"/>
                <w:szCs w:val="18"/>
              </w:rPr>
              <w:t>0</w:t>
            </w:r>
            <w:r w:rsidRPr="00435208">
              <w:rPr>
                <w:rFonts w:ascii="Times New Roman" w:hAnsi="Times New Roman" w:cs="Times New Roman"/>
                <w:sz w:val="18"/>
                <w:szCs w:val="18"/>
                <w:lang w:val="ru-RU"/>
              </w:rPr>
              <w:t>,</w:t>
            </w:r>
            <w:r w:rsidRPr="00435208">
              <w:rPr>
                <w:rFonts w:ascii="Times New Roman" w:hAnsi="Times New Roman" w:cs="Times New Roman"/>
                <w:sz w:val="18"/>
                <w:szCs w:val="18"/>
              </w:rPr>
              <w:t>37</w:t>
            </w:r>
          </w:p>
        </w:tc>
        <w:tc>
          <w:tcPr>
            <w:tcW w:w="225" w:type="pct"/>
            <w:shd w:val="clear" w:color="auto" w:fill="FFFFFF"/>
          </w:tcPr>
          <w:p w:rsidR="00E55A61" w:rsidRDefault="00E55A61" w:rsidP="00E55A61">
            <w:pPr>
              <w:jc w:val="center"/>
            </w:pPr>
            <w:r w:rsidRPr="00435208">
              <w:rPr>
                <w:rFonts w:ascii="Times New Roman" w:hAnsi="Times New Roman" w:cs="Times New Roman"/>
                <w:sz w:val="18"/>
                <w:szCs w:val="18"/>
              </w:rPr>
              <w:t>0</w:t>
            </w:r>
            <w:r w:rsidRPr="00435208">
              <w:rPr>
                <w:rFonts w:ascii="Times New Roman" w:hAnsi="Times New Roman" w:cs="Times New Roman"/>
                <w:sz w:val="18"/>
                <w:szCs w:val="18"/>
                <w:lang w:val="ru-RU"/>
              </w:rPr>
              <w:t>,</w:t>
            </w:r>
            <w:r w:rsidRPr="00435208">
              <w:rPr>
                <w:rFonts w:ascii="Times New Roman" w:hAnsi="Times New Roman" w:cs="Times New Roman"/>
                <w:sz w:val="18"/>
                <w:szCs w:val="18"/>
              </w:rPr>
              <w:t>37</w:t>
            </w:r>
          </w:p>
        </w:tc>
        <w:tc>
          <w:tcPr>
            <w:tcW w:w="224" w:type="pct"/>
            <w:shd w:val="clear" w:color="auto" w:fill="FFFFFF"/>
          </w:tcPr>
          <w:p w:rsidR="00E55A61" w:rsidRDefault="00E55A61" w:rsidP="00E55A61">
            <w:pPr>
              <w:jc w:val="center"/>
            </w:pPr>
            <w:r w:rsidRPr="00435208">
              <w:rPr>
                <w:rFonts w:ascii="Times New Roman" w:hAnsi="Times New Roman" w:cs="Times New Roman"/>
                <w:sz w:val="18"/>
                <w:szCs w:val="18"/>
              </w:rPr>
              <w:t>0</w:t>
            </w:r>
            <w:r w:rsidRPr="00435208">
              <w:rPr>
                <w:rFonts w:ascii="Times New Roman" w:hAnsi="Times New Roman" w:cs="Times New Roman"/>
                <w:sz w:val="18"/>
                <w:szCs w:val="18"/>
                <w:lang w:val="ru-RU"/>
              </w:rPr>
              <w:t>,</w:t>
            </w:r>
            <w:r w:rsidRPr="00435208">
              <w:rPr>
                <w:rFonts w:ascii="Times New Roman" w:hAnsi="Times New Roman" w:cs="Times New Roman"/>
                <w:sz w:val="18"/>
                <w:szCs w:val="18"/>
              </w:rPr>
              <w:t>37</w:t>
            </w:r>
          </w:p>
        </w:tc>
        <w:tc>
          <w:tcPr>
            <w:tcW w:w="270" w:type="pct"/>
            <w:shd w:val="clear" w:color="auto" w:fill="FFFFFF"/>
          </w:tcPr>
          <w:p w:rsidR="00E55A61" w:rsidRDefault="00E55A61" w:rsidP="00E55A61">
            <w:pPr>
              <w:jc w:val="center"/>
            </w:pPr>
            <w:r w:rsidRPr="00435208">
              <w:rPr>
                <w:rFonts w:ascii="Times New Roman" w:hAnsi="Times New Roman" w:cs="Times New Roman"/>
                <w:sz w:val="18"/>
                <w:szCs w:val="18"/>
              </w:rPr>
              <w:t>0</w:t>
            </w:r>
            <w:r w:rsidRPr="00435208">
              <w:rPr>
                <w:rFonts w:ascii="Times New Roman" w:hAnsi="Times New Roman" w:cs="Times New Roman"/>
                <w:sz w:val="18"/>
                <w:szCs w:val="18"/>
                <w:lang w:val="ru-RU"/>
              </w:rPr>
              <w:t>,</w:t>
            </w:r>
            <w:r w:rsidRPr="00435208">
              <w:rPr>
                <w:rFonts w:ascii="Times New Roman" w:hAnsi="Times New Roman" w:cs="Times New Roman"/>
                <w:sz w:val="18"/>
                <w:szCs w:val="18"/>
              </w:rPr>
              <w:t>37</w:t>
            </w:r>
          </w:p>
        </w:tc>
        <w:tc>
          <w:tcPr>
            <w:tcW w:w="224" w:type="pct"/>
            <w:shd w:val="clear" w:color="auto" w:fill="FFFFFF"/>
          </w:tcPr>
          <w:p w:rsidR="00E55A61" w:rsidRDefault="00E55A61" w:rsidP="00E55A61">
            <w:pPr>
              <w:jc w:val="center"/>
            </w:pPr>
            <w:r w:rsidRPr="00435208">
              <w:rPr>
                <w:rFonts w:ascii="Times New Roman" w:hAnsi="Times New Roman" w:cs="Times New Roman"/>
                <w:sz w:val="18"/>
                <w:szCs w:val="18"/>
              </w:rPr>
              <w:t>0</w:t>
            </w:r>
            <w:r w:rsidRPr="00435208">
              <w:rPr>
                <w:rFonts w:ascii="Times New Roman" w:hAnsi="Times New Roman" w:cs="Times New Roman"/>
                <w:sz w:val="18"/>
                <w:szCs w:val="18"/>
                <w:lang w:val="ru-RU"/>
              </w:rPr>
              <w:t>,</w:t>
            </w:r>
            <w:r w:rsidRPr="00435208">
              <w:rPr>
                <w:rFonts w:ascii="Times New Roman" w:hAnsi="Times New Roman" w:cs="Times New Roman"/>
                <w:sz w:val="18"/>
                <w:szCs w:val="18"/>
              </w:rPr>
              <w:t>37</w:t>
            </w:r>
          </w:p>
        </w:tc>
        <w:tc>
          <w:tcPr>
            <w:tcW w:w="271" w:type="pct"/>
            <w:shd w:val="clear" w:color="auto" w:fill="FFFFFF"/>
          </w:tcPr>
          <w:p w:rsidR="00E55A61" w:rsidRDefault="00E55A61" w:rsidP="00E55A61">
            <w:pPr>
              <w:jc w:val="center"/>
            </w:pPr>
            <w:r w:rsidRPr="00435208">
              <w:rPr>
                <w:rFonts w:ascii="Times New Roman" w:hAnsi="Times New Roman" w:cs="Times New Roman"/>
                <w:sz w:val="18"/>
                <w:szCs w:val="18"/>
              </w:rPr>
              <w:t>0</w:t>
            </w:r>
            <w:r w:rsidRPr="00435208">
              <w:rPr>
                <w:rFonts w:ascii="Times New Roman" w:hAnsi="Times New Roman" w:cs="Times New Roman"/>
                <w:sz w:val="18"/>
                <w:szCs w:val="18"/>
                <w:lang w:val="ru-RU"/>
              </w:rPr>
              <w:t>,</w:t>
            </w:r>
            <w:r w:rsidRPr="00435208">
              <w:rPr>
                <w:rFonts w:ascii="Times New Roman" w:hAnsi="Times New Roman" w:cs="Times New Roman"/>
                <w:sz w:val="18"/>
                <w:szCs w:val="18"/>
              </w:rPr>
              <w:t>37</w:t>
            </w:r>
          </w:p>
        </w:tc>
      </w:tr>
      <w:tr w:rsidR="00D53705" w:rsidTr="0006546F">
        <w:trPr>
          <w:cantSplit/>
          <w:trHeight w:val="403"/>
        </w:trPr>
        <w:tc>
          <w:tcPr>
            <w:tcW w:w="279" w:type="pct"/>
            <w:gridSpan w:val="2"/>
            <w:shd w:val="clear" w:color="auto" w:fill="FFFFFF"/>
          </w:tcPr>
          <w:p w:rsidR="00D53705" w:rsidRDefault="00D53705">
            <w:pPr>
              <w:jc w:val="center"/>
              <w:rPr>
                <w:rFonts w:ascii="Times New Roman" w:eastAsia="Times New Roman" w:hAnsi="Times New Roman" w:cs="Times New Roman"/>
                <w:szCs w:val="22"/>
                <w:lang w:val="ru-RU" w:eastAsia="ru-RU" w:bidi="ar-SA"/>
              </w:rPr>
            </w:pPr>
          </w:p>
        </w:tc>
        <w:tc>
          <w:tcPr>
            <w:tcW w:w="4721" w:type="pct"/>
            <w:gridSpan w:val="15"/>
            <w:shd w:val="clear" w:color="auto" w:fill="FFFFFF"/>
            <w:vAlign w:val="center"/>
          </w:tcPr>
          <w:p w:rsidR="00D53705" w:rsidRDefault="00D53705">
            <w:pPr>
              <w:jc w:val="center"/>
              <w:rPr>
                <w:rFonts w:ascii="Times New Roman" w:eastAsia="Times New Roman" w:hAnsi="Times New Roman" w:cs="Times New Roman"/>
                <w:szCs w:val="22"/>
                <w:lang w:val="ru-RU" w:eastAsia="ru-RU" w:bidi="ar-SA"/>
              </w:rPr>
            </w:pPr>
          </w:p>
        </w:tc>
      </w:tr>
      <w:tr w:rsidR="00D53705" w:rsidRPr="00FD2498" w:rsidTr="0006546F">
        <w:trPr>
          <w:cantSplit/>
          <w:trHeight w:val="403"/>
        </w:trPr>
        <w:tc>
          <w:tcPr>
            <w:tcW w:w="279" w:type="pct"/>
            <w:gridSpan w:val="2"/>
            <w:shd w:val="clear" w:color="auto" w:fill="FFFFFF"/>
          </w:tcPr>
          <w:p w:rsidR="00D53705" w:rsidRDefault="00D53705">
            <w:pPr>
              <w:jc w:val="center"/>
              <w:rPr>
                <w:rFonts w:ascii="Times New Roman" w:eastAsia="Times New Roman" w:hAnsi="Times New Roman" w:cs="Times New Roman"/>
                <w:szCs w:val="22"/>
                <w:lang w:val="ru-RU" w:eastAsia="ru-RU" w:bidi="ar-SA"/>
              </w:rPr>
            </w:pPr>
          </w:p>
        </w:tc>
        <w:tc>
          <w:tcPr>
            <w:tcW w:w="4721" w:type="pct"/>
            <w:gridSpan w:val="15"/>
            <w:shd w:val="clear" w:color="auto" w:fill="FFFFFF"/>
            <w:vAlign w:val="center"/>
          </w:tcPr>
          <w:p w:rsidR="00D53705" w:rsidRDefault="00D53705">
            <w:pPr>
              <w:jc w:val="center"/>
              <w:rPr>
                <w:rFonts w:ascii="Times New Roman" w:eastAsia="Times New Roman" w:hAnsi="Times New Roman"/>
                <w:sz w:val="24"/>
                <w:lang w:val="ru-RU" w:eastAsia="ru-RU"/>
              </w:rPr>
            </w:pPr>
            <w:r>
              <w:rPr>
                <w:rFonts w:ascii="Times New Roman" w:eastAsia="Times New Roman" w:hAnsi="Times New Roman" w:cs="Times New Roman"/>
                <w:szCs w:val="22"/>
                <w:lang w:val="ru-RU" w:eastAsia="ru-RU" w:bidi="ar-SA"/>
              </w:rPr>
              <w:t xml:space="preserve">Таблица 2.2 – </w:t>
            </w:r>
            <w:r>
              <w:rPr>
                <w:rFonts w:ascii="Times New Roman" w:eastAsia="Times New Roman" w:hAnsi="Times New Roman"/>
                <w:sz w:val="24"/>
                <w:lang w:val="ru-RU" w:eastAsia="ru-RU"/>
              </w:rPr>
              <w:t xml:space="preserve"> Показатели надежности, качества и энергетической эффективности объектов горячего водоснабжения, холодного водоснабжения (в соответствии с Приказом Министерства строительства и жилищно-коммунального хозяйства Российской Федерации (Минстрой России) от 4 апреля 2014 года № 162/пр )</w:t>
            </w:r>
          </w:p>
          <w:p w:rsidR="00D53705" w:rsidRDefault="00D53705">
            <w:pPr>
              <w:jc w:val="center"/>
              <w:rPr>
                <w:rFonts w:ascii="Times New Roman" w:eastAsia="Times New Roman" w:hAnsi="Times New Roman" w:cs="Times New Roman"/>
                <w:sz w:val="18"/>
                <w:szCs w:val="18"/>
                <w:lang w:val="ru-RU" w:eastAsia="ru-RU" w:bidi="ar-SA"/>
              </w:rPr>
            </w:pPr>
          </w:p>
        </w:tc>
      </w:tr>
      <w:tr w:rsidR="00620045" w:rsidTr="00620045">
        <w:trPr>
          <w:trHeight w:val="20"/>
          <w:tblHeader/>
        </w:trPr>
        <w:tc>
          <w:tcPr>
            <w:tcW w:w="155" w:type="pct"/>
            <w:vMerge w:val="restart"/>
            <w:shd w:val="clear" w:color="auto" w:fill="FFFFFF"/>
            <w:vAlign w:val="center"/>
          </w:tcPr>
          <w:p w:rsidR="00620045" w:rsidRDefault="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 п/п</w:t>
            </w:r>
          </w:p>
        </w:tc>
        <w:tc>
          <w:tcPr>
            <w:tcW w:w="457" w:type="pct"/>
            <w:gridSpan w:val="2"/>
            <w:vMerge w:val="restart"/>
            <w:shd w:val="clear" w:color="auto" w:fill="FFFFFF"/>
            <w:vAlign w:val="center"/>
          </w:tcPr>
          <w:p w:rsidR="00620045" w:rsidRDefault="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Наименование целевого показателя</w:t>
            </w:r>
          </w:p>
        </w:tc>
        <w:tc>
          <w:tcPr>
            <w:tcW w:w="988" w:type="pct"/>
            <w:vMerge w:val="restart"/>
            <w:shd w:val="clear" w:color="auto" w:fill="FFFFFF"/>
            <w:vAlign w:val="center"/>
          </w:tcPr>
          <w:p w:rsidR="00620045" w:rsidRDefault="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Данные, используемые для измерения</w:t>
            </w:r>
          </w:p>
        </w:tc>
        <w:tc>
          <w:tcPr>
            <w:tcW w:w="326" w:type="pct"/>
            <w:vMerge w:val="restart"/>
            <w:shd w:val="clear" w:color="auto" w:fill="FFFFFF"/>
            <w:vAlign w:val="center"/>
          </w:tcPr>
          <w:p w:rsidR="00620045" w:rsidRDefault="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Единица измерения</w:t>
            </w:r>
          </w:p>
        </w:tc>
        <w:tc>
          <w:tcPr>
            <w:tcW w:w="243" w:type="pct"/>
            <w:shd w:val="clear" w:color="auto" w:fill="FFFFFF"/>
            <w:vAlign w:val="center"/>
          </w:tcPr>
          <w:p w:rsidR="00620045" w:rsidRDefault="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Фактические значения</w:t>
            </w:r>
          </w:p>
        </w:tc>
        <w:tc>
          <w:tcPr>
            <w:tcW w:w="2831" w:type="pct"/>
            <w:gridSpan w:val="11"/>
          </w:tcPr>
          <w:p w:rsidR="00620045" w:rsidRDefault="00620045">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18"/>
                <w:szCs w:val="18"/>
                <w:lang w:val="ru-RU" w:eastAsia="ru-RU" w:bidi="ar-SA"/>
              </w:rPr>
              <w:t>Плановые значения показателей</w:t>
            </w:r>
          </w:p>
        </w:tc>
      </w:tr>
      <w:tr w:rsidR="00620045" w:rsidTr="00620045">
        <w:trPr>
          <w:cantSplit/>
          <w:trHeight w:val="568"/>
        </w:trPr>
        <w:tc>
          <w:tcPr>
            <w:tcW w:w="155" w:type="pct"/>
            <w:vMerge/>
            <w:shd w:val="clear" w:color="auto" w:fill="FFFFFF"/>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p>
        </w:tc>
        <w:tc>
          <w:tcPr>
            <w:tcW w:w="988" w:type="pct"/>
            <w:vMerge/>
            <w:shd w:val="clear" w:color="auto" w:fill="FFFFFF"/>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p>
        </w:tc>
        <w:tc>
          <w:tcPr>
            <w:tcW w:w="326" w:type="pct"/>
            <w:vMerge/>
            <w:shd w:val="clear" w:color="auto" w:fill="FFFFFF"/>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p>
        </w:tc>
        <w:tc>
          <w:tcPr>
            <w:tcW w:w="243" w:type="pct"/>
            <w:shd w:val="clear" w:color="auto" w:fill="FFFFFF"/>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2025</w:t>
            </w:r>
          </w:p>
        </w:tc>
        <w:tc>
          <w:tcPr>
            <w:tcW w:w="273" w:type="pct"/>
            <w:shd w:val="clear" w:color="auto" w:fill="FFFFFF"/>
            <w:noWrap/>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2026</w:t>
            </w:r>
          </w:p>
        </w:tc>
        <w:tc>
          <w:tcPr>
            <w:tcW w:w="269" w:type="pct"/>
            <w:shd w:val="clear" w:color="auto" w:fill="FFFFFF"/>
            <w:noWrap/>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2027</w:t>
            </w:r>
          </w:p>
        </w:tc>
        <w:tc>
          <w:tcPr>
            <w:tcW w:w="270" w:type="pct"/>
            <w:shd w:val="clear" w:color="auto" w:fill="FFFFFF"/>
            <w:noWrap/>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2028</w:t>
            </w:r>
          </w:p>
        </w:tc>
        <w:tc>
          <w:tcPr>
            <w:tcW w:w="266" w:type="pct"/>
            <w:shd w:val="clear" w:color="auto" w:fill="FFFFFF"/>
            <w:noWrap/>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2029</w:t>
            </w:r>
          </w:p>
        </w:tc>
        <w:tc>
          <w:tcPr>
            <w:tcW w:w="272" w:type="pct"/>
            <w:shd w:val="clear" w:color="auto" w:fill="FFFFFF"/>
            <w:noWrap/>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2030</w:t>
            </w:r>
          </w:p>
        </w:tc>
        <w:tc>
          <w:tcPr>
            <w:tcW w:w="267" w:type="pct"/>
            <w:shd w:val="clear" w:color="auto" w:fill="FFFFFF"/>
            <w:noWrap/>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2031</w:t>
            </w:r>
          </w:p>
        </w:tc>
        <w:tc>
          <w:tcPr>
            <w:tcW w:w="225" w:type="pct"/>
            <w:shd w:val="clear" w:color="auto" w:fill="FFFFFF"/>
            <w:noWrap/>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2032</w:t>
            </w:r>
          </w:p>
        </w:tc>
        <w:tc>
          <w:tcPr>
            <w:tcW w:w="224" w:type="pct"/>
            <w:shd w:val="clear" w:color="auto" w:fill="FFFFFF"/>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2033</w:t>
            </w:r>
          </w:p>
        </w:tc>
        <w:tc>
          <w:tcPr>
            <w:tcW w:w="270" w:type="pct"/>
            <w:shd w:val="clear" w:color="auto" w:fill="FFFFFF"/>
            <w:noWrap/>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2034</w:t>
            </w:r>
          </w:p>
        </w:tc>
        <w:tc>
          <w:tcPr>
            <w:tcW w:w="224" w:type="pct"/>
            <w:shd w:val="clear" w:color="auto" w:fill="FFFFFF"/>
          </w:tcPr>
          <w:p w:rsidR="00620045" w:rsidRDefault="00620045" w:rsidP="00620045">
            <w:pPr>
              <w:widowControl/>
              <w:jc w:val="center"/>
              <w:rPr>
                <w:rFonts w:ascii="Times New Roman" w:eastAsia="Times New Roman" w:hAnsi="Times New Roman" w:cs="Times New Roman"/>
                <w:sz w:val="18"/>
                <w:szCs w:val="18"/>
                <w:lang w:val="ru-RU" w:eastAsia="ru-RU" w:bidi="ar-SA"/>
              </w:rPr>
            </w:pPr>
          </w:p>
          <w:p w:rsidR="00620045" w:rsidRDefault="00620045" w:rsidP="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2035</w:t>
            </w:r>
          </w:p>
        </w:tc>
        <w:tc>
          <w:tcPr>
            <w:tcW w:w="271" w:type="pct"/>
            <w:shd w:val="clear" w:color="auto" w:fill="FFFFFF"/>
            <w:vAlign w:val="center"/>
          </w:tcPr>
          <w:p w:rsidR="00620045" w:rsidRDefault="00620045" w:rsidP="0062004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2036</w:t>
            </w:r>
          </w:p>
        </w:tc>
      </w:tr>
      <w:tr w:rsidR="00620045" w:rsidTr="00620045">
        <w:trPr>
          <w:cantSplit/>
          <w:trHeight w:val="568"/>
        </w:trPr>
        <w:tc>
          <w:tcPr>
            <w:tcW w:w="155" w:type="pct"/>
            <w:vMerge w:val="restar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w:t>
            </w:r>
          </w:p>
        </w:tc>
        <w:tc>
          <w:tcPr>
            <w:tcW w:w="457" w:type="pct"/>
            <w:gridSpan w:val="2"/>
            <w:vMerge w:val="restar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sz w:val="20"/>
                <w:szCs w:val="20"/>
                <w:lang w:eastAsia="ru-RU"/>
              </w:rPr>
              <w:t>Показатели качества питьевой воды</w:t>
            </w: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в результате производственного контроля качества питьевой воды</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96,5</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96,5</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96,5</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96,5</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96,5</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96,5</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96,5</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96,5</w:t>
            </w:r>
          </w:p>
        </w:tc>
        <w:tc>
          <w:tcPr>
            <w:tcW w:w="224" w:type="pct"/>
            <w:shd w:val="clear" w:color="auto" w:fill="FFFFFF"/>
            <w:vAlign w:val="center"/>
          </w:tcPr>
          <w:p w:rsidR="00D53705" w:rsidRDefault="0062004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96,5</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96,5</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620045" w:rsidRDefault="00620045">
            <w:pPr>
              <w:jc w:val="center"/>
              <w:rPr>
                <w:rFonts w:ascii="Times New Roman" w:eastAsia="Times New Roman" w:hAnsi="Times New Roman"/>
                <w:sz w:val="20"/>
                <w:szCs w:val="20"/>
                <w:lang w:eastAsia="ru-RU"/>
              </w:rPr>
            </w:pPr>
          </w:p>
          <w:p w:rsidR="00620045" w:rsidRDefault="00620045">
            <w:pPr>
              <w:jc w:val="center"/>
              <w:rPr>
                <w:rFonts w:ascii="Times New Roman" w:eastAsia="Times New Roman" w:hAnsi="Times New Roman"/>
                <w:sz w:val="20"/>
                <w:szCs w:val="20"/>
                <w:lang w:eastAsia="ru-RU"/>
              </w:rPr>
            </w:pPr>
          </w:p>
          <w:p w:rsidR="00620045" w:rsidRDefault="00620045">
            <w:pPr>
              <w:jc w:val="center"/>
              <w:rPr>
                <w:rFonts w:ascii="Times New Roman" w:eastAsia="Times New Roman" w:hAnsi="Times New Roman"/>
                <w:sz w:val="20"/>
                <w:szCs w:val="20"/>
                <w:lang w:eastAsia="ru-RU"/>
              </w:rPr>
            </w:pPr>
          </w:p>
          <w:p w:rsidR="00620045" w:rsidRDefault="0062004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96,5</w:t>
            </w:r>
          </w:p>
          <w:p w:rsidR="00620045" w:rsidRDefault="00620045" w:rsidP="00620045">
            <w:pPr>
              <w:rPr>
                <w:rFonts w:ascii="Times New Roman" w:eastAsia="Times New Roman" w:hAnsi="Times New Roman"/>
                <w:sz w:val="20"/>
                <w:szCs w:val="20"/>
                <w:lang w:eastAsia="ru-RU"/>
              </w:rPr>
            </w:pPr>
          </w:p>
        </w:tc>
        <w:tc>
          <w:tcPr>
            <w:tcW w:w="271"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96,5</w:t>
            </w:r>
          </w:p>
        </w:tc>
      </w:tr>
      <w:tr w:rsidR="00620045" w:rsidTr="00620045">
        <w:trPr>
          <w:cantSplit/>
          <w:trHeight w:val="568"/>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объем проб питьевой воды, подаваемой с источников водоснабжения в распределительную водопроводную сеть, не соответствующих установленным требованиям</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ед.</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194</w:t>
            </w:r>
          </w:p>
        </w:tc>
        <w:tc>
          <w:tcPr>
            <w:tcW w:w="270" w:type="pct"/>
            <w:shd w:val="clear" w:color="auto" w:fill="FFFFFF"/>
            <w:noWrap/>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194</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620045" w:rsidRDefault="00620045">
            <w:pPr>
              <w:jc w:val="center"/>
              <w:rPr>
                <w:rFonts w:ascii="Times New Roman" w:eastAsia="Times New Roman" w:hAnsi="Times New Roman"/>
                <w:sz w:val="20"/>
                <w:szCs w:val="20"/>
                <w:lang w:eastAsia="ru-RU"/>
              </w:rPr>
            </w:pPr>
          </w:p>
          <w:p w:rsidR="00620045" w:rsidRDefault="00620045">
            <w:pPr>
              <w:jc w:val="center"/>
              <w:rPr>
                <w:rFonts w:ascii="Times New Roman" w:eastAsia="Times New Roman" w:hAnsi="Times New Roman"/>
                <w:sz w:val="20"/>
                <w:szCs w:val="20"/>
                <w:lang w:eastAsia="ru-RU"/>
              </w:rPr>
            </w:pPr>
          </w:p>
          <w:p w:rsidR="00620045" w:rsidRDefault="0062004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271"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r>
      <w:tr w:rsidR="00620045" w:rsidTr="00620045">
        <w:trPr>
          <w:cantSplit/>
          <w:trHeight w:val="568"/>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объем проб, отобранных в результате производственного контроля качества питьевой воды</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ед.</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201</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201</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201</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201</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201</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201</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201</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201</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201</w:t>
            </w:r>
          </w:p>
        </w:tc>
        <w:tc>
          <w:tcPr>
            <w:tcW w:w="270" w:type="pct"/>
            <w:shd w:val="clear" w:color="auto" w:fill="FFFFFF"/>
            <w:noWrap/>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201</w:t>
            </w:r>
          </w:p>
        </w:tc>
        <w:tc>
          <w:tcPr>
            <w:tcW w:w="224" w:type="pct"/>
            <w:shd w:val="clear" w:color="auto" w:fill="FFFFFF"/>
          </w:tcPr>
          <w:p w:rsidR="00D53705" w:rsidRDefault="00D53705">
            <w:pPr>
              <w:jc w:val="center"/>
              <w:rPr>
                <w:rFonts w:ascii="Times New Roman" w:eastAsia="Times New Roman" w:hAnsi="Times New Roman"/>
                <w:sz w:val="20"/>
                <w:szCs w:val="20"/>
                <w:lang w:val="ru-RU" w:eastAsia="ru-RU"/>
              </w:rPr>
            </w:pPr>
          </w:p>
          <w:p w:rsidR="00620045" w:rsidRDefault="00620045">
            <w:pPr>
              <w:jc w:val="cente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201</w:t>
            </w:r>
          </w:p>
        </w:tc>
        <w:tc>
          <w:tcPr>
            <w:tcW w:w="271" w:type="pct"/>
            <w:shd w:val="clear" w:color="auto" w:fill="FFFFFF"/>
            <w:vAlign w:val="center"/>
          </w:tcPr>
          <w:p w:rsidR="00D53705" w:rsidRDefault="00D53705">
            <w:pPr>
              <w:jc w:val="cente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201</w:t>
            </w:r>
          </w:p>
        </w:tc>
      </w:tr>
      <w:tr w:rsidR="00620045" w:rsidTr="00620045">
        <w:trPr>
          <w:cantSplit/>
          <w:trHeight w:val="568"/>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Доля проб питьевой воды в распределительной водопроводной сети, не соответствующих установленным требованиям, в общем объеме проб, отобранных в результате производственного контроля качества питьевой воды</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85,4</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85,4</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85,4</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37,5</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37,5</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37,5</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37,5</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37,5</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37,5</w:t>
            </w:r>
          </w:p>
        </w:tc>
        <w:tc>
          <w:tcPr>
            <w:tcW w:w="270" w:type="pct"/>
            <w:shd w:val="clear" w:color="auto" w:fill="FFFFFF"/>
            <w:noWrap/>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37,5</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37,5</w:t>
            </w:r>
          </w:p>
        </w:tc>
        <w:tc>
          <w:tcPr>
            <w:tcW w:w="271"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37,5</w:t>
            </w:r>
          </w:p>
        </w:tc>
      </w:tr>
      <w:tr w:rsidR="00620045" w:rsidTr="00620045">
        <w:trPr>
          <w:cantSplit/>
          <w:trHeight w:val="568"/>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Объем проб питьевой воды в распределительной водопроводной сети, не соответствующих установленным требованиям</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ед.</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41,0</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41,0</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41,0</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224"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271"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r>
      <w:tr w:rsidR="00620045" w:rsidTr="00620045">
        <w:trPr>
          <w:cantSplit/>
          <w:trHeight w:val="568"/>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объем проб, отобранных в результате производственного контроля качества питьевой воды</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ед.</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48,0</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48,0</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48,0</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48,0</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48,0</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48,0</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48,0</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48,0</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48,0</w:t>
            </w:r>
          </w:p>
        </w:tc>
        <w:tc>
          <w:tcPr>
            <w:tcW w:w="270" w:type="pct"/>
            <w:shd w:val="clear" w:color="auto" w:fill="FFFFFF"/>
            <w:noWrap/>
          </w:tcPr>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48,0</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48,0</w:t>
            </w:r>
          </w:p>
        </w:tc>
        <w:tc>
          <w:tcPr>
            <w:tcW w:w="271"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48,0</w:t>
            </w:r>
          </w:p>
        </w:tc>
      </w:tr>
      <w:tr w:rsidR="00620045" w:rsidTr="00620045">
        <w:trPr>
          <w:cantSplit/>
          <w:trHeight w:val="568"/>
        </w:trPr>
        <w:tc>
          <w:tcPr>
            <w:tcW w:w="155" w:type="pct"/>
            <w:vMerge w:val="restar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w:t>
            </w:r>
          </w:p>
        </w:tc>
        <w:tc>
          <w:tcPr>
            <w:tcW w:w="457" w:type="pct"/>
            <w:gridSpan w:val="2"/>
            <w:vMerge w:val="restar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sz w:val="20"/>
                <w:szCs w:val="20"/>
                <w:lang w:eastAsia="ru-RU"/>
              </w:rPr>
              <w:t>Показатели качества горячей воды</w:t>
            </w: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Доля проб горячей воды в тепловой сети или сети горячего водоснабжения, не соответствующих установленным требованиям по температуре, в общем объеме проб, отобранных в результате производственного контроля качества горячей воды</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0,0</w:t>
            </w:r>
          </w:p>
        </w:tc>
        <w:tc>
          <w:tcPr>
            <w:tcW w:w="270" w:type="pct"/>
            <w:shd w:val="clear" w:color="auto" w:fill="FFFFFF"/>
            <w:noWrap/>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0,0</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1"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0,0</w:t>
            </w:r>
          </w:p>
        </w:tc>
      </w:tr>
      <w:tr w:rsidR="00620045" w:rsidTr="00620045">
        <w:trPr>
          <w:cantSplit/>
          <w:trHeight w:val="568"/>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Доля проб горячей воды в тепловой сети или сети горячего водоснабжения, не соответствующих установленным требованиям (за исключением температуры), в общем объеме проб, отобранных в результате производственного контроля качества горячей воды</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0,0</w:t>
            </w:r>
          </w:p>
        </w:tc>
        <w:tc>
          <w:tcPr>
            <w:tcW w:w="270" w:type="pct"/>
            <w:shd w:val="clear" w:color="auto" w:fill="FFFFFF"/>
            <w:noWrap/>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0,0</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1"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0,0</w:t>
            </w:r>
          </w:p>
        </w:tc>
      </w:tr>
      <w:tr w:rsidR="00620045" w:rsidTr="00620045">
        <w:trPr>
          <w:cantSplit/>
          <w:trHeight w:val="568"/>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объем проб горячей воды в тепловой сети или сети горячего водоснабжения, не соответствующих установленным требованиям по температуре</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ед.</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0,0</w:t>
            </w:r>
          </w:p>
        </w:tc>
        <w:tc>
          <w:tcPr>
            <w:tcW w:w="270" w:type="pct"/>
            <w:shd w:val="clear" w:color="auto" w:fill="FFFFFF"/>
            <w:noWrap/>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0,0</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1"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0,0</w:t>
            </w:r>
          </w:p>
        </w:tc>
      </w:tr>
      <w:tr w:rsidR="00620045" w:rsidTr="00620045">
        <w:trPr>
          <w:cantSplit/>
          <w:trHeight w:val="568"/>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объем проб, отобранных в результате производственного контроля качества горячей питьевой воды</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ед.</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r>
              <w:rPr>
                <w:rFonts w:ascii="Times New Roman" w:eastAsia="Times New Roman" w:hAnsi="Times New Roman"/>
                <w:sz w:val="20"/>
                <w:szCs w:val="20"/>
                <w:lang w:eastAsia="ru-RU"/>
              </w:rPr>
              <w:t xml:space="preserve">    0,0</w:t>
            </w:r>
          </w:p>
        </w:tc>
        <w:tc>
          <w:tcPr>
            <w:tcW w:w="270" w:type="pct"/>
            <w:shd w:val="clear" w:color="auto" w:fill="FFFFFF"/>
            <w:noWrap/>
          </w:tcPr>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0,0</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1" w:type="pct"/>
            <w:shd w:val="clear" w:color="auto" w:fill="FFFFFF"/>
          </w:tcPr>
          <w:p w:rsidR="00D53705" w:rsidRDefault="00D53705">
            <w:pPr>
              <w:jc w:val="center"/>
              <w:rPr>
                <w:rFonts w:ascii="Times New Roman" w:eastAsia="Times New Roman" w:hAnsi="Times New Roman"/>
                <w:sz w:val="20"/>
                <w:szCs w:val="20"/>
                <w:lang w:eastAsia="ru-RU"/>
              </w:rPr>
            </w:pPr>
          </w:p>
          <w:p w:rsidR="00D53705" w:rsidRDefault="00D53705">
            <w:pPr>
              <w:jc w:val="center"/>
            </w:pPr>
            <w:r>
              <w:rPr>
                <w:rFonts w:ascii="Times New Roman" w:eastAsia="Times New Roman" w:hAnsi="Times New Roman"/>
                <w:sz w:val="20"/>
                <w:szCs w:val="20"/>
                <w:lang w:eastAsia="ru-RU"/>
              </w:rPr>
              <w:t>0,0</w:t>
            </w:r>
          </w:p>
        </w:tc>
      </w:tr>
      <w:tr w:rsidR="00620045" w:rsidTr="00620045">
        <w:trPr>
          <w:cantSplit/>
          <w:trHeight w:val="568"/>
        </w:trPr>
        <w:tc>
          <w:tcPr>
            <w:tcW w:w="155" w:type="pct"/>
            <w:vMerge w:val="restar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lastRenderedPageBreak/>
              <w:t>3.</w:t>
            </w:r>
          </w:p>
        </w:tc>
        <w:tc>
          <w:tcPr>
            <w:tcW w:w="457" w:type="pct"/>
            <w:gridSpan w:val="2"/>
            <w:vMerge w:val="restart"/>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r>
              <w:rPr>
                <w:rFonts w:ascii="Times New Roman" w:eastAsia="Times New Roman" w:hAnsi="Times New Roman"/>
                <w:sz w:val="20"/>
                <w:szCs w:val="20"/>
                <w:lang w:eastAsia="ru-RU"/>
              </w:rPr>
              <w:t>Показатели надежности и бесперебойности</w:t>
            </w: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Количество перерывов в подаче горячей воды, возникших в результате аварий, повреждений и иных технологических нарушений, в расчете на протяженность водопроводной сети в год (ед./ км);</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ед./км</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0,633</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0,633</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tc>
        <w:tc>
          <w:tcPr>
            <w:tcW w:w="224"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tc>
        <w:tc>
          <w:tcPr>
            <w:tcW w:w="271"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tc>
      </w:tr>
      <w:tr w:rsidR="00620045" w:rsidTr="00620045">
        <w:trPr>
          <w:cantSplit/>
          <w:trHeight w:val="568"/>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количество перерывов в подаче горячей воды, возникших в результате аварий, повреждений и иных технологических нарушений на объектах централизованной системы горячего водоснабжения</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ед.</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24"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CE3EDF" w:rsidRDefault="00CE3EDF" w:rsidP="00CE3EDF">
            <w:pP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71"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r>
      <w:tr w:rsidR="00620045" w:rsidTr="005E784C">
        <w:trPr>
          <w:cantSplit/>
          <w:trHeight w:val="568"/>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988" w:type="pct"/>
            <w:shd w:val="clear" w:color="auto" w:fill="auto"/>
            <w:vAlign w:val="center"/>
          </w:tcPr>
          <w:p w:rsidR="00D53705" w:rsidRDefault="00D53705">
            <w:pP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суммарная протяженность водопроводной сети </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км</w:t>
            </w:r>
          </w:p>
        </w:tc>
        <w:tc>
          <w:tcPr>
            <w:tcW w:w="243" w:type="pct"/>
            <w:shd w:val="clear" w:color="auto" w:fill="FFFFFF"/>
            <w:vAlign w:val="center"/>
          </w:tcPr>
          <w:p w:rsidR="00D53705" w:rsidRDefault="00D53705">
            <w:pPr>
              <w:jc w:val="center"/>
              <w:rPr>
                <w:rFonts w:ascii="Times New Roman" w:eastAsia="Times New Roman" w:hAnsi="Times New Roman"/>
                <w:sz w:val="20"/>
                <w:szCs w:val="20"/>
                <w:lang w:val="ru-RU" w:eastAsia="ru-RU"/>
              </w:rPr>
            </w:pPr>
          </w:p>
        </w:tc>
        <w:tc>
          <w:tcPr>
            <w:tcW w:w="273" w:type="pct"/>
            <w:shd w:val="clear" w:color="auto" w:fill="FFFFFF"/>
            <w:noWrap/>
          </w:tcPr>
          <w:p w:rsidR="00D53705" w:rsidRDefault="00D53705">
            <w:pPr>
              <w:jc w:val="center"/>
            </w:pPr>
          </w:p>
        </w:tc>
        <w:tc>
          <w:tcPr>
            <w:tcW w:w="269" w:type="pct"/>
            <w:shd w:val="clear" w:color="auto" w:fill="FFFFFF"/>
            <w:noWrap/>
          </w:tcPr>
          <w:p w:rsidR="00D53705" w:rsidRDefault="00D53705">
            <w:pPr>
              <w:jc w:val="center"/>
            </w:pPr>
          </w:p>
        </w:tc>
        <w:tc>
          <w:tcPr>
            <w:tcW w:w="270" w:type="pct"/>
            <w:shd w:val="clear" w:color="auto" w:fill="FFFFFF"/>
            <w:noWrap/>
          </w:tcPr>
          <w:p w:rsidR="00D53705" w:rsidRDefault="00D53705">
            <w:pPr>
              <w:jc w:val="center"/>
            </w:pPr>
          </w:p>
        </w:tc>
        <w:tc>
          <w:tcPr>
            <w:tcW w:w="266" w:type="pct"/>
            <w:shd w:val="clear" w:color="auto" w:fill="FFFFFF"/>
            <w:noWrap/>
          </w:tcPr>
          <w:p w:rsidR="00D53705" w:rsidRDefault="00D53705">
            <w:pPr>
              <w:jc w:val="center"/>
            </w:pPr>
          </w:p>
        </w:tc>
        <w:tc>
          <w:tcPr>
            <w:tcW w:w="272" w:type="pct"/>
            <w:shd w:val="clear" w:color="auto" w:fill="FFFFFF"/>
            <w:noWrap/>
          </w:tcPr>
          <w:p w:rsidR="00D53705" w:rsidRDefault="00D53705">
            <w:pPr>
              <w:jc w:val="center"/>
            </w:pPr>
          </w:p>
        </w:tc>
        <w:tc>
          <w:tcPr>
            <w:tcW w:w="267" w:type="pct"/>
            <w:shd w:val="clear" w:color="auto" w:fill="FFFFFF"/>
            <w:noWrap/>
          </w:tcPr>
          <w:p w:rsidR="00D53705" w:rsidRDefault="00D53705">
            <w:pPr>
              <w:jc w:val="center"/>
            </w:pPr>
          </w:p>
        </w:tc>
        <w:tc>
          <w:tcPr>
            <w:tcW w:w="225" w:type="pct"/>
            <w:shd w:val="clear" w:color="auto" w:fill="FFFFFF"/>
            <w:noWrap/>
          </w:tcPr>
          <w:p w:rsidR="00D53705" w:rsidRDefault="00D53705">
            <w:pPr>
              <w:jc w:val="center"/>
            </w:pPr>
          </w:p>
        </w:tc>
        <w:tc>
          <w:tcPr>
            <w:tcW w:w="224" w:type="pct"/>
            <w:shd w:val="clear" w:color="auto" w:fill="FFFFFF"/>
          </w:tcPr>
          <w:p w:rsidR="00D53705" w:rsidRDefault="00D53705">
            <w:pPr>
              <w:jc w:val="center"/>
            </w:pPr>
          </w:p>
        </w:tc>
        <w:tc>
          <w:tcPr>
            <w:tcW w:w="270" w:type="pct"/>
            <w:shd w:val="clear" w:color="auto" w:fill="FFFFFF"/>
            <w:noWrap/>
          </w:tcPr>
          <w:p w:rsidR="00D53705" w:rsidRDefault="00D53705">
            <w:pPr>
              <w:jc w:val="center"/>
            </w:pPr>
          </w:p>
        </w:tc>
        <w:tc>
          <w:tcPr>
            <w:tcW w:w="224" w:type="pct"/>
            <w:shd w:val="clear" w:color="auto" w:fill="FFFFFF"/>
          </w:tcPr>
          <w:p w:rsidR="00D53705" w:rsidRDefault="00D53705">
            <w:pPr>
              <w:jc w:val="center"/>
            </w:pPr>
          </w:p>
        </w:tc>
        <w:tc>
          <w:tcPr>
            <w:tcW w:w="271" w:type="pct"/>
            <w:shd w:val="clear" w:color="auto" w:fill="FFFFFF"/>
          </w:tcPr>
          <w:p w:rsidR="00D53705" w:rsidRDefault="00D53705">
            <w:pPr>
              <w:jc w:val="center"/>
            </w:pPr>
          </w:p>
        </w:tc>
      </w:tr>
      <w:tr w:rsidR="00310CD3" w:rsidTr="00310CD3">
        <w:trPr>
          <w:cantSplit/>
          <w:trHeight w:val="568"/>
        </w:trPr>
        <w:tc>
          <w:tcPr>
            <w:tcW w:w="155" w:type="pct"/>
            <w:vMerge/>
            <w:shd w:val="clear" w:color="auto" w:fill="FFFFFF"/>
            <w:vAlign w:val="center"/>
          </w:tcPr>
          <w:p w:rsidR="00310CD3" w:rsidRDefault="00310CD3" w:rsidP="00310CD3">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310CD3" w:rsidRDefault="00310CD3" w:rsidP="00310CD3">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310CD3" w:rsidRDefault="00310CD3" w:rsidP="00310CD3">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Количество перерывов в подаче холодной воды воды, возникших в результате аварий, повреждений и иных технологических нарушений, в расчете на протяженность водопроводной сети в год (ед./ км);</w:t>
            </w:r>
          </w:p>
        </w:tc>
        <w:tc>
          <w:tcPr>
            <w:tcW w:w="326" w:type="pct"/>
            <w:shd w:val="clear" w:color="auto" w:fill="FFFFFF"/>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ед./км</w:t>
            </w:r>
          </w:p>
        </w:tc>
        <w:tc>
          <w:tcPr>
            <w:tcW w:w="243" w:type="pct"/>
            <w:shd w:val="clear" w:color="auto" w:fill="FFFFFF"/>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3"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9"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0"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6"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2"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7"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25"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24" w:type="pct"/>
            <w:shd w:val="clear" w:color="auto" w:fill="FFFFFF"/>
          </w:tcPr>
          <w:p w:rsidR="00310CD3" w:rsidRDefault="00310CD3" w:rsidP="00310CD3">
            <w:pPr>
              <w:jc w:val="center"/>
              <w:rPr>
                <w:rFonts w:ascii="Times New Roman" w:eastAsia="Times New Roman" w:hAnsi="Times New Roman"/>
                <w:sz w:val="20"/>
                <w:szCs w:val="20"/>
                <w:lang w:eastAsia="ru-RU"/>
              </w:rPr>
            </w:pPr>
          </w:p>
          <w:p w:rsidR="00310CD3" w:rsidRDefault="00310CD3" w:rsidP="00310CD3">
            <w:pPr>
              <w:rPr>
                <w:rFonts w:ascii="Times New Roman" w:eastAsia="Times New Roman" w:hAnsi="Times New Roman"/>
                <w:sz w:val="20"/>
                <w:szCs w:val="20"/>
                <w:lang w:eastAsia="ru-RU"/>
              </w:rPr>
            </w:pPr>
          </w:p>
          <w:p w:rsidR="00310CD3" w:rsidRDefault="00310CD3" w:rsidP="00310CD3">
            <w:pPr>
              <w:rPr>
                <w:rFonts w:ascii="Times New Roman" w:eastAsia="Times New Roman" w:hAnsi="Times New Roman"/>
                <w:sz w:val="20"/>
                <w:szCs w:val="20"/>
                <w:lang w:eastAsia="ru-RU"/>
              </w:rPr>
            </w:pPr>
          </w:p>
          <w:p w:rsidR="00310CD3" w:rsidRDefault="00310CD3" w:rsidP="00310CD3">
            <w:r>
              <w:rPr>
                <w:rFonts w:ascii="Times New Roman" w:eastAsia="Times New Roman" w:hAnsi="Times New Roman"/>
                <w:sz w:val="20"/>
                <w:szCs w:val="20"/>
                <w:lang w:eastAsia="ru-RU"/>
              </w:rPr>
              <w:t>0,0</w:t>
            </w:r>
          </w:p>
        </w:tc>
        <w:tc>
          <w:tcPr>
            <w:tcW w:w="270" w:type="pct"/>
            <w:shd w:val="clear" w:color="auto" w:fill="FFFFFF"/>
            <w:noWrap/>
          </w:tcPr>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pPr>
            <w:r>
              <w:rPr>
                <w:rFonts w:ascii="Times New Roman" w:eastAsia="Times New Roman" w:hAnsi="Times New Roman"/>
                <w:sz w:val="20"/>
                <w:szCs w:val="20"/>
                <w:lang w:eastAsia="ru-RU"/>
              </w:rPr>
              <w:t>0,0</w:t>
            </w:r>
          </w:p>
        </w:tc>
        <w:tc>
          <w:tcPr>
            <w:tcW w:w="224" w:type="pct"/>
            <w:shd w:val="clear" w:color="auto" w:fill="FFFFFF"/>
          </w:tcPr>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1" w:type="pct"/>
            <w:shd w:val="clear" w:color="auto" w:fill="FFFFFF"/>
          </w:tcPr>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pPr>
            <w:r>
              <w:rPr>
                <w:rFonts w:ascii="Times New Roman" w:eastAsia="Times New Roman" w:hAnsi="Times New Roman"/>
                <w:sz w:val="20"/>
                <w:szCs w:val="20"/>
                <w:lang w:eastAsia="ru-RU"/>
              </w:rPr>
              <w:t>0,0</w:t>
            </w:r>
          </w:p>
        </w:tc>
      </w:tr>
      <w:tr w:rsidR="00310CD3" w:rsidTr="00310CD3">
        <w:trPr>
          <w:cantSplit/>
          <w:trHeight w:val="568"/>
        </w:trPr>
        <w:tc>
          <w:tcPr>
            <w:tcW w:w="155" w:type="pct"/>
            <w:vMerge/>
            <w:shd w:val="clear" w:color="auto" w:fill="FFFFFF"/>
            <w:vAlign w:val="center"/>
          </w:tcPr>
          <w:p w:rsidR="00310CD3" w:rsidRDefault="00310CD3" w:rsidP="00310CD3">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310CD3" w:rsidRDefault="00310CD3" w:rsidP="00310CD3">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310CD3" w:rsidRDefault="00310CD3" w:rsidP="00310CD3">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количество перерывов в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w:t>
            </w:r>
          </w:p>
        </w:tc>
        <w:tc>
          <w:tcPr>
            <w:tcW w:w="326" w:type="pct"/>
            <w:shd w:val="clear" w:color="auto" w:fill="FFFFFF"/>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ед.</w:t>
            </w:r>
          </w:p>
        </w:tc>
        <w:tc>
          <w:tcPr>
            <w:tcW w:w="243" w:type="pct"/>
            <w:shd w:val="clear" w:color="auto" w:fill="FFFFFF"/>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3"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9"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0"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6"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2"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67"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25" w:type="pct"/>
            <w:shd w:val="clear" w:color="auto" w:fill="FFFFFF"/>
            <w:noWrap/>
            <w:vAlign w:val="center"/>
          </w:tcPr>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24" w:type="pct"/>
            <w:shd w:val="clear" w:color="auto" w:fill="FFFFFF"/>
          </w:tcPr>
          <w:p w:rsidR="00310CD3" w:rsidRDefault="00310CD3" w:rsidP="00310CD3">
            <w:pPr>
              <w:jc w:val="center"/>
              <w:rPr>
                <w:rFonts w:ascii="Times New Roman" w:eastAsia="Times New Roman" w:hAnsi="Times New Roman"/>
                <w:sz w:val="20"/>
                <w:szCs w:val="20"/>
                <w:lang w:eastAsia="ru-RU"/>
              </w:rPr>
            </w:pPr>
          </w:p>
          <w:p w:rsidR="00310CD3" w:rsidRDefault="00310CD3" w:rsidP="00310CD3">
            <w:pPr>
              <w:rPr>
                <w:rFonts w:ascii="Times New Roman" w:eastAsia="Times New Roman" w:hAnsi="Times New Roman"/>
                <w:sz w:val="20"/>
                <w:szCs w:val="20"/>
                <w:lang w:eastAsia="ru-RU"/>
              </w:rPr>
            </w:pPr>
          </w:p>
          <w:p w:rsidR="00310CD3" w:rsidRDefault="00310CD3" w:rsidP="00310CD3">
            <w:pPr>
              <w:rPr>
                <w:rFonts w:ascii="Times New Roman" w:eastAsia="Times New Roman" w:hAnsi="Times New Roman"/>
                <w:sz w:val="20"/>
                <w:szCs w:val="20"/>
                <w:lang w:eastAsia="ru-RU"/>
              </w:rPr>
            </w:pPr>
          </w:p>
          <w:p w:rsidR="00310CD3" w:rsidRDefault="00310CD3" w:rsidP="00310CD3">
            <w:r>
              <w:rPr>
                <w:rFonts w:ascii="Times New Roman" w:eastAsia="Times New Roman" w:hAnsi="Times New Roman"/>
                <w:sz w:val="20"/>
                <w:szCs w:val="20"/>
                <w:lang w:eastAsia="ru-RU"/>
              </w:rPr>
              <w:t xml:space="preserve"> 0,0</w:t>
            </w:r>
          </w:p>
        </w:tc>
        <w:tc>
          <w:tcPr>
            <w:tcW w:w="270" w:type="pct"/>
            <w:shd w:val="clear" w:color="auto" w:fill="FFFFFF"/>
            <w:noWrap/>
          </w:tcPr>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pPr>
            <w:r>
              <w:rPr>
                <w:rFonts w:ascii="Times New Roman" w:eastAsia="Times New Roman" w:hAnsi="Times New Roman"/>
                <w:sz w:val="20"/>
                <w:szCs w:val="20"/>
                <w:lang w:eastAsia="ru-RU"/>
              </w:rPr>
              <w:t>0,0</w:t>
            </w:r>
          </w:p>
        </w:tc>
        <w:tc>
          <w:tcPr>
            <w:tcW w:w="224" w:type="pct"/>
            <w:shd w:val="clear" w:color="auto" w:fill="FFFFFF"/>
          </w:tcPr>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71" w:type="pct"/>
            <w:shd w:val="clear" w:color="auto" w:fill="FFFFFF"/>
          </w:tcPr>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rPr>
                <w:rFonts w:ascii="Times New Roman" w:eastAsia="Times New Roman" w:hAnsi="Times New Roman"/>
                <w:sz w:val="20"/>
                <w:szCs w:val="20"/>
                <w:lang w:eastAsia="ru-RU"/>
              </w:rPr>
            </w:pPr>
          </w:p>
          <w:p w:rsidR="00310CD3" w:rsidRDefault="00310CD3" w:rsidP="00310CD3">
            <w:pPr>
              <w:jc w:val="center"/>
            </w:pPr>
            <w:r>
              <w:rPr>
                <w:rFonts w:ascii="Times New Roman" w:eastAsia="Times New Roman" w:hAnsi="Times New Roman"/>
                <w:sz w:val="20"/>
                <w:szCs w:val="20"/>
                <w:lang w:eastAsia="ru-RU"/>
              </w:rPr>
              <w:t>0,0</w:t>
            </w:r>
          </w:p>
        </w:tc>
      </w:tr>
      <w:tr w:rsidR="00CE3EDF" w:rsidTr="0041102E">
        <w:trPr>
          <w:cantSplit/>
          <w:trHeight w:val="568"/>
        </w:trPr>
        <w:tc>
          <w:tcPr>
            <w:tcW w:w="155" w:type="pct"/>
            <w:vMerge w:val="restart"/>
            <w:shd w:val="clear" w:color="auto" w:fill="FFFFFF"/>
            <w:vAlign w:val="center"/>
          </w:tcPr>
          <w:p w:rsidR="00CE3EDF" w:rsidRDefault="00CE3EDF" w:rsidP="00EA0F19">
            <w:pPr>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4.</w:t>
            </w:r>
          </w:p>
        </w:tc>
        <w:tc>
          <w:tcPr>
            <w:tcW w:w="457" w:type="pct"/>
            <w:gridSpan w:val="2"/>
            <w:vMerge w:val="restart"/>
            <w:shd w:val="clear" w:color="auto" w:fill="FFFFFF"/>
            <w:vAlign w:val="center"/>
          </w:tcPr>
          <w:p w:rsidR="00CE3EDF" w:rsidRDefault="00CE3EDF" w:rsidP="00EA0F19">
            <w:pPr>
              <w:jc w:val="center"/>
              <w:rPr>
                <w:rFonts w:ascii="Times New Roman" w:eastAsia="Times New Roman" w:hAnsi="Times New Roman" w:cs="Times New Roman"/>
                <w:sz w:val="18"/>
                <w:szCs w:val="18"/>
                <w:lang w:val="ru-RU" w:eastAsia="ru-RU" w:bidi="ar-SA"/>
              </w:rPr>
            </w:pPr>
            <w:r>
              <w:rPr>
                <w:rFonts w:ascii="Times New Roman" w:eastAsia="Times New Roman" w:hAnsi="Times New Roman"/>
                <w:sz w:val="20"/>
                <w:szCs w:val="20"/>
                <w:lang w:eastAsia="ru-RU"/>
              </w:rPr>
              <w:t>Показатели энергетической эффективности</w:t>
            </w:r>
          </w:p>
        </w:tc>
        <w:tc>
          <w:tcPr>
            <w:tcW w:w="4389" w:type="pct"/>
            <w:gridSpan w:val="14"/>
            <w:shd w:val="clear" w:color="auto" w:fill="FFFFFF"/>
          </w:tcPr>
          <w:p w:rsidR="00CE3EDF" w:rsidRDefault="00CE3EDF" w:rsidP="002C6DDD">
            <w:pPr>
              <w:rPr>
                <w:rFonts w:ascii="Times New Roman" w:eastAsia="Times New Roman" w:hAnsi="Times New Roman"/>
                <w:sz w:val="20"/>
                <w:szCs w:val="20"/>
                <w:lang w:eastAsia="ru-RU"/>
              </w:rPr>
            </w:pPr>
          </w:p>
        </w:tc>
      </w:tr>
      <w:tr w:rsidR="00620045" w:rsidTr="00620045">
        <w:trPr>
          <w:cantSplit/>
          <w:trHeight w:val="568"/>
        </w:trPr>
        <w:tc>
          <w:tcPr>
            <w:tcW w:w="155" w:type="pct"/>
            <w:vMerge/>
            <w:shd w:val="clear" w:color="auto" w:fill="FFFFFF"/>
            <w:vAlign w:val="center"/>
          </w:tcPr>
          <w:p w:rsidR="00D53705" w:rsidRDefault="00D53705" w:rsidP="00147E30">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rsidP="00147E30">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rsidP="00147E30">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Доля потерь воды в централизованных системах водоснабжения при транспортировке в общем объеме воды, поданной в водопроводную сеть</w:t>
            </w:r>
          </w:p>
        </w:tc>
        <w:tc>
          <w:tcPr>
            <w:tcW w:w="326" w:type="pct"/>
            <w:shd w:val="clear" w:color="auto" w:fill="FFFFFF"/>
            <w:vAlign w:val="center"/>
          </w:tcPr>
          <w:p w:rsidR="00D53705" w:rsidRDefault="00D53705" w:rsidP="00147E30">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43" w:type="pct"/>
            <w:shd w:val="clear" w:color="auto" w:fill="FFFFFF"/>
            <w:vAlign w:val="center"/>
          </w:tcPr>
          <w:p w:rsidR="00D53705" w:rsidRPr="00147E30" w:rsidRDefault="00D53705" w:rsidP="00147E30">
            <w:pPr>
              <w:jc w:val="cente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0</w:t>
            </w:r>
          </w:p>
        </w:tc>
        <w:tc>
          <w:tcPr>
            <w:tcW w:w="273" w:type="pct"/>
            <w:shd w:val="clear" w:color="auto" w:fill="FFFFFF"/>
            <w:noWrap/>
          </w:tcPr>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pPr>
            <w:r w:rsidRPr="00EC3A1A">
              <w:rPr>
                <w:rFonts w:ascii="Times New Roman" w:eastAsia="Times New Roman" w:hAnsi="Times New Roman"/>
                <w:sz w:val="20"/>
                <w:szCs w:val="20"/>
                <w:lang w:val="ru-RU" w:eastAsia="ru-RU"/>
              </w:rPr>
              <w:t>0</w:t>
            </w:r>
          </w:p>
        </w:tc>
        <w:tc>
          <w:tcPr>
            <w:tcW w:w="269" w:type="pct"/>
            <w:shd w:val="clear" w:color="auto" w:fill="FFFFFF"/>
            <w:noWrap/>
          </w:tcPr>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pPr>
            <w:r w:rsidRPr="00EC3A1A">
              <w:rPr>
                <w:rFonts w:ascii="Times New Roman" w:eastAsia="Times New Roman" w:hAnsi="Times New Roman"/>
                <w:sz w:val="20"/>
                <w:szCs w:val="20"/>
                <w:lang w:val="ru-RU" w:eastAsia="ru-RU"/>
              </w:rPr>
              <w:t>0</w:t>
            </w:r>
          </w:p>
        </w:tc>
        <w:tc>
          <w:tcPr>
            <w:tcW w:w="270" w:type="pct"/>
            <w:shd w:val="clear" w:color="auto" w:fill="FFFFFF"/>
            <w:noWrap/>
          </w:tcPr>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pPr>
            <w:r w:rsidRPr="00EC3A1A">
              <w:rPr>
                <w:rFonts w:ascii="Times New Roman" w:eastAsia="Times New Roman" w:hAnsi="Times New Roman"/>
                <w:sz w:val="20"/>
                <w:szCs w:val="20"/>
                <w:lang w:val="ru-RU" w:eastAsia="ru-RU"/>
              </w:rPr>
              <w:t>0</w:t>
            </w:r>
          </w:p>
        </w:tc>
        <w:tc>
          <w:tcPr>
            <w:tcW w:w="266" w:type="pct"/>
            <w:shd w:val="clear" w:color="auto" w:fill="FFFFFF"/>
            <w:noWrap/>
          </w:tcPr>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pPr>
            <w:r w:rsidRPr="00EC3A1A">
              <w:rPr>
                <w:rFonts w:ascii="Times New Roman" w:eastAsia="Times New Roman" w:hAnsi="Times New Roman"/>
                <w:sz w:val="20"/>
                <w:szCs w:val="20"/>
                <w:lang w:val="ru-RU" w:eastAsia="ru-RU"/>
              </w:rPr>
              <w:t>0</w:t>
            </w:r>
          </w:p>
        </w:tc>
        <w:tc>
          <w:tcPr>
            <w:tcW w:w="272" w:type="pct"/>
            <w:shd w:val="clear" w:color="auto" w:fill="FFFFFF"/>
            <w:noWrap/>
          </w:tcPr>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pPr>
            <w:r w:rsidRPr="00EC3A1A">
              <w:rPr>
                <w:rFonts w:ascii="Times New Roman" w:eastAsia="Times New Roman" w:hAnsi="Times New Roman"/>
                <w:sz w:val="20"/>
                <w:szCs w:val="20"/>
                <w:lang w:val="ru-RU" w:eastAsia="ru-RU"/>
              </w:rPr>
              <w:t>0</w:t>
            </w:r>
          </w:p>
        </w:tc>
        <w:tc>
          <w:tcPr>
            <w:tcW w:w="267" w:type="pct"/>
            <w:shd w:val="clear" w:color="auto" w:fill="FFFFFF"/>
            <w:noWrap/>
          </w:tcPr>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pPr>
            <w:r w:rsidRPr="00EC3A1A">
              <w:rPr>
                <w:rFonts w:ascii="Times New Roman" w:eastAsia="Times New Roman" w:hAnsi="Times New Roman"/>
                <w:sz w:val="20"/>
                <w:szCs w:val="20"/>
                <w:lang w:val="ru-RU" w:eastAsia="ru-RU"/>
              </w:rPr>
              <w:t>0</w:t>
            </w:r>
          </w:p>
        </w:tc>
        <w:tc>
          <w:tcPr>
            <w:tcW w:w="225" w:type="pct"/>
            <w:shd w:val="clear" w:color="auto" w:fill="FFFFFF"/>
            <w:noWrap/>
          </w:tcPr>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pPr>
            <w:r w:rsidRPr="00EC3A1A">
              <w:rPr>
                <w:rFonts w:ascii="Times New Roman" w:eastAsia="Times New Roman" w:hAnsi="Times New Roman"/>
                <w:sz w:val="20"/>
                <w:szCs w:val="20"/>
                <w:lang w:val="ru-RU" w:eastAsia="ru-RU"/>
              </w:rPr>
              <w:t>0</w:t>
            </w:r>
          </w:p>
        </w:tc>
        <w:tc>
          <w:tcPr>
            <w:tcW w:w="224" w:type="pct"/>
            <w:shd w:val="clear" w:color="auto" w:fill="FFFFFF"/>
          </w:tcPr>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pPr>
            <w:r w:rsidRPr="00EC3A1A">
              <w:rPr>
                <w:rFonts w:ascii="Times New Roman" w:eastAsia="Times New Roman" w:hAnsi="Times New Roman"/>
                <w:sz w:val="20"/>
                <w:szCs w:val="20"/>
                <w:lang w:val="ru-RU" w:eastAsia="ru-RU"/>
              </w:rPr>
              <w:t>0</w:t>
            </w:r>
          </w:p>
        </w:tc>
        <w:tc>
          <w:tcPr>
            <w:tcW w:w="270" w:type="pct"/>
            <w:shd w:val="clear" w:color="auto" w:fill="FFFFFF"/>
            <w:noWrap/>
          </w:tcPr>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pPr>
            <w:r w:rsidRPr="00EC3A1A">
              <w:rPr>
                <w:rFonts w:ascii="Times New Roman" w:eastAsia="Times New Roman" w:hAnsi="Times New Roman"/>
                <w:sz w:val="20"/>
                <w:szCs w:val="20"/>
                <w:lang w:val="ru-RU" w:eastAsia="ru-RU"/>
              </w:rPr>
              <w:t>0</w:t>
            </w:r>
          </w:p>
        </w:tc>
        <w:tc>
          <w:tcPr>
            <w:tcW w:w="224" w:type="pct"/>
            <w:shd w:val="clear" w:color="auto" w:fill="FFFFFF"/>
          </w:tcPr>
          <w:p w:rsidR="00D53705" w:rsidRDefault="00D53705" w:rsidP="00147E30">
            <w:pPr>
              <w:jc w:val="center"/>
              <w:rPr>
                <w:rFonts w:ascii="Times New Roman" w:eastAsia="Times New Roman" w:hAnsi="Times New Roman"/>
                <w:sz w:val="20"/>
                <w:szCs w:val="20"/>
                <w:lang w:val="ru-RU" w:eastAsia="ru-RU"/>
              </w:rPr>
            </w:pPr>
          </w:p>
          <w:p w:rsidR="00CE3EDF" w:rsidRDefault="00CE3EDF" w:rsidP="00147E30">
            <w:pPr>
              <w:jc w:val="center"/>
              <w:rPr>
                <w:rFonts w:ascii="Times New Roman" w:eastAsia="Times New Roman" w:hAnsi="Times New Roman"/>
                <w:sz w:val="20"/>
                <w:szCs w:val="20"/>
                <w:lang w:val="ru-RU" w:eastAsia="ru-RU"/>
              </w:rPr>
            </w:pPr>
          </w:p>
          <w:p w:rsidR="00CE3EDF" w:rsidRDefault="00CE3EDF" w:rsidP="00147E30">
            <w:pPr>
              <w:jc w:val="center"/>
              <w:rPr>
                <w:rFonts w:ascii="Times New Roman" w:eastAsia="Times New Roman" w:hAnsi="Times New Roman"/>
                <w:sz w:val="20"/>
                <w:szCs w:val="20"/>
                <w:lang w:val="ru-RU" w:eastAsia="ru-RU"/>
              </w:rPr>
            </w:pPr>
            <w:r w:rsidRPr="00EC3A1A">
              <w:rPr>
                <w:rFonts w:ascii="Times New Roman" w:eastAsia="Times New Roman" w:hAnsi="Times New Roman"/>
                <w:sz w:val="20"/>
                <w:szCs w:val="20"/>
                <w:lang w:val="ru-RU" w:eastAsia="ru-RU"/>
              </w:rPr>
              <w:t>0</w:t>
            </w:r>
          </w:p>
        </w:tc>
        <w:tc>
          <w:tcPr>
            <w:tcW w:w="271" w:type="pct"/>
            <w:shd w:val="clear" w:color="auto" w:fill="FFFFFF"/>
          </w:tcPr>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rPr>
                <w:rFonts w:ascii="Times New Roman" w:eastAsia="Times New Roman" w:hAnsi="Times New Roman"/>
                <w:sz w:val="20"/>
                <w:szCs w:val="20"/>
                <w:lang w:val="ru-RU" w:eastAsia="ru-RU"/>
              </w:rPr>
            </w:pPr>
          </w:p>
          <w:p w:rsidR="00D53705" w:rsidRDefault="00D53705" w:rsidP="00147E30">
            <w:pPr>
              <w:jc w:val="center"/>
            </w:pPr>
            <w:r w:rsidRPr="00EC3A1A">
              <w:rPr>
                <w:rFonts w:ascii="Times New Roman" w:eastAsia="Times New Roman" w:hAnsi="Times New Roman"/>
                <w:sz w:val="20"/>
                <w:szCs w:val="20"/>
                <w:lang w:val="ru-RU" w:eastAsia="ru-RU"/>
              </w:rPr>
              <w:t>0</w:t>
            </w:r>
          </w:p>
        </w:tc>
      </w:tr>
      <w:tr w:rsidR="00620045" w:rsidTr="00620045">
        <w:trPr>
          <w:cantSplit/>
          <w:trHeight w:val="568"/>
        </w:trPr>
        <w:tc>
          <w:tcPr>
            <w:tcW w:w="155" w:type="pct"/>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D53705" w:rsidRDefault="00D53705">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D53705" w:rsidRDefault="00D53705">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 xml:space="preserve">Удельное количество тепловой энергии, расходуемое на подогрев горячей воды </w:t>
            </w:r>
          </w:p>
        </w:tc>
        <w:tc>
          <w:tcPr>
            <w:tcW w:w="326"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Гкал/м</w:t>
            </w:r>
            <w:r>
              <w:rPr>
                <w:rFonts w:ascii="Times New Roman" w:eastAsia="Times New Roman" w:hAnsi="Times New Roman"/>
                <w:sz w:val="20"/>
                <w:szCs w:val="20"/>
                <w:vertAlign w:val="superscript"/>
                <w:lang w:eastAsia="ru-RU"/>
              </w:rPr>
              <w:t>3</w:t>
            </w:r>
          </w:p>
        </w:tc>
        <w:tc>
          <w:tcPr>
            <w:tcW w:w="243"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c>
          <w:tcPr>
            <w:tcW w:w="273"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c>
          <w:tcPr>
            <w:tcW w:w="269"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c>
          <w:tcPr>
            <w:tcW w:w="266"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c>
          <w:tcPr>
            <w:tcW w:w="272"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c>
          <w:tcPr>
            <w:tcW w:w="267"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c>
          <w:tcPr>
            <w:tcW w:w="225"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c>
          <w:tcPr>
            <w:tcW w:w="224"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c>
          <w:tcPr>
            <w:tcW w:w="270" w:type="pct"/>
            <w:shd w:val="clear" w:color="auto" w:fill="FFFFFF"/>
            <w:noWrap/>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c>
          <w:tcPr>
            <w:tcW w:w="224" w:type="pct"/>
            <w:shd w:val="clear" w:color="auto" w:fill="FFFFFF"/>
          </w:tcPr>
          <w:p w:rsidR="00D53705" w:rsidRDefault="00D53705">
            <w:pPr>
              <w:jc w:val="center"/>
              <w:rPr>
                <w:rFonts w:ascii="Times New Roman" w:eastAsia="Times New Roman" w:hAnsi="Times New Roman"/>
                <w:sz w:val="20"/>
                <w:szCs w:val="20"/>
                <w:lang w:eastAsia="ru-RU"/>
              </w:rPr>
            </w:pPr>
          </w:p>
          <w:p w:rsidR="00CE3EDF" w:rsidRDefault="00CE3EDF">
            <w:pPr>
              <w:jc w:val="center"/>
              <w:rPr>
                <w:rFonts w:ascii="Times New Roman" w:eastAsia="Times New Roman" w:hAnsi="Times New Roman"/>
                <w:sz w:val="20"/>
                <w:szCs w:val="20"/>
                <w:lang w:eastAsia="ru-RU"/>
              </w:rPr>
            </w:pPr>
            <w:r w:rsidRPr="00EC3A1A">
              <w:rPr>
                <w:rFonts w:ascii="Times New Roman" w:eastAsia="Times New Roman" w:hAnsi="Times New Roman"/>
                <w:sz w:val="20"/>
                <w:szCs w:val="20"/>
                <w:lang w:val="ru-RU" w:eastAsia="ru-RU"/>
              </w:rPr>
              <w:t>0</w:t>
            </w:r>
            <w:r>
              <w:rPr>
                <w:rFonts w:ascii="Times New Roman" w:eastAsia="Times New Roman" w:hAnsi="Times New Roman"/>
                <w:sz w:val="20"/>
                <w:szCs w:val="20"/>
                <w:lang w:val="ru-RU" w:eastAsia="ru-RU"/>
              </w:rPr>
              <w:t>,05</w:t>
            </w:r>
          </w:p>
        </w:tc>
        <w:tc>
          <w:tcPr>
            <w:tcW w:w="271" w:type="pct"/>
            <w:shd w:val="clear" w:color="auto" w:fill="FFFFFF"/>
            <w:vAlign w:val="center"/>
          </w:tcPr>
          <w:p w:rsidR="00D53705" w:rsidRDefault="00D53705">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0,05</w:t>
            </w:r>
          </w:p>
        </w:tc>
      </w:tr>
      <w:tr w:rsidR="0041102E" w:rsidTr="00310CD3">
        <w:trPr>
          <w:cantSplit/>
          <w:trHeight w:val="568"/>
        </w:trPr>
        <w:tc>
          <w:tcPr>
            <w:tcW w:w="155" w:type="pct"/>
            <w:vMerge/>
            <w:shd w:val="clear" w:color="auto" w:fill="FFFFFF"/>
            <w:vAlign w:val="center"/>
          </w:tcPr>
          <w:p w:rsidR="0041102E" w:rsidRDefault="0041102E" w:rsidP="0041102E">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41102E" w:rsidRDefault="0041102E" w:rsidP="0041102E">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41102E" w:rsidRDefault="0041102E" w:rsidP="0041102E">
            <w:pPr>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Общий объем поднятой воды воды, в т.ч.</w:t>
            </w:r>
          </w:p>
        </w:tc>
        <w:tc>
          <w:tcPr>
            <w:tcW w:w="326" w:type="pct"/>
            <w:shd w:val="clear" w:color="auto" w:fill="FFFFFF"/>
            <w:vAlign w:val="center"/>
          </w:tcPr>
          <w:p w:rsidR="0041102E" w:rsidRDefault="0041102E" w:rsidP="0041102E">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куб м.</w:t>
            </w:r>
          </w:p>
        </w:tc>
        <w:tc>
          <w:tcPr>
            <w:tcW w:w="243" w:type="pct"/>
            <w:shd w:val="clear" w:color="auto" w:fill="FFFFFF"/>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p w:rsidR="0041102E" w:rsidRPr="0041102E" w:rsidRDefault="0041102E" w:rsidP="0041102E">
            <w:pPr>
              <w:jc w:val="center"/>
              <w:rPr>
                <w:rFonts w:ascii="Times New Roman" w:eastAsia="Times New Roman" w:hAnsi="Times New Roman" w:cs="Times New Roman"/>
                <w:sz w:val="20"/>
                <w:szCs w:val="20"/>
                <w:lang w:val="ru-RU" w:eastAsia="ru-RU"/>
              </w:rPr>
            </w:pPr>
          </w:p>
        </w:tc>
        <w:tc>
          <w:tcPr>
            <w:tcW w:w="273"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69"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70"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66"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72"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67"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25"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24" w:type="pct"/>
            <w:shd w:val="clear" w:color="auto" w:fill="FFFFFF"/>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70"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24" w:type="pct"/>
            <w:shd w:val="clear" w:color="auto" w:fill="FFFFFF"/>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71" w:type="pct"/>
            <w:shd w:val="clear" w:color="auto" w:fill="FFFFFF"/>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r>
      <w:tr w:rsidR="0041102E" w:rsidTr="00310CD3">
        <w:trPr>
          <w:cantSplit/>
          <w:trHeight w:val="568"/>
        </w:trPr>
        <w:tc>
          <w:tcPr>
            <w:tcW w:w="155" w:type="pct"/>
            <w:vMerge/>
            <w:shd w:val="clear" w:color="auto" w:fill="FFFFFF"/>
            <w:vAlign w:val="center"/>
          </w:tcPr>
          <w:p w:rsidR="0041102E" w:rsidRDefault="0041102E" w:rsidP="0041102E">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41102E" w:rsidRDefault="0041102E" w:rsidP="0041102E">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41102E" w:rsidRDefault="0041102E" w:rsidP="0041102E">
            <w:pPr>
              <w:rPr>
                <w:rFonts w:ascii="Times New Roman" w:eastAsia="Times New Roman" w:hAnsi="Times New Roman"/>
                <w:sz w:val="20"/>
                <w:szCs w:val="20"/>
                <w:lang w:eastAsia="ru-RU"/>
              </w:rPr>
            </w:pPr>
            <w:r>
              <w:rPr>
                <w:rFonts w:ascii="Times New Roman" w:eastAsia="Times New Roman" w:hAnsi="Times New Roman"/>
                <w:sz w:val="20"/>
                <w:szCs w:val="20"/>
                <w:lang w:eastAsia="ru-RU"/>
              </w:rPr>
              <w:t>Отпуск потребителям</w:t>
            </w:r>
          </w:p>
        </w:tc>
        <w:tc>
          <w:tcPr>
            <w:tcW w:w="326" w:type="pct"/>
            <w:shd w:val="clear" w:color="auto" w:fill="FFFFFF"/>
            <w:vAlign w:val="center"/>
          </w:tcPr>
          <w:p w:rsidR="0041102E" w:rsidRDefault="0041102E" w:rsidP="0041102E">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куб м.</w:t>
            </w:r>
          </w:p>
        </w:tc>
        <w:tc>
          <w:tcPr>
            <w:tcW w:w="243" w:type="pct"/>
            <w:shd w:val="clear" w:color="auto" w:fill="FFFFFF"/>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73"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69"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70"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66"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72"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67"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25"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24" w:type="pct"/>
            <w:shd w:val="clear" w:color="auto" w:fill="FFFFFF"/>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70"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24" w:type="pct"/>
            <w:shd w:val="clear" w:color="auto" w:fill="FFFFFF"/>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c>
          <w:tcPr>
            <w:tcW w:w="271" w:type="pct"/>
            <w:shd w:val="clear" w:color="auto" w:fill="FFFFFF"/>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42 822</w:t>
            </w:r>
          </w:p>
        </w:tc>
      </w:tr>
      <w:tr w:rsidR="0041102E" w:rsidTr="00310CD3">
        <w:trPr>
          <w:cantSplit/>
          <w:trHeight w:val="568"/>
        </w:trPr>
        <w:tc>
          <w:tcPr>
            <w:tcW w:w="155" w:type="pct"/>
            <w:vMerge/>
            <w:shd w:val="clear" w:color="auto" w:fill="FFFFFF"/>
            <w:vAlign w:val="center"/>
          </w:tcPr>
          <w:p w:rsidR="0041102E" w:rsidRDefault="0041102E" w:rsidP="0041102E">
            <w:pPr>
              <w:widowControl/>
              <w:jc w:val="center"/>
              <w:rPr>
                <w:rFonts w:ascii="Times New Roman" w:eastAsia="Times New Roman" w:hAnsi="Times New Roman" w:cs="Times New Roman"/>
                <w:sz w:val="18"/>
                <w:szCs w:val="18"/>
                <w:lang w:val="ru-RU" w:eastAsia="ru-RU" w:bidi="ar-SA"/>
              </w:rPr>
            </w:pPr>
          </w:p>
        </w:tc>
        <w:tc>
          <w:tcPr>
            <w:tcW w:w="457" w:type="pct"/>
            <w:gridSpan w:val="2"/>
            <w:vMerge/>
            <w:shd w:val="clear" w:color="auto" w:fill="FFFFFF"/>
            <w:vAlign w:val="center"/>
          </w:tcPr>
          <w:p w:rsidR="0041102E" w:rsidRDefault="0041102E" w:rsidP="0041102E">
            <w:pPr>
              <w:widowControl/>
              <w:jc w:val="center"/>
              <w:rPr>
                <w:rFonts w:ascii="Times New Roman" w:eastAsia="Times New Roman" w:hAnsi="Times New Roman" w:cs="Times New Roman"/>
                <w:sz w:val="18"/>
                <w:szCs w:val="18"/>
                <w:lang w:val="ru-RU" w:eastAsia="ru-RU" w:bidi="ar-SA"/>
              </w:rPr>
            </w:pPr>
          </w:p>
        </w:tc>
        <w:tc>
          <w:tcPr>
            <w:tcW w:w="988" w:type="pct"/>
            <w:shd w:val="clear" w:color="auto" w:fill="FFFFFF"/>
            <w:vAlign w:val="center"/>
          </w:tcPr>
          <w:p w:rsidR="0041102E" w:rsidRDefault="0041102E" w:rsidP="0041102E">
            <w:pPr>
              <w:rPr>
                <w:rFonts w:ascii="Times New Roman" w:eastAsia="Times New Roman" w:hAnsi="Times New Roman"/>
                <w:sz w:val="20"/>
                <w:szCs w:val="20"/>
                <w:highlight w:val="yellow"/>
                <w:lang w:val="ru-RU" w:eastAsia="ru-RU"/>
              </w:rPr>
            </w:pPr>
            <w:r>
              <w:rPr>
                <w:rFonts w:ascii="Times New Roman" w:eastAsia="Times New Roman" w:hAnsi="Times New Roman"/>
                <w:sz w:val="20"/>
                <w:szCs w:val="20"/>
                <w:lang w:val="ru-RU" w:eastAsia="ru-RU"/>
              </w:rPr>
              <w:t xml:space="preserve">Удельный расход электрической энергии, потребляемой в технологическом процессе по уровню напряжения   НН (0,4 кВ и ниже) </w:t>
            </w:r>
          </w:p>
        </w:tc>
        <w:tc>
          <w:tcPr>
            <w:tcW w:w="326" w:type="pct"/>
            <w:shd w:val="clear" w:color="auto" w:fill="FFFFFF"/>
            <w:vAlign w:val="center"/>
          </w:tcPr>
          <w:p w:rsidR="0041102E" w:rsidRDefault="0041102E" w:rsidP="0041102E">
            <w:pPr>
              <w:jc w:val="center"/>
              <w:rPr>
                <w:rFonts w:ascii="Times New Roman" w:eastAsia="Times New Roman" w:hAnsi="Times New Roman"/>
                <w:sz w:val="20"/>
                <w:szCs w:val="20"/>
                <w:highlight w:val="white"/>
              </w:rPr>
            </w:pPr>
            <w:r>
              <w:rPr>
                <w:rFonts w:ascii="Times New Roman" w:eastAsia="Times New Roman" w:hAnsi="Times New Roman"/>
                <w:sz w:val="20"/>
                <w:szCs w:val="20"/>
                <w:highlight w:val="white"/>
                <w:lang w:eastAsia="ru-RU"/>
              </w:rPr>
              <w:t>кВтч/куб.м</w:t>
            </w:r>
          </w:p>
        </w:tc>
        <w:tc>
          <w:tcPr>
            <w:tcW w:w="243" w:type="pct"/>
            <w:shd w:val="clear" w:color="auto" w:fill="FFFFFF"/>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4.79</w:t>
            </w:r>
          </w:p>
          <w:p w:rsidR="0041102E" w:rsidRPr="0041102E" w:rsidRDefault="0041102E" w:rsidP="0041102E">
            <w:pPr>
              <w:widowControl/>
              <w:jc w:val="center"/>
              <w:outlineLvl w:val="0"/>
              <w:rPr>
                <w:rFonts w:ascii="Times New Roman" w:eastAsia="Times New Roman" w:hAnsi="Times New Roman" w:cs="Times New Roman"/>
                <w:sz w:val="18"/>
                <w:szCs w:val="18"/>
                <w:lang w:val="ru-RU" w:eastAsia="ru-RU" w:bidi="ar-SA"/>
              </w:rPr>
            </w:pPr>
          </w:p>
        </w:tc>
        <w:tc>
          <w:tcPr>
            <w:tcW w:w="273"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4.79</w:t>
            </w:r>
          </w:p>
        </w:tc>
        <w:tc>
          <w:tcPr>
            <w:tcW w:w="269"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4.79</w:t>
            </w:r>
          </w:p>
        </w:tc>
        <w:tc>
          <w:tcPr>
            <w:tcW w:w="270"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4.79</w:t>
            </w:r>
          </w:p>
        </w:tc>
        <w:tc>
          <w:tcPr>
            <w:tcW w:w="266"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4.79</w:t>
            </w:r>
          </w:p>
        </w:tc>
        <w:tc>
          <w:tcPr>
            <w:tcW w:w="272"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4.79</w:t>
            </w:r>
          </w:p>
        </w:tc>
        <w:tc>
          <w:tcPr>
            <w:tcW w:w="267"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4.79</w:t>
            </w:r>
          </w:p>
        </w:tc>
        <w:tc>
          <w:tcPr>
            <w:tcW w:w="225"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4.79</w:t>
            </w:r>
          </w:p>
        </w:tc>
        <w:tc>
          <w:tcPr>
            <w:tcW w:w="224" w:type="pct"/>
            <w:shd w:val="clear" w:color="auto" w:fill="FFFFFF"/>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4.79</w:t>
            </w:r>
          </w:p>
        </w:tc>
        <w:tc>
          <w:tcPr>
            <w:tcW w:w="270" w:type="pct"/>
            <w:shd w:val="clear" w:color="auto" w:fill="FFFFFF"/>
            <w:noWrap/>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4.79</w:t>
            </w:r>
          </w:p>
        </w:tc>
        <w:tc>
          <w:tcPr>
            <w:tcW w:w="224" w:type="pct"/>
            <w:shd w:val="clear" w:color="auto" w:fill="FFFFFF"/>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4.79</w:t>
            </w:r>
          </w:p>
        </w:tc>
        <w:tc>
          <w:tcPr>
            <w:tcW w:w="271" w:type="pct"/>
            <w:shd w:val="clear" w:color="auto" w:fill="FFFFFF"/>
            <w:vAlign w:val="center"/>
          </w:tcPr>
          <w:p w:rsidR="0041102E" w:rsidRPr="0041102E" w:rsidRDefault="0041102E" w:rsidP="0041102E">
            <w:pPr>
              <w:widowControl/>
              <w:jc w:val="center"/>
              <w:rPr>
                <w:rFonts w:ascii="Times New Roman" w:eastAsia="Times New Roman" w:hAnsi="Times New Roman" w:cs="Times New Roman"/>
                <w:color w:val="auto"/>
                <w:sz w:val="18"/>
                <w:szCs w:val="18"/>
                <w:lang w:val="ru-RU" w:eastAsia="ru-RU" w:bidi="ar-SA"/>
              </w:rPr>
            </w:pPr>
            <w:r w:rsidRPr="0041102E">
              <w:rPr>
                <w:rFonts w:ascii="Times New Roman" w:hAnsi="Times New Roman" w:cs="Times New Roman"/>
                <w:sz w:val="18"/>
                <w:szCs w:val="18"/>
              </w:rPr>
              <w:t>4.79</w:t>
            </w:r>
          </w:p>
        </w:tc>
      </w:tr>
    </w:tbl>
    <w:p w:rsidR="00F939F0" w:rsidRDefault="00F939F0">
      <w:pPr>
        <w:rPr>
          <w:vanish/>
          <w:lang w:val="ru-RU"/>
        </w:rPr>
      </w:pPr>
    </w:p>
    <w:p w:rsidR="00F939F0" w:rsidRDefault="00F939F0">
      <w:pPr>
        <w:widowControl/>
        <w:rPr>
          <w:rFonts w:ascii="Times New Roman" w:eastAsia="Times New Roman" w:hAnsi="Times New Roman" w:cs="Times New Roman"/>
          <w:szCs w:val="22"/>
          <w:lang w:val="ru-RU" w:eastAsia="ru-RU" w:bidi="ar-SA"/>
        </w:rPr>
      </w:pPr>
    </w:p>
    <w:tbl>
      <w:tblPr>
        <w:tblW w:w="15276" w:type="dxa"/>
        <w:tblLayout w:type="fixed"/>
        <w:tblLook w:val="04A0"/>
      </w:tblPr>
      <w:tblGrid>
        <w:gridCol w:w="5197"/>
        <w:gridCol w:w="5259"/>
        <w:gridCol w:w="4820"/>
      </w:tblGrid>
      <w:tr w:rsidR="00922B1D" w:rsidTr="00FD2498">
        <w:tc>
          <w:tcPr>
            <w:tcW w:w="5197"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br w:type="page"/>
            </w:r>
            <w:r>
              <w:rPr>
                <w:rFonts w:ascii="Times New Roman" w:eastAsia="Times New Roman" w:hAnsi="Times New Roman" w:cs="Times New Roman"/>
                <w:b/>
                <w:bCs/>
                <w:sz w:val="20"/>
                <w:szCs w:val="20"/>
                <w:lang w:val="ru-RU" w:eastAsia="ru-RU" w:bidi="ar-SA"/>
              </w:rPr>
              <w:t>Концедент:</w:t>
            </w:r>
          </w:p>
        </w:tc>
        <w:tc>
          <w:tcPr>
            <w:tcW w:w="5259"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Концессионер:</w:t>
            </w:r>
          </w:p>
        </w:tc>
        <w:tc>
          <w:tcPr>
            <w:tcW w:w="4820"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Субъект РФ:</w:t>
            </w:r>
          </w:p>
        </w:tc>
      </w:tr>
      <w:tr w:rsidR="00922B1D" w:rsidRPr="00FD2498" w:rsidTr="00FD2498">
        <w:tc>
          <w:tcPr>
            <w:tcW w:w="5197" w:type="dxa"/>
          </w:tcPr>
          <w:p w:rsidR="00922B1D" w:rsidRDefault="00922B1D" w:rsidP="00FD2498">
            <w:pPr>
              <w:widowControl/>
              <w:jc w:val="both"/>
              <w:rPr>
                <w:rFonts w:ascii="Times New Roman" w:eastAsia="Times New Roman" w:hAnsi="Times New Roman" w:cs="Times New Roman"/>
                <w:sz w:val="20"/>
                <w:szCs w:val="20"/>
                <w:lang w:val="ru-RU" w:eastAsia="ru-RU" w:bidi="ar-SA"/>
              </w:rPr>
            </w:pPr>
          </w:p>
        </w:tc>
        <w:tc>
          <w:tcPr>
            <w:tcW w:w="5259" w:type="dxa"/>
          </w:tcPr>
          <w:p w:rsidR="00922B1D" w:rsidRDefault="00922B1D" w:rsidP="00FD2498">
            <w:pPr>
              <w:widowControl/>
              <w:jc w:val="both"/>
              <w:rPr>
                <w:rFonts w:ascii="Times New Roman" w:eastAsia="Times New Roman" w:hAnsi="Times New Roman" w:cs="Times New Roman"/>
                <w:sz w:val="20"/>
                <w:szCs w:val="20"/>
                <w:lang w:val="ru-RU" w:eastAsia="ru-RU" w:bidi="ar-SA"/>
              </w:rPr>
            </w:pPr>
          </w:p>
        </w:tc>
        <w:tc>
          <w:tcPr>
            <w:tcW w:w="4820"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Забайкальский край</w:t>
            </w: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Юридический адрес: </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672021, Забайкальский край г. Чита, </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ул. Чайковского, д. 8.</w:t>
            </w: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Тел.: 8 (3022) 35-21-84</w:t>
            </w: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Губернатор Забайкальского края</w:t>
            </w: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_____________________А.М. Осипов</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                    м.п.</w:t>
            </w:r>
          </w:p>
        </w:tc>
      </w:tr>
    </w:tbl>
    <w:p w:rsidR="00922B1D" w:rsidRDefault="00922B1D">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F939F0">
      <w:pPr>
        <w:widowControl/>
        <w:rPr>
          <w:rFonts w:ascii="Times New Roman" w:eastAsia="Times New Roman" w:hAnsi="Times New Roman" w:cs="Times New Roman"/>
          <w:szCs w:val="22"/>
          <w:lang w:val="ru-RU" w:eastAsia="ru-RU" w:bidi="ar-SA"/>
        </w:rPr>
      </w:pPr>
    </w:p>
    <w:p w:rsidR="00F939F0" w:rsidRDefault="00EA0F19">
      <w:pPr>
        <w:widowControl/>
        <w:jc w:val="right"/>
        <w:rPr>
          <w:rFonts w:ascii="Times New Roman" w:eastAsia="Times New Roman" w:hAnsi="Times New Roman" w:cs="Times New Roman"/>
          <w:szCs w:val="22"/>
          <w:lang w:val="ru-RU" w:eastAsia="ru-RU" w:bidi="ar-SA"/>
        </w:rPr>
      </w:pPr>
      <w:bookmarkStart w:id="7" w:name="_Hlk75352164"/>
      <w:r>
        <w:rPr>
          <w:rFonts w:ascii="Times New Roman" w:eastAsia="Times New Roman" w:hAnsi="Times New Roman" w:cs="Times New Roman"/>
          <w:szCs w:val="22"/>
          <w:lang w:val="ru-RU" w:eastAsia="ru-RU" w:bidi="ar-SA"/>
        </w:rPr>
        <w:t>Приложение № 4</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к Концессионному соглашению</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от «_______» _____________20___г., № _____</w:t>
      </w:r>
    </w:p>
    <w:p w:rsidR="00F939F0" w:rsidRDefault="00F939F0">
      <w:pPr>
        <w:widowControl/>
        <w:jc w:val="right"/>
        <w:rPr>
          <w:rFonts w:ascii="Times New Roman" w:eastAsia="Times New Roman" w:hAnsi="Times New Roman" w:cs="Times New Roman"/>
          <w:szCs w:val="22"/>
          <w:lang w:val="ru-RU" w:eastAsia="ru-RU" w:bidi="ar-SA"/>
        </w:rPr>
      </w:pPr>
    </w:p>
    <w:p w:rsidR="00F939F0" w:rsidRDefault="00F939F0">
      <w:pPr>
        <w:widowControl/>
        <w:jc w:val="center"/>
        <w:rPr>
          <w:rFonts w:ascii="Times New Roman" w:eastAsia="Times New Roman" w:hAnsi="Times New Roman" w:cs="Times New Roman"/>
          <w:szCs w:val="22"/>
          <w:lang w:val="ru-RU" w:eastAsia="ru-RU" w:bidi="ar-SA"/>
        </w:rPr>
      </w:pPr>
    </w:p>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Задание и основные мероприятия по созданию и реконструкции имущества в составе Объектов Соглашения</w:t>
      </w:r>
    </w:p>
    <w:p w:rsidR="00F939F0" w:rsidRDefault="00F939F0">
      <w:pPr>
        <w:widowControl/>
        <w:jc w:val="center"/>
        <w:rPr>
          <w:rFonts w:ascii="Times New Roman" w:eastAsia="Times New Roman" w:hAnsi="Times New Roman" w:cs="Times New Roman"/>
          <w:szCs w:val="22"/>
          <w:lang w:val="ru-RU" w:eastAsia="ru-RU" w:bidi="ar-SA"/>
        </w:rPr>
      </w:pPr>
    </w:p>
    <w:p w:rsidR="00F939F0" w:rsidRDefault="00EA0F19">
      <w:pPr>
        <w:keepNext/>
        <w:widowControl/>
        <w:rPr>
          <w:rFonts w:ascii="Times New Roman" w:eastAsia="Times New Roman" w:hAnsi="Times New Roman" w:cs="Times New Roman"/>
          <w:szCs w:val="22"/>
          <w:lang w:val="ru-RU" w:eastAsia="ru-RU" w:bidi="ar-SA"/>
        </w:rPr>
      </w:pPr>
      <w:r>
        <w:rPr>
          <w:rFonts w:ascii="Times New Roman" w:eastAsia="Times New Roman" w:hAnsi="Times New Roman" w:cs="Times New Roman"/>
          <w:b/>
          <w:sz w:val="24"/>
          <w:lang w:val="ru-RU" w:eastAsia="ru-RU" w:bidi="ar-SA"/>
        </w:rPr>
        <w:t>1.Теплоснабжение</w:t>
      </w:r>
      <w:r w:rsidR="005E784C">
        <w:rPr>
          <w:rFonts w:ascii="Times New Roman" w:eastAsia="Times New Roman" w:hAnsi="Times New Roman" w:cs="Times New Roman"/>
          <w:b/>
          <w:sz w:val="24"/>
          <w:lang w:val="ru-RU" w:eastAsia="ru-RU" w:bidi="ar-SA"/>
        </w:rPr>
        <w:t xml:space="preserve"> </w:t>
      </w:r>
      <w:r>
        <w:rPr>
          <w:rFonts w:ascii="Times New Roman" w:eastAsia="Times New Roman" w:hAnsi="Times New Roman" w:cs="Times New Roman"/>
          <w:szCs w:val="22"/>
          <w:lang w:val="ru-RU" w:eastAsia="ru-RU" w:bidi="ar-SA"/>
        </w:rPr>
        <w:t>Цели Концессионного соглашения:</w:t>
      </w:r>
    </w:p>
    <w:p w:rsidR="00F939F0" w:rsidRDefault="00EA0F19">
      <w:pPr>
        <w:widowControl/>
        <w:rPr>
          <w:rFonts w:ascii="Times New Roman" w:eastAsia="Calibri" w:hAnsi="Times New Roman" w:cs="Times New Roman"/>
          <w:szCs w:val="22"/>
          <w:lang w:val="ru-RU" w:bidi="ar-SA"/>
        </w:rPr>
      </w:pPr>
      <w:r>
        <w:rPr>
          <w:rFonts w:ascii="Times New Roman" w:eastAsia="Calibri" w:hAnsi="Times New Roman" w:cs="Times New Roman"/>
          <w:szCs w:val="22"/>
          <w:lang w:val="ru-RU" w:bidi="ar-SA"/>
        </w:rPr>
        <w:t>повышение качества и надёжности теплоснабжения Потребителей;</w:t>
      </w:r>
    </w:p>
    <w:p w:rsidR="00F939F0" w:rsidRDefault="00EA0F19">
      <w:pPr>
        <w:widowControl/>
        <w:rPr>
          <w:rFonts w:ascii="Times New Roman" w:eastAsia="Calibri" w:hAnsi="Times New Roman" w:cs="Times New Roman"/>
          <w:szCs w:val="22"/>
          <w:lang w:val="ru-RU" w:bidi="ar-SA"/>
        </w:rPr>
      </w:pPr>
      <w:r>
        <w:rPr>
          <w:rFonts w:ascii="Times New Roman" w:eastAsia="Calibri" w:hAnsi="Times New Roman" w:cs="Times New Roman"/>
          <w:szCs w:val="22"/>
          <w:lang w:val="ru-RU" w:bidi="ar-SA"/>
        </w:rPr>
        <w:t>снижение затрат, связанных с выработкой и транспортировкой тепловой энергии;</w:t>
      </w:r>
    </w:p>
    <w:p w:rsidR="00F939F0" w:rsidRDefault="00EA0F19">
      <w:pPr>
        <w:widowControl/>
        <w:rPr>
          <w:rFonts w:ascii="Times New Roman" w:eastAsia="Calibri" w:hAnsi="Times New Roman" w:cs="Times New Roman"/>
          <w:szCs w:val="22"/>
          <w:lang w:val="ru-RU" w:bidi="ar-SA"/>
        </w:rPr>
      </w:pPr>
      <w:r>
        <w:rPr>
          <w:rFonts w:ascii="Times New Roman" w:eastAsia="Calibri" w:hAnsi="Times New Roman" w:cs="Times New Roman"/>
          <w:szCs w:val="22"/>
          <w:lang w:val="ru-RU" w:bidi="ar-SA"/>
        </w:rPr>
        <w:t>повышение эффективности производства тепловой энергии и поставки её Потребителям.</w:t>
      </w:r>
    </w:p>
    <w:p w:rsidR="00F939F0" w:rsidRDefault="00F939F0">
      <w:pPr>
        <w:widowControl/>
        <w:rPr>
          <w:rFonts w:ascii="Times New Roman" w:eastAsia="Calibri" w:hAnsi="Times New Roman" w:cs="Times New Roman"/>
          <w:szCs w:val="22"/>
          <w:lang w:val="ru-RU" w:bidi="ar-SA"/>
        </w:rPr>
      </w:pPr>
    </w:p>
    <w:p w:rsidR="00F939F0" w:rsidRDefault="00EA0F19">
      <w:pPr>
        <w:widowControl/>
        <w:rPr>
          <w:rFonts w:ascii="Times New Roman" w:eastAsia="Calibri" w:hAnsi="Times New Roman" w:cs="Times New Roman"/>
          <w:szCs w:val="22"/>
          <w:lang w:val="ru-RU" w:bidi="ar-SA"/>
        </w:rPr>
      </w:pPr>
      <w:r>
        <w:rPr>
          <w:rFonts w:ascii="Times New Roman" w:eastAsia="Calibri" w:hAnsi="Times New Roman" w:cs="Times New Roman"/>
          <w:szCs w:val="22"/>
          <w:lang w:val="ru-RU" w:bidi="ar-SA"/>
        </w:rPr>
        <w:t>2.Задание и основные мероприятия</w:t>
      </w:r>
    </w:p>
    <w:p w:rsidR="00F939F0" w:rsidRDefault="00F939F0">
      <w:pPr>
        <w:widowControl/>
        <w:rPr>
          <w:rFonts w:ascii="Times New Roman" w:eastAsia="Calibri" w:hAnsi="Times New Roman" w:cs="Times New Roman"/>
          <w:szCs w:val="22"/>
          <w:lang w:val="ru-RU" w:bidi="ar-SA"/>
        </w:rPr>
      </w:pPr>
    </w:p>
    <w:tbl>
      <w:tblPr>
        <w:tblW w:w="14596" w:type="dxa"/>
        <w:tblInd w:w="113" w:type="dxa"/>
        <w:tblLook w:val="04A0"/>
      </w:tblPr>
      <w:tblGrid>
        <w:gridCol w:w="439"/>
        <w:gridCol w:w="3790"/>
        <w:gridCol w:w="958"/>
        <w:gridCol w:w="5727"/>
        <w:gridCol w:w="2076"/>
        <w:gridCol w:w="1606"/>
      </w:tblGrid>
      <w:tr w:rsidR="00F939F0">
        <w:trPr>
          <w:trHeight w:val="528"/>
        </w:trPr>
        <w:tc>
          <w:tcPr>
            <w:tcW w:w="439" w:type="dxa"/>
            <w:tcBorders>
              <w:top w:val="single" w:sz="4" w:space="0" w:color="000000"/>
              <w:left w:val="single" w:sz="4" w:space="0" w:color="000000"/>
              <w:bottom w:val="single" w:sz="4" w:space="0" w:color="000000"/>
              <w:right w:val="single" w:sz="4" w:space="0" w:color="000000"/>
            </w:tcBorders>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w:t>
            </w:r>
          </w:p>
        </w:tc>
        <w:tc>
          <w:tcPr>
            <w:tcW w:w="3790" w:type="dxa"/>
            <w:tcBorders>
              <w:top w:val="single" w:sz="4" w:space="0" w:color="000000"/>
              <w:left w:val="none" w:sz="255" w:space="0" w:color="FFFFFF"/>
              <w:bottom w:val="single" w:sz="4" w:space="0" w:color="000000"/>
              <w:right w:val="single" w:sz="4" w:space="0" w:color="000000"/>
            </w:tcBorders>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Наименование котельной</w:t>
            </w:r>
          </w:p>
        </w:tc>
        <w:tc>
          <w:tcPr>
            <w:tcW w:w="958" w:type="dxa"/>
            <w:tcBorders>
              <w:top w:val="single" w:sz="4" w:space="0" w:color="000000"/>
              <w:left w:val="none" w:sz="255" w:space="0" w:color="FFFFFF"/>
              <w:bottom w:val="single" w:sz="4" w:space="0" w:color="000000"/>
              <w:right w:val="single" w:sz="4" w:space="0" w:color="000000"/>
            </w:tcBorders>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п/п</w:t>
            </w:r>
          </w:p>
        </w:tc>
        <w:tc>
          <w:tcPr>
            <w:tcW w:w="5727" w:type="dxa"/>
            <w:tcBorders>
              <w:top w:val="single" w:sz="4" w:space="0" w:color="000000"/>
              <w:left w:val="none" w:sz="255" w:space="0" w:color="FFFFFF"/>
              <w:bottom w:val="single" w:sz="4" w:space="0" w:color="000000"/>
              <w:right w:val="single" w:sz="4" w:space="0" w:color="000000"/>
            </w:tcBorders>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Описание мероприятия</w:t>
            </w:r>
          </w:p>
        </w:tc>
        <w:tc>
          <w:tcPr>
            <w:tcW w:w="2076" w:type="dxa"/>
            <w:tcBorders>
              <w:top w:val="single" w:sz="4" w:space="0" w:color="000000"/>
              <w:left w:val="none" w:sz="255" w:space="0" w:color="FFFFFF"/>
              <w:bottom w:val="single" w:sz="4" w:space="0" w:color="000000"/>
              <w:right w:val="single" w:sz="4" w:space="0" w:color="000000"/>
            </w:tcBorders>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Стоимость, тыс. руб.</w:t>
            </w:r>
          </w:p>
        </w:tc>
        <w:tc>
          <w:tcPr>
            <w:tcW w:w="1606" w:type="dxa"/>
            <w:tcBorders>
              <w:top w:val="single" w:sz="4" w:space="0" w:color="000000"/>
              <w:left w:val="none" w:sz="255" w:space="0" w:color="FFFFFF"/>
              <w:bottom w:val="single" w:sz="4" w:space="0" w:color="000000"/>
              <w:right w:val="single" w:sz="4" w:space="0" w:color="000000"/>
            </w:tcBorders>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Сроки реализации</w:t>
            </w:r>
          </w:p>
        </w:tc>
      </w:tr>
      <w:tr w:rsidR="008476A9" w:rsidTr="00D53705">
        <w:trPr>
          <w:trHeight w:val="528"/>
        </w:trPr>
        <w:tc>
          <w:tcPr>
            <w:tcW w:w="439" w:type="dxa"/>
            <w:vMerge w:val="restart"/>
            <w:tcBorders>
              <w:top w:val="single" w:sz="4" w:space="0" w:color="000000"/>
              <w:left w:val="single" w:sz="4" w:space="0" w:color="000000"/>
              <w:right w:val="single" w:sz="4" w:space="0" w:color="000000"/>
            </w:tcBorders>
            <w:vAlign w:val="center"/>
          </w:tcPr>
          <w:p w:rsidR="008476A9" w:rsidRDefault="008476A9" w:rsidP="00AF4AEB">
            <w:pPr>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1</w:t>
            </w:r>
          </w:p>
        </w:tc>
        <w:tc>
          <w:tcPr>
            <w:tcW w:w="4748" w:type="dxa"/>
            <w:gridSpan w:val="2"/>
            <w:tcBorders>
              <w:top w:val="single" w:sz="4" w:space="0" w:color="000000"/>
              <w:left w:val="none" w:sz="255" w:space="0" w:color="FFFFFF"/>
              <w:bottom w:val="single" w:sz="4" w:space="0" w:color="000000"/>
              <w:right w:val="single" w:sz="4" w:space="0" w:color="000000"/>
            </w:tcBorders>
            <w:vAlign w:val="center"/>
          </w:tcPr>
          <w:p w:rsidR="008476A9" w:rsidRPr="008476A9" w:rsidRDefault="008476A9" w:rsidP="008476A9">
            <w:pPr>
              <w:widowControl/>
              <w:numPr>
                <w:ilvl w:val="0"/>
                <w:numId w:val="60"/>
              </w:numPr>
              <w:jc w:val="center"/>
              <w:rPr>
                <w:rFonts w:ascii="Times New Roman" w:eastAsia="Times New Roman" w:hAnsi="Times New Roman" w:cs="Times New Roman"/>
                <w:b/>
                <w:sz w:val="24"/>
                <w:lang w:val="ru-RU" w:eastAsia="ru-RU" w:bidi="ar-SA"/>
              </w:rPr>
            </w:pPr>
            <w:r w:rsidRPr="008476A9">
              <w:rPr>
                <w:rFonts w:ascii="Times New Roman" w:eastAsia="Times New Roman" w:hAnsi="Times New Roman" w:cs="Times New Roman"/>
                <w:b/>
                <w:sz w:val="24"/>
                <w:lang w:val="ru-RU" w:eastAsia="ru-RU" w:bidi="ar-SA"/>
              </w:rPr>
              <w:t>Теплоснабжение</w:t>
            </w:r>
          </w:p>
        </w:tc>
        <w:tc>
          <w:tcPr>
            <w:tcW w:w="9409" w:type="dxa"/>
            <w:gridSpan w:val="3"/>
            <w:tcBorders>
              <w:top w:val="single" w:sz="4" w:space="0" w:color="000000"/>
              <w:left w:val="none" w:sz="255" w:space="0" w:color="FFFFFF"/>
              <w:bottom w:val="single" w:sz="4" w:space="0" w:color="000000"/>
              <w:right w:val="single" w:sz="4" w:space="0" w:color="000000"/>
            </w:tcBorders>
            <w:vAlign w:val="center"/>
          </w:tcPr>
          <w:p w:rsidR="008476A9" w:rsidRDefault="008476A9">
            <w:pPr>
              <w:widowControl/>
              <w:jc w:val="center"/>
              <w:rPr>
                <w:rFonts w:ascii="Times New Roman" w:eastAsia="Times New Roman" w:hAnsi="Times New Roman" w:cs="Times New Roman"/>
                <w:sz w:val="20"/>
                <w:szCs w:val="20"/>
                <w:lang w:val="ru-RU" w:eastAsia="ru-RU" w:bidi="ar-SA"/>
              </w:rPr>
            </w:pPr>
          </w:p>
        </w:tc>
      </w:tr>
      <w:tr w:rsidR="00762CE5" w:rsidRPr="00FD2498" w:rsidTr="00AF4AEB">
        <w:trPr>
          <w:trHeight w:val="595"/>
        </w:trPr>
        <w:tc>
          <w:tcPr>
            <w:tcW w:w="439" w:type="dxa"/>
            <w:vMerge/>
            <w:tcBorders>
              <w:left w:val="single" w:sz="4" w:space="0" w:color="000000"/>
              <w:right w:val="single" w:sz="4" w:space="0" w:color="000000"/>
            </w:tcBorders>
            <w:vAlign w:val="center"/>
          </w:tcPr>
          <w:p w:rsidR="00762CE5" w:rsidRDefault="00762CE5" w:rsidP="00762CE5">
            <w:pPr>
              <w:widowControl/>
              <w:jc w:val="center"/>
              <w:rPr>
                <w:rFonts w:ascii="Times New Roman" w:eastAsia="Times New Roman" w:hAnsi="Times New Roman" w:cs="Times New Roman"/>
                <w:sz w:val="20"/>
                <w:szCs w:val="20"/>
                <w:lang w:val="ru-RU" w:eastAsia="ru-RU" w:bidi="ar-SA"/>
              </w:rPr>
            </w:pPr>
          </w:p>
        </w:tc>
        <w:tc>
          <w:tcPr>
            <w:tcW w:w="3790" w:type="dxa"/>
            <w:vMerge w:val="restart"/>
            <w:tcBorders>
              <w:top w:val="none" w:sz="255" w:space="0" w:color="FFFFFF"/>
              <w:left w:val="single" w:sz="4" w:space="0" w:color="000000"/>
              <w:bottom w:val="single" w:sz="4" w:space="0" w:color="000000"/>
              <w:right w:val="single" w:sz="4" w:space="0" w:color="000000"/>
            </w:tcBorders>
            <w:vAlign w:val="center"/>
          </w:tcPr>
          <w:p w:rsidR="00762CE5" w:rsidRDefault="00762CE5" w:rsidP="00762CE5">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Котельные с.Верх-Усугли Тунгокоченского муниципального округа Забайкальского края</w:t>
            </w:r>
          </w:p>
        </w:tc>
        <w:tc>
          <w:tcPr>
            <w:tcW w:w="958" w:type="dxa"/>
            <w:tcBorders>
              <w:top w:val="none" w:sz="255" w:space="0" w:color="FFFFFF"/>
              <w:left w:val="none" w:sz="255" w:space="0" w:color="FFFFFF"/>
              <w:bottom w:val="single" w:sz="4" w:space="0" w:color="000000"/>
              <w:right w:val="single" w:sz="4" w:space="0" w:color="000000"/>
            </w:tcBorders>
            <w:vAlign w:val="center"/>
          </w:tcPr>
          <w:p w:rsidR="00762CE5" w:rsidRPr="00155D12" w:rsidRDefault="00762CE5" w:rsidP="00762CE5">
            <w:pPr>
              <w:widowControl/>
              <w:jc w:val="center"/>
              <w:rPr>
                <w:rFonts w:ascii="Times New Roman" w:eastAsia="Times New Roman" w:hAnsi="Times New Roman" w:cs="Times New Roman"/>
                <w:b/>
                <w:sz w:val="20"/>
                <w:szCs w:val="20"/>
                <w:lang w:val="ru-RU" w:eastAsia="ru-RU" w:bidi="ar-SA"/>
              </w:rPr>
            </w:pPr>
            <w:r w:rsidRPr="00155D12">
              <w:rPr>
                <w:rFonts w:ascii="Times New Roman" w:eastAsia="Times New Roman" w:hAnsi="Times New Roman" w:cs="Times New Roman"/>
                <w:b/>
                <w:sz w:val="20"/>
                <w:szCs w:val="20"/>
                <w:lang w:val="ru-RU" w:eastAsia="ru-RU" w:bidi="ar-SA"/>
              </w:rPr>
              <w:t>1</w:t>
            </w:r>
          </w:p>
        </w:tc>
        <w:tc>
          <w:tcPr>
            <w:tcW w:w="5727" w:type="dxa"/>
            <w:tcBorders>
              <w:top w:val="none" w:sz="255" w:space="0" w:color="FFFFFF"/>
              <w:left w:val="none" w:sz="255" w:space="0" w:color="FFFFFF"/>
              <w:bottom w:val="single" w:sz="4" w:space="0" w:color="000000"/>
              <w:right w:val="single" w:sz="4" w:space="0" w:color="000000"/>
            </w:tcBorders>
            <w:vAlign w:val="center"/>
          </w:tcPr>
          <w:p w:rsidR="00762CE5" w:rsidRPr="00155D12" w:rsidRDefault="00762CE5" w:rsidP="00762CE5">
            <w:pPr>
              <w:widowControl/>
              <w:rPr>
                <w:rFonts w:ascii="Times New Roman" w:eastAsia="Times New Roman" w:hAnsi="Times New Roman" w:cs="Times New Roman"/>
                <w:b/>
                <w:bCs/>
                <w:sz w:val="20"/>
                <w:szCs w:val="20"/>
                <w:lang w:val="ru-RU" w:eastAsia="ru-RU" w:bidi="ar-SA"/>
              </w:rPr>
            </w:pPr>
            <w:r w:rsidRPr="00155D12">
              <w:rPr>
                <w:rFonts w:ascii="Times New Roman" w:hAnsi="Times New Roman" w:cs="Times New Roman"/>
                <w:b/>
                <w:bCs/>
                <w:sz w:val="20"/>
                <w:szCs w:val="20"/>
                <w:lang w:val="ru-RU"/>
              </w:rPr>
              <w:t>Переключение котельной "Бойлерная" на котельную "Братск", в том числе</w:t>
            </w:r>
          </w:p>
        </w:tc>
        <w:tc>
          <w:tcPr>
            <w:tcW w:w="2076" w:type="dxa"/>
            <w:tcBorders>
              <w:top w:val="none" w:sz="255" w:space="0" w:color="FFFFFF"/>
              <w:left w:val="none" w:sz="255" w:space="0" w:color="FFFFFF"/>
              <w:bottom w:val="single" w:sz="4" w:space="0" w:color="000000"/>
              <w:right w:val="single" w:sz="4" w:space="0" w:color="000000"/>
            </w:tcBorders>
            <w:vAlign w:val="center"/>
          </w:tcPr>
          <w:p w:rsidR="00762CE5" w:rsidRDefault="00762CE5" w:rsidP="00762CE5">
            <w:pPr>
              <w:widowControl/>
              <w:jc w:val="center"/>
              <w:rPr>
                <w:rFonts w:ascii="Times New Roman" w:eastAsia="Times New Roman" w:hAnsi="Times New Roman" w:cs="Times New Roman"/>
                <w:sz w:val="20"/>
                <w:szCs w:val="20"/>
                <w:lang w:val="ru-RU" w:eastAsia="ru-RU" w:bidi="ar-SA"/>
              </w:rPr>
            </w:pPr>
          </w:p>
        </w:tc>
        <w:tc>
          <w:tcPr>
            <w:tcW w:w="1606" w:type="dxa"/>
            <w:tcBorders>
              <w:top w:val="none" w:sz="255" w:space="0" w:color="FFFFFF"/>
              <w:left w:val="none" w:sz="255" w:space="0" w:color="FFFFFF"/>
              <w:bottom w:val="single" w:sz="4" w:space="0" w:color="000000"/>
              <w:right w:val="single" w:sz="4" w:space="0" w:color="000000"/>
            </w:tcBorders>
            <w:vAlign w:val="center"/>
          </w:tcPr>
          <w:p w:rsidR="00762CE5" w:rsidRDefault="00762CE5" w:rsidP="00996FE2">
            <w:pPr>
              <w:widowControl/>
              <w:jc w:val="center"/>
              <w:rPr>
                <w:rFonts w:ascii="Times New Roman" w:eastAsia="Times New Roman" w:hAnsi="Times New Roman" w:cs="Times New Roman"/>
                <w:sz w:val="20"/>
                <w:szCs w:val="20"/>
                <w:lang w:val="ru-RU" w:eastAsia="ru-RU" w:bidi="ar-SA"/>
              </w:rPr>
            </w:pPr>
          </w:p>
        </w:tc>
      </w:tr>
      <w:tr w:rsidR="00762CE5" w:rsidTr="00AF4AEB">
        <w:trPr>
          <w:trHeight w:val="703"/>
        </w:trPr>
        <w:tc>
          <w:tcPr>
            <w:tcW w:w="439" w:type="dxa"/>
            <w:vMerge/>
            <w:tcBorders>
              <w:left w:val="single" w:sz="4" w:space="0" w:color="000000"/>
              <w:right w:val="single" w:sz="4" w:space="0" w:color="000000"/>
            </w:tcBorders>
            <w:vAlign w:val="center"/>
          </w:tcPr>
          <w:p w:rsidR="00762CE5" w:rsidRDefault="00762CE5" w:rsidP="00762CE5">
            <w:pPr>
              <w:widowControl/>
              <w:rPr>
                <w:rFonts w:ascii="Times New Roman" w:eastAsia="Times New Roman" w:hAnsi="Times New Roman" w:cs="Times New Roman"/>
                <w:sz w:val="20"/>
                <w:szCs w:val="20"/>
                <w:lang w:val="ru-RU" w:eastAsia="ru-RU" w:bidi="ar-SA"/>
              </w:rPr>
            </w:pPr>
          </w:p>
        </w:tc>
        <w:tc>
          <w:tcPr>
            <w:tcW w:w="3790" w:type="dxa"/>
            <w:vMerge/>
            <w:tcBorders>
              <w:top w:val="none" w:sz="255" w:space="0" w:color="FFFFFF"/>
              <w:left w:val="single" w:sz="4" w:space="0" w:color="000000"/>
              <w:bottom w:val="single" w:sz="4" w:space="0" w:color="000000"/>
              <w:right w:val="single" w:sz="4" w:space="0" w:color="000000"/>
            </w:tcBorders>
            <w:vAlign w:val="center"/>
          </w:tcPr>
          <w:p w:rsidR="00762CE5" w:rsidRDefault="00762CE5" w:rsidP="00762CE5">
            <w:pPr>
              <w:widowControl/>
              <w:rPr>
                <w:rFonts w:ascii="Times New Roman" w:eastAsia="Times New Roman" w:hAnsi="Times New Roman" w:cs="Times New Roman"/>
                <w:sz w:val="20"/>
                <w:szCs w:val="20"/>
                <w:lang w:val="ru-RU" w:eastAsia="ru-RU" w:bidi="ar-SA"/>
              </w:rPr>
            </w:pPr>
          </w:p>
        </w:tc>
        <w:tc>
          <w:tcPr>
            <w:tcW w:w="958" w:type="dxa"/>
            <w:tcBorders>
              <w:top w:val="none" w:sz="255" w:space="0" w:color="FFFFFF"/>
              <w:left w:val="none" w:sz="255" w:space="0" w:color="FFFFFF"/>
              <w:bottom w:val="single" w:sz="4" w:space="0" w:color="000000"/>
              <w:right w:val="single" w:sz="4" w:space="0" w:color="000000"/>
            </w:tcBorders>
            <w:vAlign w:val="center"/>
          </w:tcPr>
          <w:p w:rsidR="00762CE5" w:rsidRDefault="000542CB" w:rsidP="00762CE5">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1.1.</w:t>
            </w:r>
          </w:p>
        </w:tc>
        <w:tc>
          <w:tcPr>
            <w:tcW w:w="5727" w:type="dxa"/>
            <w:tcBorders>
              <w:top w:val="none" w:sz="255" w:space="0" w:color="FFFFFF"/>
              <w:left w:val="none" w:sz="255" w:space="0" w:color="FFFFFF"/>
              <w:bottom w:val="single" w:sz="4" w:space="0" w:color="000000"/>
              <w:right w:val="single" w:sz="4" w:space="0" w:color="000000"/>
            </w:tcBorders>
            <w:vAlign w:val="center"/>
          </w:tcPr>
          <w:p w:rsidR="00762CE5" w:rsidRPr="000542CB" w:rsidRDefault="00762CE5" w:rsidP="000542CB">
            <w:pPr>
              <w:rPr>
                <w:rFonts w:ascii="Times New Roman" w:hAnsi="Times New Roman" w:cs="Times New Roman"/>
                <w:sz w:val="20"/>
                <w:szCs w:val="20"/>
                <w:lang w:val="ru-RU"/>
              </w:rPr>
            </w:pPr>
            <w:r w:rsidRPr="000542CB">
              <w:rPr>
                <w:rFonts w:ascii="Times New Roman" w:hAnsi="Times New Roman" w:cs="Times New Roman"/>
                <w:sz w:val="20"/>
                <w:szCs w:val="20"/>
                <w:lang w:val="ru-RU"/>
              </w:rPr>
              <w:t>Строительство тепловой сети котельной «Братск» от ТК-9 до ТК-10 и до стены здания котельной «Бойлерная» Ду 150 мм протяженностью 55 метров, Закрытие котельной «Бойлерная» и перевод в ПНС (повысительную насосную станцию</w:t>
            </w:r>
          </w:p>
        </w:tc>
        <w:tc>
          <w:tcPr>
            <w:tcW w:w="2076" w:type="dxa"/>
            <w:tcBorders>
              <w:top w:val="none" w:sz="255" w:space="0" w:color="FFFFFF"/>
              <w:left w:val="none" w:sz="255" w:space="0" w:color="FFFFFF"/>
              <w:bottom w:val="single" w:sz="4" w:space="0" w:color="000000"/>
              <w:right w:val="single" w:sz="4" w:space="0" w:color="000000"/>
            </w:tcBorders>
            <w:vAlign w:val="center"/>
          </w:tcPr>
          <w:p w:rsidR="00762CE5" w:rsidRDefault="00996FE2" w:rsidP="00762CE5">
            <w:pPr>
              <w:widowControl/>
              <w:jc w:val="center"/>
              <w:rPr>
                <w:rFonts w:ascii="Times New Roman" w:eastAsia="Times New Roman" w:hAnsi="Times New Roman" w:cs="Times New Roman"/>
                <w:sz w:val="20"/>
                <w:szCs w:val="20"/>
                <w:lang w:val="ru-RU" w:eastAsia="ru-RU" w:bidi="ar-SA"/>
              </w:rPr>
            </w:pPr>
            <w:r w:rsidRPr="00996FE2">
              <w:rPr>
                <w:rFonts w:ascii="Times New Roman" w:eastAsia="Times New Roman" w:hAnsi="Times New Roman" w:cs="Times New Roman"/>
                <w:sz w:val="20"/>
                <w:szCs w:val="20"/>
                <w:lang w:val="ru-RU" w:eastAsia="ru-RU" w:bidi="ar-SA"/>
              </w:rPr>
              <w:t>3</w:t>
            </w:r>
            <w:r>
              <w:rPr>
                <w:rFonts w:ascii="Times New Roman" w:eastAsia="Times New Roman" w:hAnsi="Times New Roman" w:cs="Times New Roman"/>
                <w:sz w:val="20"/>
                <w:szCs w:val="20"/>
                <w:lang w:val="ru-RU" w:eastAsia="ru-RU" w:bidi="ar-SA"/>
              </w:rPr>
              <w:t> </w:t>
            </w:r>
            <w:r w:rsidRPr="00996FE2">
              <w:rPr>
                <w:rFonts w:ascii="Times New Roman" w:eastAsia="Times New Roman" w:hAnsi="Times New Roman" w:cs="Times New Roman"/>
                <w:sz w:val="20"/>
                <w:szCs w:val="20"/>
                <w:lang w:val="ru-RU" w:eastAsia="ru-RU" w:bidi="ar-SA"/>
              </w:rPr>
              <w:t>140</w:t>
            </w:r>
            <w:r>
              <w:rPr>
                <w:rFonts w:ascii="Times New Roman" w:eastAsia="Times New Roman" w:hAnsi="Times New Roman" w:cs="Times New Roman"/>
                <w:sz w:val="20"/>
                <w:szCs w:val="20"/>
                <w:lang w:val="ru-RU" w:eastAsia="ru-RU" w:bidi="ar-SA"/>
              </w:rPr>
              <w:t>,91</w:t>
            </w:r>
          </w:p>
        </w:tc>
        <w:tc>
          <w:tcPr>
            <w:tcW w:w="1606" w:type="dxa"/>
            <w:tcBorders>
              <w:top w:val="none" w:sz="255" w:space="0" w:color="FFFFFF"/>
              <w:left w:val="none" w:sz="255" w:space="0" w:color="FFFFFF"/>
              <w:bottom w:val="single" w:sz="4" w:space="0" w:color="000000"/>
              <w:right w:val="single" w:sz="4" w:space="0" w:color="000000"/>
            </w:tcBorders>
            <w:vAlign w:val="center"/>
          </w:tcPr>
          <w:p w:rsidR="00762CE5" w:rsidRDefault="00996FE2" w:rsidP="00996FE2">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2026</w:t>
            </w:r>
            <w:r w:rsidR="00762CE5">
              <w:rPr>
                <w:rFonts w:ascii="Times New Roman" w:eastAsia="Times New Roman" w:hAnsi="Times New Roman" w:cs="Times New Roman"/>
                <w:sz w:val="20"/>
                <w:szCs w:val="20"/>
                <w:lang w:val="ru-RU" w:eastAsia="ru-RU" w:bidi="ar-SA"/>
              </w:rPr>
              <w:t xml:space="preserve"> г.</w:t>
            </w:r>
          </w:p>
        </w:tc>
      </w:tr>
      <w:tr w:rsidR="00762CE5" w:rsidRPr="00FD2498" w:rsidTr="00155D12">
        <w:trPr>
          <w:trHeight w:val="545"/>
        </w:trPr>
        <w:tc>
          <w:tcPr>
            <w:tcW w:w="439" w:type="dxa"/>
            <w:vMerge/>
            <w:tcBorders>
              <w:left w:val="single" w:sz="4" w:space="0" w:color="000000"/>
              <w:right w:val="single" w:sz="4" w:space="0" w:color="000000"/>
            </w:tcBorders>
            <w:vAlign w:val="center"/>
          </w:tcPr>
          <w:p w:rsidR="00762CE5" w:rsidRDefault="00762CE5" w:rsidP="00762CE5">
            <w:pPr>
              <w:widowControl/>
              <w:rPr>
                <w:rFonts w:ascii="Times New Roman" w:eastAsia="Times New Roman" w:hAnsi="Times New Roman" w:cs="Times New Roman"/>
                <w:sz w:val="20"/>
                <w:szCs w:val="20"/>
                <w:lang w:val="ru-RU" w:eastAsia="ru-RU" w:bidi="ar-SA"/>
              </w:rPr>
            </w:pPr>
          </w:p>
        </w:tc>
        <w:tc>
          <w:tcPr>
            <w:tcW w:w="3790" w:type="dxa"/>
            <w:vMerge/>
            <w:tcBorders>
              <w:top w:val="none" w:sz="255" w:space="0" w:color="FFFFFF"/>
              <w:left w:val="single" w:sz="4" w:space="0" w:color="000000"/>
              <w:bottom w:val="single" w:sz="4" w:space="0" w:color="000000"/>
              <w:right w:val="single" w:sz="4" w:space="0" w:color="000000"/>
            </w:tcBorders>
            <w:vAlign w:val="center"/>
          </w:tcPr>
          <w:p w:rsidR="00762CE5" w:rsidRDefault="00762CE5" w:rsidP="00762CE5">
            <w:pPr>
              <w:widowControl/>
              <w:rPr>
                <w:rFonts w:ascii="Times New Roman" w:eastAsia="Times New Roman" w:hAnsi="Times New Roman" w:cs="Times New Roman"/>
                <w:sz w:val="20"/>
                <w:szCs w:val="20"/>
                <w:lang w:val="ru-RU" w:eastAsia="ru-RU" w:bidi="ar-SA"/>
              </w:rPr>
            </w:pPr>
          </w:p>
        </w:tc>
        <w:tc>
          <w:tcPr>
            <w:tcW w:w="958" w:type="dxa"/>
            <w:tcBorders>
              <w:top w:val="none" w:sz="255" w:space="0" w:color="FFFFFF"/>
              <w:left w:val="none" w:sz="255" w:space="0" w:color="FFFFFF"/>
              <w:bottom w:val="single" w:sz="4" w:space="0" w:color="000000"/>
              <w:right w:val="single" w:sz="4" w:space="0" w:color="000000"/>
            </w:tcBorders>
            <w:vAlign w:val="center"/>
          </w:tcPr>
          <w:p w:rsidR="00762CE5" w:rsidRPr="00155D12" w:rsidRDefault="000542CB" w:rsidP="00762CE5">
            <w:pPr>
              <w:widowControl/>
              <w:jc w:val="center"/>
              <w:rPr>
                <w:rFonts w:ascii="Times New Roman" w:eastAsia="Times New Roman" w:hAnsi="Times New Roman" w:cs="Times New Roman"/>
                <w:b/>
                <w:sz w:val="20"/>
                <w:szCs w:val="20"/>
                <w:lang w:val="ru-RU" w:eastAsia="ru-RU" w:bidi="ar-SA"/>
              </w:rPr>
            </w:pPr>
            <w:r w:rsidRPr="00155D12">
              <w:rPr>
                <w:rFonts w:ascii="Times New Roman" w:eastAsia="Times New Roman" w:hAnsi="Times New Roman" w:cs="Times New Roman"/>
                <w:b/>
                <w:sz w:val="20"/>
                <w:szCs w:val="20"/>
                <w:lang w:val="ru-RU" w:eastAsia="ru-RU" w:bidi="ar-SA"/>
              </w:rPr>
              <w:t>2</w:t>
            </w:r>
          </w:p>
        </w:tc>
        <w:tc>
          <w:tcPr>
            <w:tcW w:w="5727" w:type="dxa"/>
            <w:tcBorders>
              <w:top w:val="none" w:sz="255" w:space="0" w:color="FFFFFF"/>
              <w:left w:val="none" w:sz="255" w:space="0" w:color="FFFFFF"/>
              <w:bottom w:val="single" w:sz="4" w:space="0" w:color="000000"/>
              <w:right w:val="single" w:sz="4" w:space="0" w:color="000000"/>
            </w:tcBorders>
            <w:vAlign w:val="center"/>
          </w:tcPr>
          <w:p w:rsidR="00762CE5" w:rsidRPr="00155D12" w:rsidRDefault="00762CE5" w:rsidP="00762CE5">
            <w:pPr>
              <w:rPr>
                <w:rFonts w:ascii="Times New Roman" w:hAnsi="Times New Roman" w:cs="Times New Roman"/>
                <w:b/>
                <w:bCs/>
                <w:sz w:val="20"/>
                <w:szCs w:val="20"/>
                <w:lang w:val="ru-RU"/>
              </w:rPr>
            </w:pPr>
            <w:r w:rsidRPr="00155D12">
              <w:rPr>
                <w:rFonts w:ascii="Times New Roman" w:hAnsi="Times New Roman" w:cs="Times New Roman"/>
                <w:b/>
                <w:bCs/>
                <w:sz w:val="20"/>
                <w:szCs w:val="20"/>
                <w:lang w:val="ru-RU"/>
              </w:rPr>
              <w:t>Переключение котельной "База" на котельную "Братск", в том числе</w:t>
            </w:r>
          </w:p>
        </w:tc>
        <w:tc>
          <w:tcPr>
            <w:tcW w:w="2076" w:type="dxa"/>
            <w:tcBorders>
              <w:top w:val="none" w:sz="255" w:space="0" w:color="FFFFFF"/>
              <w:left w:val="none" w:sz="255" w:space="0" w:color="FFFFFF"/>
              <w:bottom w:val="single" w:sz="4" w:space="0" w:color="000000"/>
              <w:right w:val="single" w:sz="4" w:space="0" w:color="000000"/>
            </w:tcBorders>
            <w:vAlign w:val="center"/>
          </w:tcPr>
          <w:p w:rsidR="00762CE5" w:rsidRDefault="00762CE5" w:rsidP="00762CE5">
            <w:pPr>
              <w:widowControl/>
              <w:jc w:val="center"/>
              <w:rPr>
                <w:rFonts w:ascii="Times New Roman" w:eastAsia="Times New Roman" w:hAnsi="Times New Roman" w:cs="Times New Roman"/>
                <w:sz w:val="20"/>
                <w:szCs w:val="20"/>
                <w:lang w:val="ru-RU" w:eastAsia="ru-RU" w:bidi="ar-SA"/>
              </w:rPr>
            </w:pPr>
          </w:p>
        </w:tc>
        <w:tc>
          <w:tcPr>
            <w:tcW w:w="1606" w:type="dxa"/>
            <w:tcBorders>
              <w:top w:val="none" w:sz="255" w:space="0" w:color="FFFFFF"/>
              <w:left w:val="none" w:sz="255" w:space="0" w:color="FFFFFF"/>
              <w:bottom w:val="single" w:sz="4" w:space="0" w:color="000000"/>
              <w:right w:val="single" w:sz="4" w:space="0" w:color="000000"/>
            </w:tcBorders>
            <w:vAlign w:val="center"/>
          </w:tcPr>
          <w:p w:rsidR="00762CE5" w:rsidRDefault="00762CE5" w:rsidP="00996FE2">
            <w:pPr>
              <w:widowControl/>
              <w:jc w:val="center"/>
              <w:rPr>
                <w:rFonts w:ascii="Times New Roman" w:eastAsia="Times New Roman" w:hAnsi="Times New Roman" w:cs="Times New Roman"/>
                <w:sz w:val="20"/>
                <w:szCs w:val="20"/>
                <w:lang w:val="ru-RU" w:eastAsia="ru-RU" w:bidi="ar-SA"/>
              </w:rPr>
            </w:pPr>
          </w:p>
        </w:tc>
      </w:tr>
      <w:tr w:rsidR="00762CE5" w:rsidTr="00AF4AEB">
        <w:trPr>
          <w:trHeight w:val="837"/>
        </w:trPr>
        <w:tc>
          <w:tcPr>
            <w:tcW w:w="439" w:type="dxa"/>
            <w:vMerge/>
            <w:tcBorders>
              <w:left w:val="single" w:sz="4" w:space="0" w:color="000000"/>
              <w:right w:val="single" w:sz="4" w:space="0" w:color="000000"/>
            </w:tcBorders>
            <w:vAlign w:val="center"/>
          </w:tcPr>
          <w:p w:rsidR="00762CE5" w:rsidRDefault="00762CE5" w:rsidP="00762CE5">
            <w:pPr>
              <w:widowControl/>
              <w:rPr>
                <w:rFonts w:ascii="Times New Roman" w:eastAsia="Times New Roman" w:hAnsi="Times New Roman" w:cs="Times New Roman"/>
                <w:sz w:val="20"/>
                <w:szCs w:val="20"/>
                <w:lang w:val="ru-RU" w:eastAsia="ru-RU" w:bidi="ar-SA"/>
              </w:rPr>
            </w:pPr>
          </w:p>
        </w:tc>
        <w:tc>
          <w:tcPr>
            <w:tcW w:w="3790" w:type="dxa"/>
            <w:vMerge/>
            <w:tcBorders>
              <w:top w:val="none" w:sz="255" w:space="0" w:color="FFFFFF"/>
              <w:left w:val="single" w:sz="4" w:space="0" w:color="000000"/>
              <w:bottom w:val="single" w:sz="4" w:space="0" w:color="000000"/>
              <w:right w:val="single" w:sz="4" w:space="0" w:color="000000"/>
            </w:tcBorders>
            <w:vAlign w:val="center"/>
          </w:tcPr>
          <w:p w:rsidR="00762CE5" w:rsidRDefault="00762CE5" w:rsidP="00762CE5">
            <w:pPr>
              <w:widowControl/>
              <w:rPr>
                <w:rFonts w:ascii="Times New Roman" w:eastAsia="Times New Roman" w:hAnsi="Times New Roman" w:cs="Times New Roman"/>
                <w:sz w:val="20"/>
                <w:szCs w:val="20"/>
                <w:lang w:val="ru-RU" w:eastAsia="ru-RU" w:bidi="ar-SA"/>
              </w:rPr>
            </w:pPr>
          </w:p>
        </w:tc>
        <w:tc>
          <w:tcPr>
            <w:tcW w:w="958" w:type="dxa"/>
            <w:tcBorders>
              <w:top w:val="none" w:sz="255" w:space="0" w:color="FFFFFF"/>
              <w:left w:val="none" w:sz="255" w:space="0" w:color="FFFFFF"/>
              <w:bottom w:val="single" w:sz="4" w:space="0" w:color="000000"/>
              <w:right w:val="single" w:sz="4" w:space="0" w:color="000000"/>
            </w:tcBorders>
            <w:vAlign w:val="center"/>
          </w:tcPr>
          <w:p w:rsidR="00762CE5" w:rsidRDefault="000542CB" w:rsidP="00762CE5">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2.1.</w:t>
            </w:r>
          </w:p>
        </w:tc>
        <w:tc>
          <w:tcPr>
            <w:tcW w:w="5727" w:type="dxa"/>
            <w:tcBorders>
              <w:top w:val="none" w:sz="255" w:space="0" w:color="FFFFFF"/>
              <w:left w:val="none" w:sz="255" w:space="0" w:color="FFFFFF"/>
              <w:bottom w:val="single" w:sz="4" w:space="0" w:color="000000"/>
              <w:right w:val="single" w:sz="4" w:space="0" w:color="000000"/>
            </w:tcBorders>
            <w:vAlign w:val="center"/>
          </w:tcPr>
          <w:p w:rsidR="00762CE5" w:rsidRPr="000542CB" w:rsidRDefault="00762CE5" w:rsidP="00762CE5">
            <w:pPr>
              <w:rPr>
                <w:rFonts w:ascii="Times New Roman" w:hAnsi="Times New Roman" w:cs="Times New Roman"/>
                <w:color w:val="auto"/>
                <w:sz w:val="20"/>
                <w:szCs w:val="20"/>
              </w:rPr>
            </w:pPr>
            <w:r w:rsidRPr="000542CB">
              <w:rPr>
                <w:rFonts w:ascii="Times New Roman" w:hAnsi="Times New Roman" w:cs="Times New Roman"/>
                <w:sz w:val="20"/>
                <w:szCs w:val="20"/>
                <w:lang w:val="ru-RU"/>
              </w:rPr>
              <w:t xml:space="preserve">Строительство тепловой сети котельной «Братск» от ТК-15 до стемы котельной Базы Ду 80 мм протяженностью </w:t>
            </w:r>
            <w:r w:rsidRPr="000542CB">
              <w:rPr>
                <w:rFonts w:ascii="Times New Roman" w:hAnsi="Times New Roman" w:cs="Times New Roman"/>
                <w:sz w:val="20"/>
                <w:szCs w:val="20"/>
              </w:rPr>
              <w:t>273 метра</w:t>
            </w:r>
          </w:p>
        </w:tc>
        <w:tc>
          <w:tcPr>
            <w:tcW w:w="2076" w:type="dxa"/>
            <w:tcBorders>
              <w:top w:val="none" w:sz="255" w:space="0" w:color="FFFFFF"/>
              <w:left w:val="none" w:sz="255" w:space="0" w:color="FFFFFF"/>
              <w:bottom w:val="single" w:sz="4" w:space="0" w:color="000000"/>
              <w:right w:val="single" w:sz="4" w:space="0" w:color="000000"/>
            </w:tcBorders>
            <w:vAlign w:val="center"/>
          </w:tcPr>
          <w:p w:rsidR="00762CE5" w:rsidRDefault="00996FE2" w:rsidP="00996FE2">
            <w:pPr>
              <w:widowControl/>
              <w:jc w:val="center"/>
              <w:rPr>
                <w:rFonts w:ascii="Times New Roman" w:eastAsia="Times New Roman" w:hAnsi="Times New Roman" w:cs="Times New Roman"/>
                <w:sz w:val="20"/>
                <w:szCs w:val="20"/>
                <w:lang w:val="ru-RU" w:eastAsia="ru-RU" w:bidi="ar-SA"/>
              </w:rPr>
            </w:pPr>
            <w:r w:rsidRPr="00996FE2">
              <w:rPr>
                <w:rFonts w:ascii="Times New Roman" w:eastAsia="Times New Roman" w:hAnsi="Times New Roman" w:cs="Times New Roman"/>
                <w:sz w:val="20"/>
                <w:szCs w:val="20"/>
                <w:lang w:val="ru-RU" w:eastAsia="ru-RU" w:bidi="ar-SA"/>
              </w:rPr>
              <w:t>8</w:t>
            </w:r>
            <w:r>
              <w:rPr>
                <w:rFonts w:ascii="Times New Roman" w:eastAsia="Times New Roman" w:hAnsi="Times New Roman" w:cs="Times New Roman"/>
                <w:sz w:val="20"/>
                <w:szCs w:val="20"/>
                <w:lang w:val="ru-RU" w:eastAsia="ru-RU" w:bidi="ar-SA"/>
              </w:rPr>
              <w:t> </w:t>
            </w:r>
            <w:r w:rsidRPr="00996FE2">
              <w:rPr>
                <w:rFonts w:ascii="Times New Roman" w:eastAsia="Times New Roman" w:hAnsi="Times New Roman" w:cs="Times New Roman"/>
                <w:sz w:val="20"/>
                <w:szCs w:val="20"/>
                <w:lang w:val="ru-RU" w:eastAsia="ru-RU" w:bidi="ar-SA"/>
              </w:rPr>
              <w:t>149</w:t>
            </w:r>
            <w:r>
              <w:rPr>
                <w:rFonts w:ascii="Times New Roman" w:eastAsia="Times New Roman" w:hAnsi="Times New Roman" w:cs="Times New Roman"/>
                <w:sz w:val="20"/>
                <w:szCs w:val="20"/>
                <w:lang w:val="ru-RU" w:eastAsia="ru-RU" w:bidi="ar-SA"/>
              </w:rPr>
              <w:t>,</w:t>
            </w:r>
            <w:r w:rsidRPr="00996FE2">
              <w:rPr>
                <w:rFonts w:ascii="Times New Roman" w:eastAsia="Times New Roman" w:hAnsi="Times New Roman" w:cs="Times New Roman"/>
                <w:sz w:val="20"/>
                <w:szCs w:val="20"/>
                <w:lang w:val="ru-RU" w:eastAsia="ru-RU" w:bidi="ar-SA"/>
              </w:rPr>
              <w:t>80</w:t>
            </w:r>
          </w:p>
        </w:tc>
        <w:tc>
          <w:tcPr>
            <w:tcW w:w="1606" w:type="dxa"/>
            <w:tcBorders>
              <w:top w:val="none" w:sz="255" w:space="0" w:color="FFFFFF"/>
              <w:left w:val="none" w:sz="255" w:space="0" w:color="FFFFFF"/>
              <w:bottom w:val="single" w:sz="4" w:space="0" w:color="000000"/>
              <w:right w:val="single" w:sz="4" w:space="0" w:color="000000"/>
            </w:tcBorders>
            <w:vAlign w:val="center"/>
          </w:tcPr>
          <w:p w:rsidR="00762CE5" w:rsidRDefault="00762CE5" w:rsidP="00762CE5">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2</w:t>
            </w:r>
            <w:r w:rsidR="00996FE2">
              <w:rPr>
                <w:rFonts w:ascii="Times New Roman" w:eastAsia="Times New Roman" w:hAnsi="Times New Roman" w:cs="Times New Roman"/>
                <w:sz w:val="20"/>
                <w:szCs w:val="20"/>
                <w:lang w:val="ru-RU" w:eastAsia="ru-RU" w:bidi="ar-SA"/>
              </w:rPr>
              <w:t>027</w:t>
            </w:r>
            <w:r>
              <w:rPr>
                <w:rFonts w:ascii="Times New Roman" w:eastAsia="Times New Roman" w:hAnsi="Times New Roman" w:cs="Times New Roman"/>
                <w:sz w:val="20"/>
                <w:szCs w:val="20"/>
                <w:lang w:val="ru-RU" w:eastAsia="ru-RU" w:bidi="ar-SA"/>
              </w:rPr>
              <w:t xml:space="preserve"> г.</w:t>
            </w:r>
          </w:p>
        </w:tc>
      </w:tr>
      <w:tr w:rsidR="00762CE5" w:rsidTr="006E1BAE">
        <w:trPr>
          <w:trHeight w:val="1108"/>
        </w:trPr>
        <w:tc>
          <w:tcPr>
            <w:tcW w:w="439" w:type="dxa"/>
            <w:vMerge/>
            <w:tcBorders>
              <w:left w:val="single" w:sz="4" w:space="0" w:color="000000"/>
              <w:bottom w:val="single" w:sz="4" w:space="0" w:color="auto"/>
              <w:right w:val="single" w:sz="4" w:space="0" w:color="000000"/>
            </w:tcBorders>
            <w:vAlign w:val="center"/>
          </w:tcPr>
          <w:p w:rsidR="00762CE5" w:rsidRDefault="00762CE5" w:rsidP="00762CE5">
            <w:pPr>
              <w:widowControl/>
              <w:rPr>
                <w:rFonts w:ascii="Times New Roman" w:eastAsia="Times New Roman" w:hAnsi="Times New Roman" w:cs="Times New Roman"/>
                <w:sz w:val="20"/>
                <w:szCs w:val="20"/>
                <w:lang w:val="ru-RU" w:eastAsia="ru-RU" w:bidi="ar-SA"/>
              </w:rPr>
            </w:pPr>
          </w:p>
        </w:tc>
        <w:tc>
          <w:tcPr>
            <w:tcW w:w="3790" w:type="dxa"/>
            <w:vMerge/>
            <w:tcBorders>
              <w:top w:val="none" w:sz="255" w:space="0" w:color="FFFFFF"/>
              <w:left w:val="single" w:sz="4" w:space="0" w:color="000000"/>
              <w:bottom w:val="single" w:sz="4" w:space="0" w:color="auto"/>
              <w:right w:val="single" w:sz="4" w:space="0" w:color="000000"/>
            </w:tcBorders>
            <w:vAlign w:val="center"/>
          </w:tcPr>
          <w:p w:rsidR="00762CE5" w:rsidRDefault="00762CE5" w:rsidP="00762CE5">
            <w:pPr>
              <w:widowControl/>
              <w:rPr>
                <w:rFonts w:ascii="Times New Roman" w:eastAsia="Times New Roman" w:hAnsi="Times New Roman" w:cs="Times New Roman"/>
                <w:sz w:val="20"/>
                <w:szCs w:val="20"/>
                <w:lang w:val="ru-RU" w:eastAsia="ru-RU" w:bidi="ar-SA"/>
              </w:rPr>
            </w:pPr>
          </w:p>
        </w:tc>
        <w:tc>
          <w:tcPr>
            <w:tcW w:w="958" w:type="dxa"/>
            <w:tcBorders>
              <w:top w:val="none" w:sz="255" w:space="0" w:color="FFFFFF"/>
              <w:left w:val="none" w:sz="255" w:space="0" w:color="FFFFFF"/>
              <w:bottom w:val="single" w:sz="4" w:space="0" w:color="auto"/>
              <w:right w:val="single" w:sz="4" w:space="0" w:color="000000"/>
            </w:tcBorders>
            <w:vAlign w:val="center"/>
          </w:tcPr>
          <w:p w:rsidR="00762CE5" w:rsidRDefault="000542CB" w:rsidP="00762CE5">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2.2.</w:t>
            </w:r>
          </w:p>
        </w:tc>
        <w:tc>
          <w:tcPr>
            <w:tcW w:w="5727" w:type="dxa"/>
            <w:tcBorders>
              <w:top w:val="none" w:sz="255" w:space="0" w:color="FFFFFF"/>
              <w:left w:val="none" w:sz="255" w:space="0" w:color="FFFFFF"/>
              <w:bottom w:val="single" w:sz="4" w:space="0" w:color="auto"/>
              <w:right w:val="single" w:sz="4" w:space="0" w:color="000000"/>
            </w:tcBorders>
            <w:vAlign w:val="center"/>
          </w:tcPr>
          <w:p w:rsidR="00762CE5" w:rsidRPr="000542CB" w:rsidRDefault="00762CE5" w:rsidP="00762CE5">
            <w:pPr>
              <w:rPr>
                <w:rFonts w:ascii="Times New Roman" w:hAnsi="Times New Roman" w:cs="Times New Roman"/>
                <w:sz w:val="20"/>
                <w:szCs w:val="20"/>
                <w:lang w:val="ru-RU"/>
              </w:rPr>
            </w:pPr>
            <w:r w:rsidRPr="000542CB">
              <w:rPr>
                <w:rFonts w:ascii="Times New Roman" w:hAnsi="Times New Roman" w:cs="Times New Roman"/>
                <w:sz w:val="20"/>
                <w:szCs w:val="20"/>
                <w:lang w:val="ru-RU"/>
              </w:rPr>
              <w:t>Замена котла КВм-1,25 на КВм1-86</w:t>
            </w:r>
          </w:p>
        </w:tc>
        <w:tc>
          <w:tcPr>
            <w:tcW w:w="2076" w:type="dxa"/>
            <w:tcBorders>
              <w:top w:val="none" w:sz="255" w:space="0" w:color="FFFFFF"/>
              <w:left w:val="none" w:sz="255" w:space="0" w:color="FFFFFF"/>
              <w:bottom w:val="single" w:sz="4" w:space="0" w:color="auto"/>
              <w:right w:val="single" w:sz="4" w:space="0" w:color="000000"/>
            </w:tcBorders>
            <w:vAlign w:val="center"/>
          </w:tcPr>
          <w:p w:rsidR="00762CE5" w:rsidRDefault="00996FE2" w:rsidP="00996FE2">
            <w:pPr>
              <w:widowControl/>
              <w:jc w:val="center"/>
              <w:rPr>
                <w:rFonts w:ascii="Times New Roman" w:eastAsia="Times New Roman" w:hAnsi="Times New Roman" w:cs="Times New Roman"/>
                <w:sz w:val="20"/>
                <w:szCs w:val="20"/>
                <w:lang w:val="ru-RU" w:eastAsia="ru-RU" w:bidi="ar-SA"/>
              </w:rPr>
            </w:pPr>
            <w:r w:rsidRPr="00996FE2">
              <w:rPr>
                <w:rFonts w:ascii="Times New Roman" w:eastAsia="Times New Roman" w:hAnsi="Times New Roman" w:cs="Times New Roman"/>
                <w:sz w:val="20"/>
                <w:szCs w:val="20"/>
                <w:lang w:val="ru-RU" w:eastAsia="ru-RU" w:bidi="ar-SA"/>
              </w:rPr>
              <w:t>5</w:t>
            </w:r>
            <w:r>
              <w:rPr>
                <w:rFonts w:ascii="Times New Roman" w:eastAsia="Times New Roman" w:hAnsi="Times New Roman" w:cs="Times New Roman"/>
                <w:sz w:val="20"/>
                <w:szCs w:val="20"/>
                <w:lang w:val="ru-RU" w:eastAsia="ru-RU" w:bidi="ar-SA"/>
              </w:rPr>
              <w:t> </w:t>
            </w:r>
            <w:r w:rsidRPr="00996FE2">
              <w:rPr>
                <w:rFonts w:ascii="Times New Roman" w:eastAsia="Times New Roman" w:hAnsi="Times New Roman" w:cs="Times New Roman"/>
                <w:sz w:val="20"/>
                <w:szCs w:val="20"/>
                <w:lang w:val="ru-RU" w:eastAsia="ru-RU" w:bidi="ar-SA"/>
              </w:rPr>
              <w:t>370</w:t>
            </w:r>
            <w:r>
              <w:rPr>
                <w:rFonts w:ascii="Times New Roman" w:eastAsia="Times New Roman" w:hAnsi="Times New Roman" w:cs="Times New Roman"/>
                <w:sz w:val="20"/>
                <w:szCs w:val="20"/>
                <w:lang w:val="ru-RU" w:eastAsia="ru-RU" w:bidi="ar-SA"/>
              </w:rPr>
              <w:t>,</w:t>
            </w:r>
            <w:r w:rsidRPr="00996FE2">
              <w:rPr>
                <w:rFonts w:ascii="Times New Roman" w:eastAsia="Times New Roman" w:hAnsi="Times New Roman" w:cs="Times New Roman"/>
                <w:sz w:val="20"/>
                <w:szCs w:val="20"/>
                <w:lang w:val="ru-RU" w:eastAsia="ru-RU" w:bidi="ar-SA"/>
              </w:rPr>
              <w:t>79</w:t>
            </w:r>
          </w:p>
        </w:tc>
        <w:tc>
          <w:tcPr>
            <w:tcW w:w="1606" w:type="dxa"/>
            <w:tcBorders>
              <w:top w:val="none" w:sz="255" w:space="0" w:color="FFFFFF"/>
              <w:left w:val="none" w:sz="255" w:space="0" w:color="FFFFFF"/>
              <w:bottom w:val="single" w:sz="4" w:space="0" w:color="auto"/>
              <w:right w:val="single" w:sz="4" w:space="0" w:color="000000"/>
            </w:tcBorders>
            <w:vAlign w:val="center"/>
          </w:tcPr>
          <w:p w:rsidR="00762CE5" w:rsidRDefault="00762CE5" w:rsidP="00762CE5">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2029 г.</w:t>
            </w:r>
          </w:p>
        </w:tc>
      </w:tr>
      <w:tr w:rsidR="00762CE5" w:rsidTr="006E1BAE">
        <w:trPr>
          <w:trHeight w:val="1108"/>
        </w:trPr>
        <w:tc>
          <w:tcPr>
            <w:tcW w:w="439" w:type="dxa"/>
            <w:vMerge w:val="restart"/>
            <w:tcBorders>
              <w:top w:val="single" w:sz="4" w:space="0" w:color="auto"/>
              <w:left w:val="single" w:sz="4" w:space="0" w:color="auto"/>
              <w:bottom w:val="single" w:sz="4" w:space="0" w:color="auto"/>
              <w:right w:val="single" w:sz="4" w:space="0" w:color="auto"/>
            </w:tcBorders>
            <w:vAlign w:val="center"/>
          </w:tcPr>
          <w:p w:rsidR="00762CE5" w:rsidRDefault="00762CE5" w:rsidP="00762CE5">
            <w:pPr>
              <w:widowControl/>
              <w:rPr>
                <w:rFonts w:ascii="Times New Roman" w:eastAsia="Times New Roman" w:hAnsi="Times New Roman" w:cs="Times New Roman"/>
                <w:sz w:val="20"/>
                <w:szCs w:val="20"/>
                <w:lang w:val="ru-RU" w:eastAsia="ru-RU" w:bidi="ar-SA"/>
              </w:rPr>
            </w:pPr>
          </w:p>
        </w:tc>
        <w:tc>
          <w:tcPr>
            <w:tcW w:w="3790" w:type="dxa"/>
            <w:vMerge w:val="restart"/>
            <w:tcBorders>
              <w:top w:val="single" w:sz="4" w:space="0" w:color="auto"/>
              <w:left w:val="single" w:sz="4" w:space="0" w:color="auto"/>
              <w:bottom w:val="single" w:sz="4" w:space="0" w:color="auto"/>
              <w:right w:val="single" w:sz="4" w:space="0" w:color="auto"/>
            </w:tcBorders>
            <w:vAlign w:val="center"/>
          </w:tcPr>
          <w:p w:rsidR="00762CE5" w:rsidRPr="00996FE2" w:rsidRDefault="00762CE5" w:rsidP="00762CE5">
            <w:pPr>
              <w:widowControl/>
              <w:rPr>
                <w:rFonts w:ascii="Times New Roman" w:eastAsia="Times New Roman" w:hAnsi="Times New Roman" w:cs="Times New Roman"/>
                <w:sz w:val="20"/>
                <w:szCs w:val="20"/>
                <w:lang w:val="ru-RU" w:eastAsia="ru-RU" w:bidi="ar-SA"/>
              </w:rPr>
            </w:pPr>
          </w:p>
        </w:tc>
        <w:tc>
          <w:tcPr>
            <w:tcW w:w="958" w:type="dxa"/>
            <w:tcBorders>
              <w:top w:val="single" w:sz="4" w:space="0" w:color="auto"/>
              <w:left w:val="single" w:sz="4" w:space="0" w:color="auto"/>
              <w:bottom w:val="single" w:sz="4" w:space="0" w:color="auto"/>
              <w:right w:val="single" w:sz="4" w:space="0" w:color="auto"/>
            </w:tcBorders>
            <w:vAlign w:val="center"/>
          </w:tcPr>
          <w:p w:rsidR="00762CE5" w:rsidRPr="00996FE2" w:rsidRDefault="000542CB" w:rsidP="00762CE5">
            <w:pPr>
              <w:widowControl/>
              <w:jc w:val="center"/>
              <w:rPr>
                <w:rFonts w:ascii="Times New Roman" w:eastAsia="Times New Roman" w:hAnsi="Times New Roman" w:cs="Times New Roman"/>
                <w:sz w:val="20"/>
                <w:szCs w:val="20"/>
                <w:lang w:val="ru-RU" w:eastAsia="ru-RU" w:bidi="ar-SA"/>
              </w:rPr>
            </w:pPr>
            <w:r w:rsidRPr="00996FE2">
              <w:rPr>
                <w:rFonts w:ascii="Times New Roman" w:eastAsia="Times New Roman" w:hAnsi="Times New Roman" w:cs="Times New Roman"/>
                <w:sz w:val="20"/>
                <w:szCs w:val="20"/>
                <w:lang w:val="ru-RU" w:eastAsia="ru-RU" w:bidi="ar-SA"/>
              </w:rPr>
              <w:t>2.3.</w:t>
            </w:r>
          </w:p>
        </w:tc>
        <w:tc>
          <w:tcPr>
            <w:tcW w:w="5727" w:type="dxa"/>
            <w:tcBorders>
              <w:top w:val="single" w:sz="4" w:space="0" w:color="auto"/>
              <w:left w:val="single" w:sz="4" w:space="0" w:color="auto"/>
              <w:bottom w:val="single" w:sz="4" w:space="0" w:color="auto"/>
              <w:right w:val="single" w:sz="4" w:space="0" w:color="auto"/>
            </w:tcBorders>
            <w:vAlign w:val="center"/>
          </w:tcPr>
          <w:p w:rsidR="00762CE5" w:rsidRPr="00996FE2" w:rsidRDefault="00762CE5" w:rsidP="00762CE5">
            <w:pPr>
              <w:rPr>
                <w:rFonts w:ascii="Times New Roman" w:hAnsi="Times New Roman" w:cs="Times New Roman"/>
                <w:sz w:val="20"/>
                <w:szCs w:val="20"/>
                <w:lang w:val="ru-RU"/>
              </w:rPr>
            </w:pPr>
            <w:r w:rsidRPr="00996FE2">
              <w:rPr>
                <w:rFonts w:ascii="Times New Roman" w:hAnsi="Times New Roman" w:cs="Times New Roman"/>
                <w:sz w:val="20"/>
                <w:szCs w:val="20"/>
                <w:lang w:val="ru-RU"/>
              </w:rPr>
              <w:t>Замена котла КВм-1,25 на КВм1-86</w:t>
            </w:r>
          </w:p>
        </w:tc>
        <w:tc>
          <w:tcPr>
            <w:tcW w:w="2076" w:type="dxa"/>
            <w:tcBorders>
              <w:top w:val="single" w:sz="4" w:space="0" w:color="auto"/>
              <w:left w:val="single" w:sz="4" w:space="0" w:color="auto"/>
              <w:bottom w:val="single" w:sz="4" w:space="0" w:color="auto"/>
              <w:right w:val="single" w:sz="4" w:space="0" w:color="auto"/>
            </w:tcBorders>
            <w:vAlign w:val="center"/>
          </w:tcPr>
          <w:p w:rsidR="00762CE5" w:rsidRPr="00996FE2" w:rsidRDefault="00996FE2" w:rsidP="00762CE5">
            <w:pPr>
              <w:widowControl/>
              <w:jc w:val="center"/>
              <w:rPr>
                <w:rFonts w:ascii="Times New Roman" w:eastAsia="Times New Roman" w:hAnsi="Times New Roman" w:cs="Times New Roman"/>
                <w:sz w:val="20"/>
                <w:szCs w:val="20"/>
                <w:lang w:val="ru-RU" w:eastAsia="ru-RU" w:bidi="ar-SA"/>
              </w:rPr>
            </w:pPr>
            <w:r w:rsidRPr="00996FE2">
              <w:rPr>
                <w:rFonts w:ascii="Times New Roman" w:eastAsia="Times New Roman" w:hAnsi="Times New Roman" w:cs="Times New Roman"/>
                <w:sz w:val="20"/>
                <w:szCs w:val="20"/>
                <w:lang w:val="ru-RU" w:eastAsia="ru-RU" w:bidi="ar-SA"/>
              </w:rPr>
              <w:t>5</w:t>
            </w:r>
            <w:r>
              <w:rPr>
                <w:rFonts w:ascii="Times New Roman" w:eastAsia="Times New Roman" w:hAnsi="Times New Roman" w:cs="Times New Roman"/>
                <w:sz w:val="20"/>
                <w:szCs w:val="20"/>
                <w:lang w:val="ru-RU" w:eastAsia="ru-RU" w:bidi="ar-SA"/>
              </w:rPr>
              <w:t> </w:t>
            </w:r>
            <w:r w:rsidRPr="00996FE2">
              <w:rPr>
                <w:rFonts w:ascii="Times New Roman" w:eastAsia="Times New Roman" w:hAnsi="Times New Roman" w:cs="Times New Roman"/>
                <w:sz w:val="20"/>
                <w:szCs w:val="20"/>
                <w:lang w:val="ru-RU" w:eastAsia="ru-RU" w:bidi="ar-SA"/>
              </w:rPr>
              <w:t>370</w:t>
            </w:r>
            <w:r>
              <w:rPr>
                <w:rFonts w:ascii="Times New Roman" w:eastAsia="Times New Roman" w:hAnsi="Times New Roman" w:cs="Times New Roman"/>
                <w:sz w:val="20"/>
                <w:szCs w:val="20"/>
                <w:lang w:val="ru-RU" w:eastAsia="ru-RU" w:bidi="ar-SA"/>
              </w:rPr>
              <w:t>,</w:t>
            </w:r>
            <w:r w:rsidRPr="00996FE2">
              <w:rPr>
                <w:rFonts w:ascii="Times New Roman" w:eastAsia="Times New Roman" w:hAnsi="Times New Roman" w:cs="Times New Roman"/>
                <w:sz w:val="20"/>
                <w:szCs w:val="20"/>
                <w:lang w:val="ru-RU" w:eastAsia="ru-RU" w:bidi="ar-SA"/>
              </w:rPr>
              <w:t>79</w:t>
            </w:r>
          </w:p>
        </w:tc>
        <w:tc>
          <w:tcPr>
            <w:tcW w:w="1606" w:type="dxa"/>
            <w:tcBorders>
              <w:top w:val="single" w:sz="4" w:space="0" w:color="auto"/>
              <w:left w:val="single" w:sz="4" w:space="0" w:color="auto"/>
              <w:bottom w:val="single" w:sz="4" w:space="0" w:color="auto"/>
              <w:right w:val="single" w:sz="4" w:space="0" w:color="auto"/>
            </w:tcBorders>
            <w:vAlign w:val="center"/>
          </w:tcPr>
          <w:p w:rsidR="00762CE5" w:rsidRPr="00996FE2" w:rsidRDefault="00996FE2" w:rsidP="00762CE5">
            <w:pPr>
              <w:widowControl/>
              <w:jc w:val="center"/>
              <w:rPr>
                <w:rFonts w:ascii="Times New Roman" w:eastAsia="Times New Roman" w:hAnsi="Times New Roman" w:cs="Times New Roman"/>
                <w:sz w:val="20"/>
                <w:szCs w:val="20"/>
                <w:lang w:val="ru-RU" w:eastAsia="ru-RU" w:bidi="ar-SA"/>
              </w:rPr>
            </w:pPr>
            <w:r w:rsidRPr="00996FE2">
              <w:rPr>
                <w:rFonts w:ascii="Times New Roman" w:eastAsia="Times New Roman" w:hAnsi="Times New Roman" w:cs="Times New Roman"/>
                <w:sz w:val="20"/>
                <w:szCs w:val="20"/>
                <w:lang w:val="ru-RU" w:eastAsia="ru-RU" w:bidi="ar-SA"/>
              </w:rPr>
              <w:t>2028</w:t>
            </w:r>
            <w:r w:rsidR="00762CE5" w:rsidRPr="00996FE2">
              <w:rPr>
                <w:rFonts w:ascii="Times New Roman" w:eastAsia="Times New Roman" w:hAnsi="Times New Roman" w:cs="Times New Roman"/>
                <w:sz w:val="20"/>
                <w:szCs w:val="20"/>
                <w:lang w:val="ru-RU" w:eastAsia="ru-RU" w:bidi="ar-SA"/>
              </w:rPr>
              <w:t>г.</w:t>
            </w:r>
          </w:p>
        </w:tc>
      </w:tr>
      <w:tr w:rsidR="00996FE2" w:rsidTr="006E1BAE">
        <w:trPr>
          <w:trHeight w:val="1108"/>
        </w:trPr>
        <w:tc>
          <w:tcPr>
            <w:tcW w:w="439" w:type="dxa"/>
            <w:vMerge/>
            <w:tcBorders>
              <w:top w:val="single" w:sz="4" w:space="0" w:color="auto"/>
              <w:left w:val="single" w:sz="4" w:space="0" w:color="000000"/>
              <w:right w:val="single" w:sz="4" w:space="0" w:color="000000"/>
            </w:tcBorders>
            <w:vAlign w:val="center"/>
          </w:tcPr>
          <w:p w:rsidR="00996FE2" w:rsidRDefault="00996FE2" w:rsidP="00996FE2">
            <w:pPr>
              <w:widowControl/>
              <w:rPr>
                <w:rFonts w:ascii="Times New Roman" w:eastAsia="Times New Roman" w:hAnsi="Times New Roman" w:cs="Times New Roman"/>
                <w:sz w:val="20"/>
                <w:szCs w:val="20"/>
                <w:lang w:val="ru-RU" w:eastAsia="ru-RU" w:bidi="ar-SA"/>
              </w:rPr>
            </w:pPr>
          </w:p>
        </w:tc>
        <w:tc>
          <w:tcPr>
            <w:tcW w:w="3790" w:type="dxa"/>
            <w:vMerge/>
            <w:tcBorders>
              <w:top w:val="single" w:sz="4" w:space="0" w:color="auto"/>
              <w:left w:val="single" w:sz="4" w:space="0" w:color="000000"/>
              <w:right w:val="single" w:sz="4" w:space="0" w:color="000000"/>
            </w:tcBorders>
            <w:vAlign w:val="center"/>
          </w:tcPr>
          <w:p w:rsidR="00996FE2" w:rsidRPr="00996FE2" w:rsidRDefault="00996FE2" w:rsidP="00996FE2">
            <w:pPr>
              <w:widowControl/>
              <w:rPr>
                <w:rFonts w:ascii="Times New Roman" w:eastAsia="Times New Roman" w:hAnsi="Times New Roman" w:cs="Times New Roman"/>
                <w:sz w:val="20"/>
                <w:szCs w:val="20"/>
                <w:lang w:val="ru-RU" w:eastAsia="ru-RU" w:bidi="ar-SA"/>
              </w:rPr>
            </w:pPr>
          </w:p>
        </w:tc>
        <w:tc>
          <w:tcPr>
            <w:tcW w:w="958" w:type="dxa"/>
            <w:tcBorders>
              <w:top w:val="single" w:sz="4" w:space="0" w:color="auto"/>
              <w:left w:val="none" w:sz="255" w:space="0" w:color="FFFFFF"/>
              <w:bottom w:val="single" w:sz="4" w:space="0" w:color="000000"/>
              <w:right w:val="single" w:sz="4" w:space="0" w:color="000000"/>
            </w:tcBorders>
            <w:vAlign w:val="center"/>
          </w:tcPr>
          <w:p w:rsidR="00996FE2" w:rsidRPr="00996FE2" w:rsidRDefault="00996FE2" w:rsidP="00996FE2">
            <w:pPr>
              <w:widowControl/>
              <w:jc w:val="center"/>
              <w:rPr>
                <w:rFonts w:ascii="Times New Roman" w:eastAsia="Times New Roman" w:hAnsi="Times New Roman" w:cs="Times New Roman"/>
                <w:sz w:val="20"/>
                <w:szCs w:val="20"/>
                <w:lang w:val="ru-RU" w:eastAsia="ru-RU" w:bidi="ar-SA"/>
              </w:rPr>
            </w:pPr>
            <w:r w:rsidRPr="00996FE2">
              <w:rPr>
                <w:rFonts w:ascii="Times New Roman" w:eastAsia="Times New Roman" w:hAnsi="Times New Roman" w:cs="Times New Roman"/>
                <w:sz w:val="20"/>
                <w:szCs w:val="20"/>
                <w:lang w:val="ru-RU" w:eastAsia="ru-RU" w:bidi="ar-SA"/>
              </w:rPr>
              <w:t>2.4.</w:t>
            </w:r>
          </w:p>
        </w:tc>
        <w:tc>
          <w:tcPr>
            <w:tcW w:w="5727" w:type="dxa"/>
            <w:tcBorders>
              <w:top w:val="single" w:sz="4" w:space="0" w:color="auto"/>
              <w:left w:val="none" w:sz="255" w:space="0" w:color="FFFFFF"/>
              <w:bottom w:val="single" w:sz="4" w:space="0" w:color="000000"/>
              <w:right w:val="single" w:sz="4" w:space="0" w:color="000000"/>
            </w:tcBorders>
            <w:vAlign w:val="center"/>
          </w:tcPr>
          <w:p w:rsidR="00996FE2" w:rsidRPr="00996FE2" w:rsidRDefault="00996FE2" w:rsidP="00996FE2">
            <w:pPr>
              <w:rPr>
                <w:rFonts w:ascii="Times New Roman" w:hAnsi="Times New Roman" w:cs="Times New Roman"/>
                <w:sz w:val="20"/>
                <w:szCs w:val="20"/>
                <w:lang w:val="ru-RU"/>
              </w:rPr>
            </w:pPr>
            <w:r w:rsidRPr="00996FE2">
              <w:rPr>
                <w:rFonts w:ascii="Times New Roman" w:hAnsi="Times New Roman" w:cs="Times New Roman"/>
                <w:sz w:val="20"/>
                <w:szCs w:val="20"/>
                <w:lang w:val="ru-RU"/>
              </w:rPr>
              <w:t>Замена котла КВм-1,25 на КВм1-86</w:t>
            </w:r>
          </w:p>
        </w:tc>
        <w:tc>
          <w:tcPr>
            <w:tcW w:w="2076" w:type="dxa"/>
            <w:tcBorders>
              <w:top w:val="single" w:sz="4" w:space="0" w:color="auto"/>
              <w:left w:val="none" w:sz="255" w:space="0" w:color="FFFFFF"/>
              <w:bottom w:val="single" w:sz="4" w:space="0" w:color="000000"/>
              <w:right w:val="single" w:sz="4" w:space="0" w:color="000000"/>
            </w:tcBorders>
            <w:vAlign w:val="center"/>
          </w:tcPr>
          <w:p w:rsidR="00996FE2" w:rsidRPr="00996FE2" w:rsidRDefault="00996FE2" w:rsidP="00996FE2">
            <w:pPr>
              <w:widowControl/>
              <w:jc w:val="center"/>
              <w:rPr>
                <w:rFonts w:ascii="Times New Roman" w:eastAsia="Times New Roman" w:hAnsi="Times New Roman" w:cs="Times New Roman"/>
                <w:sz w:val="20"/>
                <w:szCs w:val="20"/>
                <w:lang w:val="ru-RU" w:eastAsia="ru-RU" w:bidi="ar-SA"/>
              </w:rPr>
            </w:pPr>
            <w:r w:rsidRPr="00996FE2">
              <w:rPr>
                <w:rFonts w:ascii="Times New Roman" w:eastAsia="Times New Roman" w:hAnsi="Times New Roman" w:cs="Times New Roman"/>
                <w:sz w:val="20"/>
                <w:szCs w:val="20"/>
                <w:lang w:val="ru-RU" w:eastAsia="ru-RU" w:bidi="ar-SA"/>
              </w:rPr>
              <w:t>5</w:t>
            </w:r>
            <w:r>
              <w:rPr>
                <w:rFonts w:ascii="Times New Roman" w:eastAsia="Times New Roman" w:hAnsi="Times New Roman" w:cs="Times New Roman"/>
                <w:sz w:val="20"/>
                <w:szCs w:val="20"/>
                <w:lang w:val="ru-RU" w:eastAsia="ru-RU" w:bidi="ar-SA"/>
              </w:rPr>
              <w:t> </w:t>
            </w:r>
            <w:r w:rsidRPr="00996FE2">
              <w:rPr>
                <w:rFonts w:ascii="Times New Roman" w:eastAsia="Times New Roman" w:hAnsi="Times New Roman" w:cs="Times New Roman"/>
                <w:sz w:val="20"/>
                <w:szCs w:val="20"/>
                <w:lang w:val="ru-RU" w:eastAsia="ru-RU" w:bidi="ar-SA"/>
              </w:rPr>
              <w:t>370</w:t>
            </w:r>
            <w:r>
              <w:rPr>
                <w:rFonts w:ascii="Times New Roman" w:eastAsia="Times New Roman" w:hAnsi="Times New Roman" w:cs="Times New Roman"/>
                <w:sz w:val="20"/>
                <w:szCs w:val="20"/>
                <w:lang w:val="ru-RU" w:eastAsia="ru-RU" w:bidi="ar-SA"/>
              </w:rPr>
              <w:t>,</w:t>
            </w:r>
            <w:r w:rsidRPr="00996FE2">
              <w:rPr>
                <w:rFonts w:ascii="Times New Roman" w:eastAsia="Times New Roman" w:hAnsi="Times New Roman" w:cs="Times New Roman"/>
                <w:sz w:val="20"/>
                <w:szCs w:val="20"/>
                <w:lang w:val="ru-RU" w:eastAsia="ru-RU" w:bidi="ar-SA"/>
              </w:rPr>
              <w:t>79</w:t>
            </w:r>
          </w:p>
        </w:tc>
        <w:tc>
          <w:tcPr>
            <w:tcW w:w="1606" w:type="dxa"/>
            <w:tcBorders>
              <w:top w:val="single" w:sz="4" w:space="0" w:color="auto"/>
              <w:left w:val="none" w:sz="255" w:space="0" w:color="FFFFFF"/>
              <w:bottom w:val="single" w:sz="4" w:space="0" w:color="000000"/>
              <w:right w:val="single" w:sz="4" w:space="0" w:color="000000"/>
            </w:tcBorders>
          </w:tcPr>
          <w:p w:rsidR="00996FE2" w:rsidRDefault="00996FE2" w:rsidP="00996FE2">
            <w:pPr>
              <w:jc w:val="center"/>
              <w:rPr>
                <w:rFonts w:ascii="Times New Roman" w:eastAsia="Times New Roman" w:hAnsi="Times New Roman" w:cs="Times New Roman"/>
                <w:sz w:val="20"/>
                <w:szCs w:val="20"/>
                <w:lang w:val="ru-RU" w:eastAsia="ru-RU" w:bidi="ar-SA"/>
              </w:rPr>
            </w:pPr>
          </w:p>
          <w:p w:rsidR="00996FE2" w:rsidRPr="00996FE2" w:rsidRDefault="00996FE2" w:rsidP="00996FE2">
            <w:pPr>
              <w:jc w:val="center"/>
              <w:rPr>
                <w:rFonts w:ascii="Times New Roman" w:hAnsi="Times New Roman" w:cs="Times New Roman"/>
                <w:sz w:val="20"/>
                <w:szCs w:val="20"/>
              </w:rPr>
            </w:pPr>
            <w:r w:rsidRPr="00996FE2">
              <w:rPr>
                <w:rFonts w:ascii="Times New Roman" w:eastAsia="Times New Roman" w:hAnsi="Times New Roman" w:cs="Times New Roman"/>
                <w:sz w:val="20"/>
                <w:szCs w:val="20"/>
                <w:lang w:val="ru-RU" w:eastAsia="ru-RU" w:bidi="ar-SA"/>
              </w:rPr>
              <w:t>202</w:t>
            </w:r>
            <w:r>
              <w:rPr>
                <w:rFonts w:ascii="Times New Roman" w:eastAsia="Times New Roman" w:hAnsi="Times New Roman" w:cs="Times New Roman"/>
                <w:sz w:val="20"/>
                <w:szCs w:val="20"/>
                <w:lang w:val="ru-RU" w:eastAsia="ru-RU" w:bidi="ar-SA"/>
              </w:rPr>
              <w:t>9</w:t>
            </w:r>
            <w:r w:rsidRPr="00996FE2">
              <w:rPr>
                <w:rFonts w:ascii="Times New Roman" w:eastAsia="Times New Roman" w:hAnsi="Times New Roman" w:cs="Times New Roman"/>
                <w:sz w:val="20"/>
                <w:szCs w:val="20"/>
                <w:lang w:val="ru-RU" w:eastAsia="ru-RU" w:bidi="ar-SA"/>
              </w:rPr>
              <w:t>г.</w:t>
            </w:r>
          </w:p>
        </w:tc>
      </w:tr>
      <w:tr w:rsidR="00996FE2" w:rsidTr="00D53705">
        <w:trPr>
          <w:trHeight w:val="1108"/>
        </w:trPr>
        <w:tc>
          <w:tcPr>
            <w:tcW w:w="439" w:type="dxa"/>
            <w:vMerge/>
            <w:tcBorders>
              <w:left w:val="single" w:sz="4" w:space="0" w:color="000000"/>
              <w:right w:val="single" w:sz="4" w:space="0" w:color="000000"/>
            </w:tcBorders>
            <w:vAlign w:val="center"/>
          </w:tcPr>
          <w:p w:rsidR="00996FE2" w:rsidRDefault="00996FE2" w:rsidP="00996FE2">
            <w:pPr>
              <w:widowControl/>
              <w:rPr>
                <w:rFonts w:ascii="Times New Roman" w:eastAsia="Times New Roman" w:hAnsi="Times New Roman" w:cs="Times New Roman"/>
                <w:sz w:val="20"/>
                <w:szCs w:val="20"/>
                <w:lang w:val="ru-RU" w:eastAsia="ru-RU" w:bidi="ar-SA"/>
              </w:rPr>
            </w:pPr>
          </w:p>
        </w:tc>
        <w:tc>
          <w:tcPr>
            <w:tcW w:w="3790" w:type="dxa"/>
            <w:vMerge/>
            <w:tcBorders>
              <w:left w:val="single" w:sz="4" w:space="0" w:color="000000"/>
              <w:right w:val="single" w:sz="4" w:space="0" w:color="000000"/>
            </w:tcBorders>
            <w:vAlign w:val="center"/>
          </w:tcPr>
          <w:p w:rsidR="00996FE2" w:rsidRPr="00996FE2" w:rsidRDefault="00996FE2" w:rsidP="00996FE2">
            <w:pPr>
              <w:widowControl/>
              <w:rPr>
                <w:rFonts w:ascii="Times New Roman" w:eastAsia="Times New Roman" w:hAnsi="Times New Roman" w:cs="Times New Roman"/>
                <w:sz w:val="20"/>
                <w:szCs w:val="20"/>
                <w:lang w:val="ru-RU" w:eastAsia="ru-RU" w:bidi="ar-SA"/>
              </w:rPr>
            </w:pPr>
          </w:p>
        </w:tc>
        <w:tc>
          <w:tcPr>
            <w:tcW w:w="958" w:type="dxa"/>
            <w:tcBorders>
              <w:top w:val="none" w:sz="255" w:space="0" w:color="FFFFFF"/>
              <w:left w:val="none" w:sz="255" w:space="0" w:color="FFFFFF"/>
              <w:bottom w:val="single" w:sz="4" w:space="0" w:color="000000"/>
              <w:right w:val="single" w:sz="4" w:space="0" w:color="000000"/>
            </w:tcBorders>
            <w:vAlign w:val="center"/>
          </w:tcPr>
          <w:p w:rsidR="00996FE2" w:rsidRPr="00996FE2" w:rsidRDefault="00996FE2" w:rsidP="00996FE2">
            <w:pPr>
              <w:widowControl/>
              <w:jc w:val="center"/>
              <w:rPr>
                <w:rFonts w:ascii="Times New Roman" w:eastAsia="Times New Roman" w:hAnsi="Times New Roman" w:cs="Times New Roman"/>
                <w:sz w:val="20"/>
                <w:szCs w:val="20"/>
                <w:lang w:val="ru-RU" w:eastAsia="ru-RU" w:bidi="ar-SA"/>
              </w:rPr>
            </w:pPr>
            <w:r w:rsidRPr="00996FE2">
              <w:rPr>
                <w:rFonts w:ascii="Times New Roman" w:eastAsia="Times New Roman" w:hAnsi="Times New Roman" w:cs="Times New Roman"/>
                <w:sz w:val="20"/>
                <w:szCs w:val="20"/>
                <w:lang w:val="ru-RU" w:eastAsia="ru-RU" w:bidi="ar-SA"/>
              </w:rPr>
              <w:t>2.5.</w:t>
            </w:r>
          </w:p>
        </w:tc>
        <w:tc>
          <w:tcPr>
            <w:tcW w:w="5727" w:type="dxa"/>
            <w:tcBorders>
              <w:top w:val="none" w:sz="255" w:space="0" w:color="FFFFFF"/>
              <w:left w:val="none" w:sz="255" w:space="0" w:color="FFFFFF"/>
              <w:bottom w:val="single" w:sz="4" w:space="0" w:color="000000"/>
              <w:right w:val="single" w:sz="4" w:space="0" w:color="000000"/>
            </w:tcBorders>
            <w:vAlign w:val="center"/>
          </w:tcPr>
          <w:p w:rsidR="00996FE2" w:rsidRPr="00996FE2" w:rsidRDefault="00996FE2" w:rsidP="00996FE2">
            <w:pPr>
              <w:widowControl/>
              <w:rPr>
                <w:rFonts w:ascii="Times New Roman" w:eastAsia="Times New Roman" w:hAnsi="Times New Roman" w:cs="Times New Roman"/>
                <w:color w:val="auto"/>
                <w:sz w:val="20"/>
                <w:szCs w:val="20"/>
                <w:lang w:val="ru-RU" w:eastAsia="ru-RU" w:bidi="ar-SA"/>
              </w:rPr>
            </w:pPr>
            <w:r w:rsidRPr="00996FE2">
              <w:rPr>
                <w:rFonts w:ascii="Times New Roman" w:hAnsi="Times New Roman" w:cs="Times New Roman"/>
                <w:sz w:val="20"/>
                <w:szCs w:val="20"/>
                <w:lang w:val="ru-RU"/>
              </w:rPr>
              <w:t xml:space="preserve">Замена котельного обрудования КВр-0,45 2 шт на 3 полуавтоматических котла длительного горения </w:t>
            </w:r>
            <w:r w:rsidRPr="00996FE2">
              <w:rPr>
                <w:rFonts w:ascii="Times New Roman" w:hAnsi="Times New Roman" w:cs="Times New Roman"/>
                <w:sz w:val="20"/>
                <w:szCs w:val="20"/>
              </w:rPr>
              <w:t>PolishHeatKO</w:t>
            </w:r>
            <w:r w:rsidRPr="00996FE2">
              <w:rPr>
                <w:rFonts w:ascii="Times New Roman" w:hAnsi="Times New Roman" w:cs="Times New Roman"/>
                <w:sz w:val="20"/>
                <w:szCs w:val="20"/>
                <w:lang w:val="ru-RU"/>
              </w:rPr>
              <w:t xml:space="preserve">160ГК или аналогичное производительностью </w:t>
            </w:r>
            <w:r w:rsidRPr="00996FE2">
              <w:rPr>
                <w:rFonts w:ascii="Times New Roman" w:hAnsi="Times New Roman" w:cs="Times New Roman"/>
                <w:sz w:val="20"/>
                <w:szCs w:val="20"/>
              </w:rPr>
              <w:t>160 кВт</w:t>
            </w:r>
          </w:p>
        </w:tc>
        <w:tc>
          <w:tcPr>
            <w:tcW w:w="2076" w:type="dxa"/>
            <w:tcBorders>
              <w:top w:val="none" w:sz="255" w:space="0" w:color="FFFFFF"/>
              <w:left w:val="none" w:sz="255" w:space="0" w:color="FFFFFF"/>
              <w:bottom w:val="single" w:sz="4" w:space="0" w:color="000000"/>
              <w:right w:val="single" w:sz="4" w:space="0" w:color="000000"/>
            </w:tcBorders>
            <w:vAlign w:val="center"/>
          </w:tcPr>
          <w:p w:rsidR="00996FE2" w:rsidRPr="00996FE2" w:rsidRDefault="00996FE2" w:rsidP="00996FE2">
            <w:pPr>
              <w:widowControl/>
              <w:jc w:val="center"/>
              <w:rPr>
                <w:rFonts w:ascii="Times New Roman" w:eastAsia="Times New Roman" w:hAnsi="Times New Roman" w:cs="Times New Roman"/>
                <w:sz w:val="20"/>
                <w:szCs w:val="20"/>
                <w:lang w:val="ru-RU" w:eastAsia="ru-RU" w:bidi="ar-SA"/>
              </w:rPr>
            </w:pPr>
            <w:r w:rsidRPr="00996FE2">
              <w:rPr>
                <w:rFonts w:ascii="Times New Roman" w:eastAsia="Times New Roman" w:hAnsi="Times New Roman" w:cs="Times New Roman"/>
                <w:sz w:val="20"/>
                <w:szCs w:val="20"/>
                <w:lang w:val="ru-RU" w:eastAsia="ru-RU" w:bidi="ar-SA"/>
              </w:rPr>
              <w:t>3</w:t>
            </w:r>
            <w:r>
              <w:rPr>
                <w:rFonts w:ascii="Times New Roman" w:eastAsia="Times New Roman" w:hAnsi="Times New Roman" w:cs="Times New Roman"/>
                <w:sz w:val="20"/>
                <w:szCs w:val="20"/>
                <w:lang w:val="ru-RU" w:eastAsia="ru-RU" w:bidi="ar-SA"/>
              </w:rPr>
              <w:t> </w:t>
            </w:r>
            <w:r w:rsidRPr="00996FE2">
              <w:rPr>
                <w:rFonts w:ascii="Times New Roman" w:eastAsia="Times New Roman" w:hAnsi="Times New Roman" w:cs="Times New Roman"/>
                <w:sz w:val="20"/>
                <w:szCs w:val="20"/>
                <w:lang w:val="ru-RU" w:eastAsia="ru-RU" w:bidi="ar-SA"/>
              </w:rPr>
              <w:t>397</w:t>
            </w:r>
            <w:r>
              <w:rPr>
                <w:rFonts w:ascii="Times New Roman" w:eastAsia="Times New Roman" w:hAnsi="Times New Roman" w:cs="Times New Roman"/>
                <w:sz w:val="20"/>
                <w:szCs w:val="20"/>
                <w:lang w:val="ru-RU" w:eastAsia="ru-RU" w:bidi="ar-SA"/>
              </w:rPr>
              <w:t>,</w:t>
            </w:r>
            <w:r w:rsidRPr="00996FE2">
              <w:rPr>
                <w:rFonts w:ascii="Times New Roman" w:eastAsia="Times New Roman" w:hAnsi="Times New Roman" w:cs="Times New Roman"/>
                <w:sz w:val="20"/>
                <w:szCs w:val="20"/>
                <w:lang w:val="ru-RU" w:eastAsia="ru-RU" w:bidi="ar-SA"/>
              </w:rPr>
              <w:t>8</w:t>
            </w:r>
            <w:r>
              <w:rPr>
                <w:rFonts w:ascii="Times New Roman" w:eastAsia="Times New Roman" w:hAnsi="Times New Roman" w:cs="Times New Roman"/>
                <w:sz w:val="20"/>
                <w:szCs w:val="20"/>
                <w:lang w:val="ru-RU" w:eastAsia="ru-RU" w:bidi="ar-SA"/>
              </w:rPr>
              <w:t>5</w:t>
            </w:r>
          </w:p>
        </w:tc>
        <w:tc>
          <w:tcPr>
            <w:tcW w:w="1606" w:type="dxa"/>
            <w:tcBorders>
              <w:top w:val="none" w:sz="255" w:space="0" w:color="FFFFFF"/>
              <w:left w:val="none" w:sz="255" w:space="0" w:color="FFFFFF"/>
              <w:bottom w:val="single" w:sz="4" w:space="0" w:color="000000"/>
              <w:right w:val="single" w:sz="4" w:space="0" w:color="000000"/>
            </w:tcBorders>
          </w:tcPr>
          <w:p w:rsidR="00996FE2" w:rsidRDefault="00996FE2" w:rsidP="00996FE2">
            <w:pPr>
              <w:jc w:val="center"/>
              <w:rPr>
                <w:rFonts w:ascii="Times New Roman" w:eastAsia="Times New Roman" w:hAnsi="Times New Roman" w:cs="Times New Roman"/>
                <w:sz w:val="20"/>
                <w:szCs w:val="20"/>
                <w:lang w:val="ru-RU" w:eastAsia="ru-RU" w:bidi="ar-SA"/>
              </w:rPr>
            </w:pPr>
          </w:p>
          <w:p w:rsidR="00996FE2" w:rsidRPr="00996FE2" w:rsidRDefault="00996FE2" w:rsidP="00996FE2">
            <w:pPr>
              <w:jc w:val="center"/>
              <w:rPr>
                <w:rFonts w:ascii="Times New Roman" w:hAnsi="Times New Roman" w:cs="Times New Roman"/>
                <w:sz w:val="20"/>
                <w:szCs w:val="20"/>
              </w:rPr>
            </w:pPr>
            <w:r w:rsidRPr="00996FE2">
              <w:rPr>
                <w:rFonts w:ascii="Times New Roman" w:eastAsia="Times New Roman" w:hAnsi="Times New Roman" w:cs="Times New Roman"/>
                <w:sz w:val="20"/>
                <w:szCs w:val="20"/>
                <w:lang w:val="ru-RU" w:eastAsia="ru-RU" w:bidi="ar-SA"/>
              </w:rPr>
              <w:t>2028г.</w:t>
            </w:r>
          </w:p>
        </w:tc>
      </w:tr>
      <w:tr w:rsidR="00996FE2">
        <w:trPr>
          <w:trHeight w:val="1108"/>
        </w:trPr>
        <w:tc>
          <w:tcPr>
            <w:tcW w:w="439" w:type="dxa"/>
            <w:vMerge/>
            <w:tcBorders>
              <w:left w:val="single" w:sz="4" w:space="0" w:color="000000"/>
              <w:right w:val="single" w:sz="4" w:space="0" w:color="000000"/>
            </w:tcBorders>
            <w:vAlign w:val="center"/>
          </w:tcPr>
          <w:p w:rsidR="00996FE2" w:rsidRDefault="00996FE2" w:rsidP="00996FE2">
            <w:pPr>
              <w:widowControl/>
              <w:rPr>
                <w:rFonts w:ascii="Times New Roman" w:eastAsia="Times New Roman" w:hAnsi="Times New Roman" w:cs="Times New Roman"/>
                <w:sz w:val="20"/>
                <w:szCs w:val="20"/>
                <w:lang w:val="ru-RU" w:eastAsia="ru-RU" w:bidi="ar-SA"/>
              </w:rPr>
            </w:pPr>
          </w:p>
        </w:tc>
        <w:tc>
          <w:tcPr>
            <w:tcW w:w="3790" w:type="dxa"/>
            <w:vMerge/>
            <w:tcBorders>
              <w:left w:val="single" w:sz="4" w:space="0" w:color="000000"/>
              <w:right w:val="single" w:sz="4" w:space="0" w:color="000000"/>
            </w:tcBorders>
            <w:vAlign w:val="center"/>
          </w:tcPr>
          <w:p w:rsidR="00996FE2" w:rsidRPr="00996FE2" w:rsidRDefault="00996FE2" w:rsidP="00996FE2">
            <w:pPr>
              <w:widowControl/>
              <w:rPr>
                <w:rFonts w:ascii="Times New Roman" w:eastAsia="Times New Roman" w:hAnsi="Times New Roman" w:cs="Times New Roman"/>
                <w:sz w:val="20"/>
                <w:szCs w:val="20"/>
                <w:lang w:val="ru-RU" w:eastAsia="ru-RU" w:bidi="ar-SA"/>
              </w:rPr>
            </w:pPr>
          </w:p>
        </w:tc>
        <w:tc>
          <w:tcPr>
            <w:tcW w:w="958" w:type="dxa"/>
            <w:tcBorders>
              <w:top w:val="none" w:sz="255" w:space="0" w:color="FFFFFF"/>
              <w:left w:val="none" w:sz="255" w:space="0" w:color="FFFFFF"/>
              <w:bottom w:val="single" w:sz="4" w:space="0" w:color="000000"/>
              <w:right w:val="single" w:sz="4" w:space="0" w:color="000000"/>
            </w:tcBorders>
            <w:vAlign w:val="center"/>
          </w:tcPr>
          <w:p w:rsidR="00996FE2" w:rsidRPr="00996FE2" w:rsidRDefault="00996FE2" w:rsidP="00996FE2">
            <w:pPr>
              <w:widowControl/>
              <w:jc w:val="center"/>
              <w:rPr>
                <w:rFonts w:ascii="Times New Roman" w:eastAsia="Times New Roman" w:hAnsi="Times New Roman" w:cs="Times New Roman"/>
                <w:sz w:val="20"/>
                <w:szCs w:val="20"/>
                <w:lang w:val="ru-RU" w:eastAsia="ru-RU" w:bidi="ar-SA"/>
              </w:rPr>
            </w:pPr>
            <w:r w:rsidRPr="00996FE2">
              <w:rPr>
                <w:rFonts w:ascii="Times New Roman" w:eastAsia="Times New Roman" w:hAnsi="Times New Roman" w:cs="Times New Roman"/>
                <w:sz w:val="20"/>
                <w:szCs w:val="20"/>
                <w:lang w:val="ru-RU" w:eastAsia="ru-RU" w:bidi="ar-SA"/>
              </w:rPr>
              <w:t>2.6.</w:t>
            </w:r>
          </w:p>
        </w:tc>
        <w:tc>
          <w:tcPr>
            <w:tcW w:w="5727" w:type="dxa"/>
            <w:tcBorders>
              <w:top w:val="none" w:sz="255" w:space="0" w:color="FFFFFF"/>
              <w:left w:val="none" w:sz="255" w:space="0" w:color="FFFFFF"/>
              <w:bottom w:val="single" w:sz="4" w:space="0" w:color="000000"/>
              <w:right w:val="single" w:sz="4" w:space="0" w:color="000000"/>
            </w:tcBorders>
            <w:vAlign w:val="center"/>
          </w:tcPr>
          <w:p w:rsidR="00996FE2" w:rsidRPr="00996FE2" w:rsidRDefault="00996FE2" w:rsidP="00996FE2">
            <w:pPr>
              <w:rPr>
                <w:rFonts w:ascii="Times New Roman" w:hAnsi="Times New Roman" w:cs="Times New Roman"/>
                <w:sz w:val="20"/>
                <w:szCs w:val="20"/>
                <w:lang w:val="ru-RU"/>
              </w:rPr>
            </w:pPr>
            <w:r w:rsidRPr="00996FE2">
              <w:rPr>
                <w:rFonts w:ascii="Times New Roman" w:hAnsi="Times New Roman" w:cs="Times New Roman"/>
                <w:sz w:val="20"/>
                <w:szCs w:val="20"/>
                <w:lang w:val="ru-RU"/>
              </w:rPr>
              <w:t xml:space="preserve">Установка химической подготовки воды «Комплексон 6» </w:t>
            </w:r>
          </w:p>
        </w:tc>
        <w:tc>
          <w:tcPr>
            <w:tcW w:w="2076" w:type="dxa"/>
            <w:tcBorders>
              <w:top w:val="none" w:sz="255" w:space="0" w:color="FFFFFF"/>
              <w:left w:val="none" w:sz="255" w:space="0" w:color="FFFFFF"/>
              <w:bottom w:val="single" w:sz="4" w:space="0" w:color="000000"/>
              <w:right w:val="single" w:sz="4" w:space="0" w:color="000000"/>
            </w:tcBorders>
            <w:vAlign w:val="center"/>
          </w:tcPr>
          <w:p w:rsidR="00996FE2" w:rsidRPr="00996FE2" w:rsidRDefault="00996FE2" w:rsidP="00996FE2">
            <w:pPr>
              <w:widowControl/>
              <w:jc w:val="center"/>
              <w:rPr>
                <w:rFonts w:ascii="Times New Roman" w:eastAsia="Times New Roman" w:hAnsi="Times New Roman" w:cs="Times New Roman"/>
                <w:sz w:val="20"/>
                <w:szCs w:val="20"/>
                <w:lang w:val="ru-RU" w:eastAsia="ru-RU" w:bidi="ar-SA"/>
              </w:rPr>
            </w:pPr>
            <w:r w:rsidRPr="00996FE2">
              <w:rPr>
                <w:rFonts w:ascii="Times New Roman" w:hAnsi="Times New Roman" w:cs="Times New Roman"/>
                <w:sz w:val="20"/>
                <w:szCs w:val="20"/>
              </w:rPr>
              <w:t>341</w:t>
            </w:r>
            <w:r>
              <w:rPr>
                <w:rFonts w:ascii="Times New Roman" w:hAnsi="Times New Roman" w:cs="Times New Roman"/>
                <w:sz w:val="20"/>
                <w:szCs w:val="20"/>
                <w:lang w:val="ru-RU"/>
              </w:rPr>
              <w:t>,</w:t>
            </w:r>
            <w:r w:rsidRPr="00996FE2">
              <w:rPr>
                <w:rFonts w:ascii="Times New Roman" w:hAnsi="Times New Roman" w:cs="Times New Roman"/>
                <w:sz w:val="20"/>
                <w:szCs w:val="20"/>
              </w:rPr>
              <w:t>00</w:t>
            </w:r>
          </w:p>
        </w:tc>
        <w:tc>
          <w:tcPr>
            <w:tcW w:w="1606" w:type="dxa"/>
            <w:tcBorders>
              <w:top w:val="none" w:sz="255" w:space="0" w:color="FFFFFF"/>
              <w:left w:val="none" w:sz="255" w:space="0" w:color="FFFFFF"/>
              <w:bottom w:val="single" w:sz="4" w:space="0" w:color="000000"/>
              <w:right w:val="single" w:sz="4" w:space="0" w:color="000000"/>
            </w:tcBorders>
          </w:tcPr>
          <w:p w:rsidR="00996FE2" w:rsidRDefault="00996FE2" w:rsidP="00996FE2">
            <w:pPr>
              <w:jc w:val="center"/>
              <w:rPr>
                <w:rFonts w:ascii="Times New Roman" w:eastAsia="Times New Roman" w:hAnsi="Times New Roman" w:cs="Times New Roman"/>
                <w:sz w:val="20"/>
                <w:szCs w:val="20"/>
                <w:lang w:val="ru-RU" w:eastAsia="ru-RU" w:bidi="ar-SA"/>
              </w:rPr>
            </w:pPr>
          </w:p>
          <w:p w:rsidR="00996FE2" w:rsidRPr="00996FE2" w:rsidRDefault="00996FE2" w:rsidP="00996FE2">
            <w:pPr>
              <w:jc w:val="center"/>
              <w:rPr>
                <w:rFonts w:ascii="Times New Roman" w:hAnsi="Times New Roman" w:cs="Times New Roman"/>
                <w:sz w:val="20"/>
                <w:szCs w:val="20"/>
              </w:rPr>
            </w:pPr>
            <w:r w:rsidRPr="00996FE2">
              <w:rPr>
                <w:rFonts w:ascii="Times New Roman" w:eastAsia="Times New Roman" w:hAnsi="Times New Roman" w:cs="Times New Roman"/>
                <w:sz w:val="20"/>
                <w:szCs w:val="20"/>
                <w:lang w:val="ru-RU" w:eastAsia="ru-RU" w:bidi="ar-SA"/>
              </w:rPr>
              <w:t>2028г.</w:t>
            </w:r>
          </w:p>
        </w:tc>
      </w:tr>
      <w:tr w:rsidR="00996FE2">
        <w:trPr>
          <w:trHeight w:val="1108"/>
        </w:trPr>
        <w:tc>
          <w:tcPr>
            <w:tcW w:w="439" w:type="dxa"/>
            <w:vMerge/>
            <w:tcBorders>
              <w:left w:val="single" w:sz="4" w:space="0" w:color="000000"/>
              <w:right w:val="single" w:sz="4" w:space="0" w:color="000000"/>
            </w:tcBorders>
            <w:vAlign w:val="center"/>
          </w:tcPr>
          <w:p w:rsidR="00996FE2" w:rsidRDefault="00996FE2" w:rsidP="00996FE2">
            <w:pPr>
              <w:widowControl/>
              <w:rPr>
                <w:rFonts w:ascii="Times New Roman" w:eastAsia="Times New Roman" w:hAnsi="Times New Roman" w:cs="Times New Roman"/>
                <w:sz w:val="20"/>
                <w:szCs w:val="20"/>
                <w:lang w:val="ru-RU" w:eastAsia="ru-RU" w:bidi="ar-SA"/>
              </w:rPr>
            </w:pPr>
          </w:p>
        </w:tc>
        <w:tc>
          <w:tcPr>
            <w:tcW w:w="3790" w:type="dxa"/>
            <w:vMerge/>
            <w:tcBorders>
              <w:left w:val="single" w:sz="4" w:space="0" w:color="000000"/>
              <w:right w:val="single" w:sz="4" w:space="0" w:color="000000"/>
            </w:tcBorders>
            <w:vAlign w:val="center"/>
          </w:tcPr>
          <w:p w:rsidR="00996FE2" w:rsidRPr="00996FE2" w:rsidRDefault="00996FE2" w:rsidP="00996FE2">
            <w:pPr>
              <w:widowControl/>
              <w:rPr>
                <w:rFonts w:ascii="Times New Roman" w:eastAsia="Times New Roman" w:hAnsi="Times New Roman" w:cs="Times New Roman"/>
                <w:sz w:val="20"/>
                <w:szCs w:val="20"/>
                <w:lang w:val="ru-RU" w:eastAsia="ru-RU" w:bidi="ar-SA"/>
              </w:rPr>
            </w:pPr>
          </w:p>
        </w:tc>
        <w:tc>
          <w:tcPr>
            <w:tcW w:w="958" w:type="dxa"/>
            <w:tcBorders>
              <w:top w:val="none" w:sz="255" w:space="0" w:color="FFFFFF"/>
              <w:left w:val="none" w:sz="255" w:space="0" w:color="FFFFFF"/>
              <w:bottom w:val="single" w:sz="4" w:space="0" w:color="000000"/>
              <w:right w:val="single" w:sz="4" w:space="0" w:color="000000"/>
            </w:tcBorders>
            <w:vAlign w:val="center"/>
          </w:tcPr>
          <w:p w:rsidR="00996FE2" w:rsidRPr="00155D12" w:rsidRDefault="00996FE2" w:rsidP="00996FE2">
            <w:pPr>
              <w:widowControl/>
              <w:jc w:val="center"/>
              <w:rPr>
                <w:rFonts w:ascii="Times New Roman" w:eastAsia="Times New Roman" w:hAnsi="Times New Roman" w:cs="Times New Roman"/>
                <w:b/>
                <w:sz w:val="20"/>
                <w:szCs w:val="20"/>
                <w:lang w:val="ru-RU" w:eastAsia="ru-RU" w:bidi="ar-SA"/>
              </w:rPr>
            </w:pPr>
            <w:r w:rsidRPr="00155D12">
              <w:rPr>
                <w:rFonts w:ascii="Times New Roman" w:eastAsia="Times New Roman" w:hAnsi="Times New Roman" w:cs="Times New Roman"/>
                <w:b/>
                <w:sz w:val="20"/>
                <w:szCs w:val="20"/>
                <w:lang w:val="ru-RU" w:eastAsia="ru-RU" w:bidi="ar-SA"/>
              </w:rPr>
              <w:t>3.</w:t>
            </w:r>
          </w:p>
        </w:tc>
        <w:tc>
          <w:tcPr>
            <w:tcW w:w="5727" w:type="dxa"/>
            <w:tcBorders>
              <w:top w:val="none" w:sz="255" w:space="0" w:color="FFFFFF"/>
              <w:left w:val="none" w:sz="255" w:space="0" w:color="FFFFFF"/>
              <w:bottom w:val="single" w:sz="4" w:space="0" w:color="000000"/>
              <w:right w:val="single" w:sz="4" w:space="0" w:color="000000"/>
            </w:tcBorders>
            <w:vAlign w:val="center"/>
          </w:tcPr>
          <w:p w:rsidR="00996FE2" w:rsidRPr="00155D12" w:rsidRDefault="00996FE2" w:rsidP="00996FE2">
            <w:pPr>
              <w:rPr>
                <w:rFonts w:ascii="Times New Roman" w:hAnsi="Times New Roman" w:cs="Times New Roman"/>
                <w:b/>
                <w:bCs/>
                <w:sz w:val="20"/>
                <w:szCs w:val="20"/>
              </w:rPr>
            </w:pPr>
            <w:r w:rsidRPr="00155D12">
              <w:rPr>
                <w:rFonts w:ascii="Times New Roman" w:hAnsi="Times New Roman" w:cs="Times New Roman"/>
                <w:b/>
                <w:bCs/>
                <w:sz w:val="20"/>
                <w:szCs w:val="20"/>
                <w:lang w:val="ru-RU"/>
              </w:rPr>
              <w:t xml:space="preserve">Переключение котельной "Вести Север" на котельную </w:t>
            </w:r>
            <w:r w:rsidRPr="00155D12">
              <w:rPr>
                <w:rFonts w:ascii="Times New Roman" w:hAnsi="Times New Roman" w:cs="Times New Roman"/>
                <w:b/>
                <w:bCs/>
                <w:sz w:val="20"/>
                <w:szCs w:val="20"/>
              </w:rPr>
              <w:t>"ПМК, в том числе</w:t>
            </w:r>
          </w:p>
        </w:tc>
        <w:tc>
          <w:tcPr>
            <w:tcW w:w="2076" w:type="dxa"/>
            <w:tcBorders>
              <w:top w:val="none" w:sz="255" w:space="0" w:color="FFFFFF"/>
              <w:left w:val="none" w:sz="255" w:space="0" w:color="FFFFFF"/>
              <w:bottom w:val="single" w:sz="4" w:space="0" w:color="000000"/>
              <w:right w:val="single" w:sz="4" w:space="0" w:color="000000"/>
            </w:tcBorders>
            <w:vAlign w:val="center"/>
          </w:tcPr>
          <w:p w:rsidR="00996FE2" w:rsidRPr="00996FE2" w:rsidRDefault="00996FE2" w:rsidP="00996FE2">
            <w:pPr>
              <w:jc w:val="center"/>
              <w:rPr>
                <w:rFonts w:ascii="Times New Roman" w:hAnsi="Times New Roman" w:cs="Times New Roman"/>
                <w:sz w:val="20"/>
                <w:szCs w:val="20"/>
              </w:rPr>
            </w:pPr>
          </w:p>
        </w:tc>
        <w:tc>
          <w:tcPr>
            <w:tcW w:w="1606" w:type="dxa"/>
            <w:tcBorders>
              <w:top w:val="none" w:sz="255" w:space="0" w:color="FFFFFF"/>
              <w:left w:val="none" w:sz="255" w:space="0" w:color="FFFFFF"/>
              <w:bottom w:val="single" w:sz="4" w:space="0" w:color="000000"/>
              <w:right w:val="single" w:sz="4" w:space="0" w:color="000000"/>
            </w:tcBorders>
          </w:tcPr>
          <w:p w:rsidR="00996FE2" w:rsidRDefault="00996FE2" w:rsidP="00996FE2">
            <w:pPr>
              <w:jc w:val="center"/>
              <w:rPr>
                <w:rFonts w:ascii="Times New Roman" w:eastAsia="Times New Roman" w:hAnsi="Times New Roman" w:cs="Times New Roman"/>
                <w:sz w:val="20"/>
                <w:szCs w:val="20"/>
                <w:lang w:val="ru-RU" w:eastAsia="ru-RU" w:bidi="ar-SA"/>
              </w:rPr>
            </w:pPr>
          </w:p>
          <w:p w:rsidR="00996FE2" w:rsidRPr="00996FE2" w:rsidRDefault="00996FE2" w:rsidP="00155D12">
            <w:pPr>
              <w:rPr>
                <w:rFonts w:ascii="Times New Roman" w:hAnsi="Times New Roman" w:cs="Times New Roman"/>
                <w:sz w:val="20"/>
                <w:szCs w:val="20"/>
              </w:rPr>
            </w:pPr>
          </w:p>
        </w:tc>
      </w:tr>
      <w:tr w:rsidR="00996FE2" w:rsidTr="00155D12">
        <w:trPr>
          <w:trHeight w:val="1108"/>
        </w:trPr>
        <w:tc>
          <w:tcPr>
            <w:tcW w:w="439" w:type="dxa"/>
            <w:vMerge/>
            <w:tcBorders>
              <w:left w:val="single" w:sz="4" w:space="0" w:color="000000"/>
              <w:bottom w:val="single" w:sz="4" w:space="0" w:color="auto"/>
              <w:right w:val="single" w:sz="4" w:space="0" w:color="000000"/>
            </w:tcBorders>
            <w:vAlign w:val="center"/>
          </w:tcPr>
          <w:p w:rsidR="00996FE2" w:rsidRDefault="00996FE2" w:rsidP="00996FE2">
            <w:pPr>
              <w:widowControl/>
              <w:rPr>
                <w:rFonts w:ascii="Times New Roman" w:eastAsia="Times New Roman" w:hAnsi="Times New Roman" w:cs="Times New Roman"/>
                <w:sz w:val="20"/>
                <w:szCs w:val="20"/>
                <w:lang w:val="ru-RU" w:eastAsia="ru-RU" w:bidi="ar-SA"/>
              </w:rPr>
            </w:pPr>
          </w:p>
        </w:tc>
        <w:tc>
          <w:tcPr>
            <w:tcW w:w="3790" w:type="dxa"/>
            <w:vMerge/>
            <w:tcBorders>
              <w:left w:val="single" w:sz="4" w:space="0" w:color="000000"/>
              <w:bottom w:val="single" w:sz="4" w:space="0" w:color="auto"/>
              <w:right w:val="single" w:sz="4" w:space="0" w:color="000000"/>
            </w:tcBorders>
            <w:vAlign w:val="center"/>
          </w:tcPr>
          <w:p w:rsidR="00996FE2" w:rsidRPr="00996FE2" w:rsidRDefault="00996FE2" w:rsidP="00996FE2">
            <w:pPr>
              <w:widowControl/>
              <w:rPr>
                <w:rFonts w:ascii="Times New Roman" w:eastAsia="Times New Roman" w:hAnsi="Times New Roman" w:cs="Times New Roman"/>
                <w:sz w:val="20"/>
                <w:szCs w:val="20"/>
                <w:lang w:val="ru-RU" w:eastAsia="ru-RU" w:bidi="ar-SA"/>
              </w:rPr>
            </w:pPr>
          </w:p>
        </w:tc>
        <w:tc>
          <w:tcPr>
            <w:tcW w:w="958" w:type="dxa"/>
            <w:tcBorders>
              <w:top w:val="none" w:sz="255" w:space="0" w:color="FFFFFF"/>
              <w:left w:val="none" w:sz="255" w:space="0" w:color="FFFFFF"/>
              <w:bottom w:val="single" w:sz="4" w:space="0" w:color="auto"/>
              <w:right w:val="single" w:sz="4" w:space="0" w:color="000000"/>
            </w:tcBorders>
            <w:vAlign w:val="center"/>
          </w:tcPr>
          <w:p w:rsidR="00996FE2" w:rsidRPr="00996FE2" w:rsidRDefault="00996FE2" w:rsidP="00996FE2">
            <w:pPr>
              <w:widowControl/>
              <w:jc w:val="center"/>
              <w:rPr>
                <w:rFonts w:ascii="Times New Roman" w:eastAsia="Times New Roman" w:hAnsi="Times New Roman" w:cs="Times New Roman"/>
                <w:sz w:val="20"/>
                <w:szCs w:val="20"/>
                <w:lang w:val="ru-RU" w:eastAsia="ru-RU" w:bidi="ar-SA"/>
              </w:rPr>
            </w:pPr>
            <w:r w:rsidRPr="00996FE2">
              <w:rPr>
                <w:rFonts w:ascii="Times New Roman" w:eastAsia="Times New Roman" w:hAnsi="Times New Roman" w:cs="Times New Roman"/>
                <w:sz w:val="20"/>
                <w:szCs w:val="20"/>
                <w:lang w:val="ru-RU" w:eastAsia="ru-RU" w:bidi="ar-SA"/>
              </w:rPr>
              <w:t>3.1.</w:t>
            </w:r>
          </w:p>
        </w:tc>
        <w:tc>
          <w:tcPr>
            <w:tcW w:w="5727" w:type="dxa"/>
            <w:tcBorders>
              <w:top w:val="none" w:sz="255" w:space="0" w:color="FFFFFF"/>
              <w:left w:val="none" w:sz="255" w:space="0" w:color="FFFFFF"/>
              <w:bottom w:val="single" w:sz="4" w:space="0" w:color="000000"/>
              <w:right w:val="single" w:sz="4" w:space="0" w:color="000000"/>
            </w:tcBorders>
            <w:vAlign w:val="center"/>
          </w:tcPr>
          <w:p w:rsidR="00996FE2" w:rsidRPr="00996FE2" w:rsidRDefault="00996FE2" w:rsidP="00996FE2">
            <w:pPr>
              <w:rPr>
                <w:rFonts w:ascii="Times New Roman" w:hAnsi="Times New Roman" w:cs="Times New Roman"/>
                <w:sz w:val="20"/>
                <w:szCs w:val="20"/>
                <w:lang w:val="ru-RU"/>
              </w:rPr>
            </w:pPr>
            <w:r w:rsidRPr="00996FE2">
              <w:rPr>
                <w:rFonts w:ascii="Times New Roman" w:hAnsi="Times New Roman" w:cs="Times New Roman"/>
                <w:sz w:val="20"/>
                <w:szCs w:val="20"/>
                <w:lang w:val="ru-RU"/>
              </w:rPr>
              <w:t>Строительство тепловой сети от котельной ПМК до стены здания газеты «Вести Север» Ду 50 мм протяженностью 95 м, Консервация котельной «Вести Север»</w:t>
            </w:r>
          </w:p>
        </w:tc>
        <w:tc>
          <w:tcPr>
            <w:tcW w:w="2076" w:type="dxa"/>
            <w:tcBorders>
              <w:top w:val="none" w:sz="255" w:space="0" w:color="FFFFFF"/>
              <w:left w:val="none" w:sz="255" w:space="0" w:color="FFFFFF"/>
              <w:bottom w:val="single" w:sz="4" w:space="0" w:color="000000"/>
              <w:right w:val="single" w:sz="4" w:space="0" w:color="000000"/>
            </w:tcBorders>
            <w:vAlign w:val="center"/>
          </w:tcPr>
          <w:p w:rsidR="00996FE2" w:rsidRPr="00996FE2" w:rsidRDefault="00074D12" w:rsidP="00996FE2">
            <w:pPr>
              <w:jc w:val="center"/>
              <w:rPr>
                <w:rFonts w:ascii="Times New Roman" w:hAnsi="Times New Roman" w:cs="Times New Roman"/>
                <w:sz w:val="20"/>
                <w:szCs w:val="20"/>
              </w:rPr>
            </w:pPr>
            <w:r w:rsidRPr="00074D12">
              <w:rPr>
                <w:rFonts w:ascii="Times New Roman" w:hAnsi="Times New Roman" w:cs="Times New Roman"/>
                <w:sz w:val="20"/>
                <w:szCs w:val="20"/>
              </w:rPr>
              <w:t>2</w:t>
            </w:r>
            <w:r>
              <w:rPr>
                <w:rFonts w:ascii="Times New Roman" w:hAnsi="Times New Roman" w:cs="Times New Roman"/>
                <w:sz w:val="20"/>
                <w:szCs w:val="20"/>
                <w:lang w:val="ru-RU"/>
              </w:rPr>
              <w:t> </w:t>
            </w:r>
            <w:r w:rsidRPr="00074D12">
              <w:rPr>
                <w:rFonts w:ascii="Times New Roman" w:hAnsi="Times New Roman" w:cs="Times New Roman"/>
                <w:sz w:val="20"/>
                <w:szCs w:val="20"/>
              </w:rPr>
              <w:t>942</w:t>
            </w:r>
            <w:r>
              <w:rPr>
                <w:rFonts w:ascii="Times New Roman" w:hAnsi="Times New Roman" w:cs="Times New Roman"/>
                <w:sz w:val="20"/>
                <w:szCs w:val="20"/>
                <w:lang w:val="ru-RU"/>
              </w:rPr>
              <w:t>,</w:t>
            </w:r>
            <w:r>
              <w:rPr>
                <w:rFonts w:ascii="Times New Roman" w:hAnsi="Times New Roman" w:cs="Times New Roman"/>
                <w:sz w:val="20"/>
                <w:szCs w:val="20"/>
              </w:rPr>
              <w:t>42</w:t>
            </w:r>
          </w:p>
        </w:tc>
        <w:tc>
          <w:tcPr>
            <w:tcW w:w="1606" w:type="dxa"/>
            <w:tcBorders>
              <w:top w:val="none" w:sz="255" w:space="0" w:color="FFFFFF"/>
              <w:left w:val="none" w:sz="255" w:space="0" w:color="FFFFFF"/>
              <w:bottom w:val="single" w:sz="4" w:space="0" w:color="000000"/>
              <w:right w:val="single" w:sz="4" w:space="0" w:color="000000"/>
            </w:tcBorders>
          </w:tcPr>
          <w:p w:rsidR="00996FE2" w:rsidRDefault="00996FE2" w:rsidP="00996FE2">
            <w:pPr>
              <w:jc w:val="center"/>
              <w:rPr>
                <w:rFonts w:ascii="Times New Roman" w:eastAsia="Times New Roman" w:hAnsi="Times New Roman" w:cs="Times New Roman"/>
                <w:sz w:val="20"/>
                <w:szCs w:val="20"/>
                <w:lang w:val="ru-RU" w:eastAsia="ru-RU" w:bidi="ar-SA"/>
              </w:rPr>
            </w:pPr>
          </w:p>
          <w:p w:rsidR="00996FE2" w:rsidRPr="00996FE2" w:rsidRDefault="00996FE2" w:rsidP="00996FE2">
            <w:pPr>
              <w:jc w:val="center"/>
              <w:rPr>
                <w:rFonts w:ascii="Times New Roman" w:hAnsi="Times New Roman" w:cs="Times New Roman"/>
                <w:sz w:val="20"/>
                <w:szCs w:val="20"/>
              </w:rPr>
            </w:pPr>
            <w:r w:rsidRPr="00996FE2">
              <w:rPr>
                <w:rFonts w:ascii="Times New Roman" w:eastAsia="Times New Roman" w:hAnsi="Times New Roman" w:cs="Times New Roman"/>
                <w:sz w:val="20"/>
                <w:szCs w:val="20"/>
                <w:lang w:val="ru-RU" w:eastAsia="ru-RU" w:bidi="ar-SA"/>
              </w:rPr>
              <w:t>2028г.</w:t>
            </w:r>
          </w:p>
        </w:tc>
      </w:tr>
    </w:tbl>
    <w:p w:rsidR="00F939F0" w:rsidRDefault="00EA0F19">
      <w:pPr>
        <w:widowControl/>
        <w:rPr>
          <w:rFonts w:ascii="Times New Roman" w:eastAsia="Calibri" w:hAnsi="Times New Roman" w:cs="Times New Roman"/>
          <w:b/>
          <w:sz w:val="24"/>
          <w:lang w:val="ru-RU" w:bidi="ar-SA"/>
        </w:rPr>
      </w:pPr>
      <w:r>
        <w:rPr>
          <w:rFonts w:ascii="Times New Roman" w:eastAsia="Calibri" w:hAnsi="Times New Roman" w:cs="Times New Roman"/>
          <w:b/>
          <w:sz w:val="24"/>
          <w:lang w:val="ru-RU" w:bidi="ar-SA"/>
        </w:rPr>
        <w:t xml:space="preserve">2. </w:t>
      </w:r>
      <w:r w:rsidR="008476A9">
        <w:rPr>
          <w:rFonts w:ascii="Times New Roman" w:eastAsia="Calibri" w:hAnsi="Times New Roman" w:cs="Times New Roman"/>
          <w:b/>
          <w:sz w:val="24"/>
          <w:lang w:val="ru-RU" w:bidi="ar-SA"/>
        </w:rPr>
        <w:t>Тепловые сети (модернизация)</w:t>
      </w:r>
    </w:p>
    <w:tbl>
      <w:tblPr>
        <w:tblW w:w="14596" w:type="dxa"/>
        <w:tblInd w:w="113" w:type="dxa"/>
        <w:tblLook w:val="04A0"/>
      </w:tblPr>
      <w:tblGrid>
        <w:gridCol w:w="439"/>
        <w:gridCol w:w="3790"/>
        <w:gridCol w:w="958"/>
        <w:gridCol w:w="5727"/>
        <w:gridCol w:w="2076"/>
        <w:gridCol w:w="1606"/>
      </w:tblGrid>
      <w:tr w:rsidR="008476A9" w:rsidTr="00155D12">
        <w:trPr>
          <w:trHeight w:val="595"/>
        </w:trPr>
        <w:tc>
          <w:tcPr>
            <w:tcW w:w="439" w:type="dxa"/>
            <w:vMerge w:val="restart"/>
            <w:tcBorders>
              <w:top w:val="single" w:sz="4" w:space="0" w:color="auto"/>
              <w:left w:val="single" w:sz="4" w:space="0" w:color="000000"/>
              <w:bottom w:val="single" w:sz="4" w:space="0" w:color="000000"/>
              <w:right w:val="single" w:sz="4" w:space="0" w:color="000000"/>
            </w:tcBorders>
            <w:vAlign w:val="center"/>
          </w:tcPr>
          <w:p w:rsidR="008476A9" w:rsidRDefault="008476A9" w:rsidP="008476A9">
            <w:pPr>
              <w:widowControl/>
              <w:jc w:val="center"/>
              <w:rPr>
                <w:rFonts w:ascii="Times New Roman" w:eastAsia="Times New Roman" w:hAnsi="Times New Roman" w:cs="Times New Roman"/>
                <w:sz w:val="20"/>
                <w:szCs w:val="20"/>
                <w:lang w:val="ru-RU" w:eastAsia="ru-RU" w:bidi="ar-SA"/>
              </w:rPr>
            </w:pPr>
          </w:p>
        </w:tc>
        <w:tc>
          <w:tcPr>
            <w:tcW w:w="3790" w:type="dxa"/>
            <w:vMerge w:val="restart"/>
            <w:tcBorders>
              <w:top w:val="single" w:sz="4" w:space="0" w:color="auto"/>
              <w:left w:val="single" w:sz="4" w:space="0" w:color="000000"/>
              <w:bottom w:val="single" w:sz="4" w:space="0" w:color="000000"/>
              <w:right w:val="single" w:sz="4" w:space="0" w:color="000000"/>
            </w:tcBorders>
            <w:vAlign w:val="center"/>
          </w:tcPr>
          <w:p w:rsidR="008476A9" w:rsidRDefault="008476A9" w:rsidP="008476A9">
            <w:pPr>
              <w:widowControl/>
              <w:jc w:val="center"/>
              <w:rPr>
                <w:rFonts w:ascii="Times New Roman" w:eastAsia="Times New Roman" w:hAnsi="Times New Roman" w:cs="Times New Roman"/>
                <w:sz w:val="20"/>
                <w:szCs w:val="20"/>
                <w:lang w:val="ru-RU" w:eastAsia="ru-RU" w:bidi="ar-SA"/>
              </w:rPr>
            </w:pPr>
          </w:p>
        </w:tc>
        <w:tc>
          <w:tcPr>
            <w:tcW w:w="958" w:type="dxa"/>
            <w:tcBorders>
              <w:top w:val="single" w:sz="4" w:space="0" w:color="auto"/>
              <w:left w:val="none" w:sz="255" w:space="0" w:color="FFFFFF"/>
              <w:bottom w:val="single" w:sz="4" w:space="0" w:color="000000"/>
              <w:right w:val="single" w:sz="4" w:space="0" w:color="000000"/>
            </w:tcBorders>
            <w:vAlign w:val="center"/>
          </w:tcPr>
          <w:p w:rsidR="008476A9" w:rsidRPr="008476A9" w:rsidRDefault="008476A9" w:rsidP="008476A9">
            <w:pPr>
              <w:widowControl/>
              <w:jc w:val="center"/>
              <w:rPr>
                <w:rFonts w:ascii="Times New Roman" w:eastAsia="Times New Roman" w:hAnsi="Times New Roman" w:cs="Times New Roman"/>
                <w:sz w:val="20"/>
                <w:szCs w:val="20"/>
                <w:lang w:val="ru-RU" w:eastAsia="ru-RU" w:bidi="ar-SA"/>
              </w:rPr>
            </w:pPr>
            <w:r w:rsidRPr="008476A9">
              <w:rPr>
                <w:rFonts w:ascii="Times New Roman" w:eastAsia="Times New Roman" w:hAnsi="Times New Roman" w:cs="Times New Roman"/>
                <w:sz w:val="20"/>
                <w:szCs w:val="20"/>
                <w:lang w:val="ru-RU" w:eastAsia="ru-RU" w:bidi="ar-SA"/>
              </w:rPr>
              <w:t>1</w:t>
            </w:r>
          </w:p>
        </w:tc>
        <w:tc>
          <w:tcPr>
            <w:tcW w:w="5727" w:type="dxa"/>
            <w:tcBorders>
              <w:top w:val="single" w:sz="4" w:space="0" w:color="auto"/>
              <w:left w:val="none" w:sz="255" w:space="0" w:color="FFFFFF"/>
              <w:bottom w:val="single" w:sz="4" w:space="0" w:color="000000"/>
              <w:right w:val="single" w:sz="4" w:space="0" w:color="000000"/>
            </w:tcBorders>
            <w:vAlign w:val="center"/>
          </w:tcPr>
          <w:p w:rsidR="008476A9" w:rsidRPr="008476A9" w:rsidRDefault="008476A9" w:rsidP="008476A9">
            <w:pPr>
              <w:widowControl/>
              <w:jc w:val="center"/>
              <w:rPr>
                <w:rFonts w:ascii="Times New Roman" w:eastAsia="Times New Roman" w:hAnsi="Times New Roman" w:cs="Times New Roman"/>
                <w:color w:val="auto"/>
                <w:sz w:val="20"/>
                <w:szCs w:val="20"/>
                <w:lang w:val="ru-RU" w:eastAsia="ru-RU" w:bidi="ar-SA"/>
              </w:rPr>
            </w:pPr>
            <w:r w:rsidRPr="008476A9">
              <w:rPr>
                <w:rFonts w:ascii="Times New Roman" w:hAnsi="Times New Roman" w:cs="Times New Roman"/>
                <w:sz w:val="20"/>
                <w:szCs w:val="20"/>
                <w:lang w:val="ru-RU"/>
              </w:rPr>
              <w:t xml:space="preserve">Модернизация (с заменой трубопровода) тепловой сети от ТК-23 до ТК-24 Ду 57 </w:t>
            </w:r>
            <w:r w:rsidRPr="008476A9">
              <w:rPr>
                <w:rFonts w:ascii="Times New Roman" w:hAnsi="Times New Roman" w:cs="Times New Roman"/>
                <w:sz w:val="20"/>
                <w:szCs w:val="20"/>
              </w:rPr>
              <w:t>L</w:t>
            </w:r>
            <w:r w:rsidRPr="008476A9">
              <w:rPr>
                <w:rFonts w:ascii="Times New Roman" w:hAnsi="Times New Roman" w:cs="Times New Roman"/>
                <w:sz w:val="20"/>
                <w:szCs w:val="20"/>
                <w:lang w:val="ru-RU"/>
              </w:rPr>
              <w:t xml:space="preserve">=45 с заменой тепловой изоляции на более эффективную </w:t>
            </w:r>
            <w:r w:rsidRPr="008476A9">
              <w:rPr>
                <w:rFonts w:ascii="Times New Roman" w:hAnsi="Times New Roman" w:cs="Times New Roman"/>
                <w:sz w:val="20"/>
                <w:szCs w:val="20"/>
              </w:rPr>
              <w:t>ППУ</w:t>
            </w:r>
          </w:p>
        </w:tc>
        <w:tc>
          <w:tcPr>
            <w:tcW w:w="2076" w:type="dxa"/>
            <w:tcBorders>
              <w:top w:val="single" w:sz="4" w:space="0" w:color="auto"/>
              <w:left w:val="none" w:sz="255" w:space="0" w:color="FFFFFF"/>
              <w:bottom w:val="single" w:sz="4" w:space="0" w:color="000000"/>
              <w:right w:val="single" w:sz="4" w:space="0" w:color="000000"/>
            </w:tcBorders>
            <w:vAlign w:val="center"/>
          </w:tcPr>
          <w:p w:rsidR="008476A9" w:rsidRPr="008476A9" w:rsidRDefault="008476A9" w:rsidP="008476A9">
            <w:pPr>
              <w:widowControl/>
              <w:jc w:val="center"/>
              <w:rPr>
                <w:rFonts w:ascii="Times New Roman" w:eastAsia="Times New Roman" w:hAnsi="Times New Roman" w:cs="Times New Roman"/>
                <w:sz w:val="20"/>
                <w:szCs w:val="20"/>
                <w:lang w:val="ru-RU" w:eastAsia="ru-RU" w:bidi="ar-SA"/>
              </w:rPr>
            </w:pPr>
            <w:r w:rsidRPr="008476A9">
              <w:rPr>
                <w:rFonts w:ascii="Times New Roman" w:hAnsi="Times New Roman" w:cs="Times New Roman"/>
                <w:sz w:val="20"/>
                <w:szCs w:val="20"/>
              </w:rPr>
              <w:t>1</w:t>
            </w:r>
            <w:r>
              <w:rPr>
                <w:rFonts w:ascii="Times New Roman" w:hAnsi="Times New Roman" w:cs="Times New Roman"/>
                <w:sz w:val="20"/>
                <w:szCs w:val="20"/>
                <w:lang w:val="ru-RU"/>
              </w:rPr>
              <w:t> </w:t>
            </w:r>
            <w:r w:rsidRPr="008476A9">
              <w:rPr>
                <w:rFonts w:ascii="Times New Roman" w:hAnsi="Times New Roman" w:cs="Times New Roman"/>
                <w:sz w:val="20"/>
                <w:szCs w:val="20"/>
              </w:rPr>
              <w:t>472</w:t>
            </w:r>
            <w:r>
              <w:rPr>
                <w:rFonts w:ascii="Times New Roman" w:hAnsi="Times New Roman" w:cs="Times New Roman"/>
                <w:sz w:val="20"/>
                <w:szCs w:val="20"/>
                <w:lang w:val="ru-RU"/>
              </w:rPr>
              <w:t>,</w:t>
            </w:r>
            <w:r w:rsidRPr="008476A9">
              <w:rPr>
                <w:rFonts w:ascii="Times New Roman" w:hAnsi="Times New Roman" w:cs="Times New Roman"/>
                <w:sz w:val="20"/>
                <w:szCs w:val="20"/>
              </w:rPr>
              <w:t>61</w:t>
            </w:r>
          </w:p>
        </w:tc>
        <w:tc>
          <w:tcPr>
            <w:tcW w:w="1606" w:type="dxa"/>
            <w:tcBorders>
              <w:top w:val="single" w:sz="4" w:space="0" w:color="auto"/>
              <w:left w:val="none" w:sz="255" w:space="0" w:color="FFFFFF"/>
              <w:bottom w:val="single" w:sz="4" w:space="0" w:color="000000"/>
              <w:right w:val="single" w:sz="4" w:space="0" w:color="000000"/>
            </w:tcBorders>
            <w:vAlign w:val="center"/>
          </w:tcPr>
          <w:p w:rsidR="008476A9" w:rsidRPr="008476A9" w:rsidRDefault="008476A9" w:rsidP="008476A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2031</w:t>
            </w:r>
            <w:r w:rsidRPr="008476A9">
              <w:rPr>
                <w:rFonts w:ascii="Times New Roman" w:eastAsia="Times New Roman" w:hAnsi="Times New Roman" w:cs="Times New Roman"/>
                <w:sz w:val="20"/>
                <w:szCs w:val="20"/>
                <w:lang w:val="ru-RU" w:eastAsia="ru-RU" w:bidi="ar-SA"/>
              </w:rPr>
              <w:t xml:space="preserve"> г.</w:t>
            </w:r>
          </w:p>
        </w:tc>
      </w:tr>
      <w:tr w:rsidR="008476A9">
        <w:trPr>
          <w:trHeight w:val="703"/>
        </w:trPr>
        <w:tc>
          <w:tcPr>
            <w:tcW w:w="439" w:type="dxa"/>
            <w:vMerge/>
            <w:tcBorders>
              <w:top w:val="none" w:sz="255" w:space="0" w:color="FFFFFF"/>
              <w:left w:val="single" w:sz="4" w:space="0" w:color="000000"/>
              <w:bottom w:val="single" w:sz="4" w:space="0" w:color="000000"/>
              <w:right w:val="single" w:sz="4" w:space="0" w:color="000000"/>
            </w:tcBorders>
            <w:vAlign w:val="center"/>
          </w:tcPr>
          <w:p w:rsidR="008476A9" w:rsidRDefault="008476A9" w:rsidP="008476A9">
            <w:pPr>
              <w:widowControl/>
              <w:rPr>
                <w:rFonts w:ascii="Times New Roman" w:eastAsia="Times New Roman" w:hAnsi="Times New Roman" w:cs="Times New Roman"/>
                <w:sz w:val="20"/>
                <w:szCs w:val="20"/>
                <w:lang w:val="ru-RU" w:eastAsia="ru-RU" w:bidi="ar-SA"/>
              </w:rPr>
            </w:pPr>
          </w:p>
        </w:tc>
        <w:tc>
          <w:tcPr>
            <w:tcW w:w="3790" w:type="dxa"/>
            <w:vMerge/>
            <w:tcBorders>
              <w:top w:val="none" w:sz="255" w:space="0" w:color="FFFFFF"/>
              <w:left w:val="single" w:sz="4" w:space="0" w:color="000000"/>
              <w:bottom w:val="single" w:sz="4" w:space="0" w:color="000000"/>
              <w:right w:val="single" w:sz="4" w:space="0" w:color="000000"/>
            </w:tcBorders>
            <w:vAlign w:val="center"/>
          </w:tcPr>
          <w:p w:rsidR="008476A9" w:rsidRDefault="008476A9" w:rsidP="008476A9">
            <w:pPr>
              <w:widowControl/>
              <w:rPr>
                <w:rFonts w:ascii="Times New Roman" w:eastAsia="Times New Roman" w:hAnsi="Times New Roman" w:cs="Times New Roman"/>
                <w:sz w:val="20"/>
                <w:szCs w:val="20"/>
                <w:lang w:val="ru-RU" w:eastAsia="ru-RU" w:bidi="ar-SA"/>
              </w:rPr>
            </w:pPr>
          </w:p>
        </w:tc>
        <w:tc>
          <w:tcPr>
            <w:tcW w:w="958" w:type="dxa"/>
            <w:tcBorders>
              <w:top w:val="none" w:sz="255" w:space="0" w:color="FFFFFF"/>
              <w:left w:val="none" w:sz="255" w:space="0" w:color="FFFFFF"/>
              <w:bottom w:val="single" w:sz="4" w:space="0" w:color="000000"/>
              <w:right w:val="single" w:sz="4" w:space="0" w:color="000000"/>
            </w:tcBorders>
            <w:vAlign w:val="center"/>
          </w:tcPr>
          <w:p w:rsidR="008476A9" w:rsidRPr="008476A9" w:rsidRDefault="008476A9" w:rsidP="008476A9">
            <w:pPr>
              <w:widowControl/>
              <w:jc w:val="center"/>
              <w:rPr>
                <w:rFonts w:ascii="Times New Roman" w:eastAsia="Times New Roman" w:hAnsi="Times New Roman" w:cs="Times New Roman"/>
                <w:sz w:val="20"/>
                <w:szCs w:val="20"/>
                <w:lang w:val="ru-RU" w:eastAsia="ru-RU" w:bidi="ar-SA"/>
              </w:rPr>
            </w:pPr>
            <w:r w:rsidRPr="008476A9">
              <w:rPr>
                <w:rFonts w:ascii="Times New Roman" w:eastAsia="Times New Roman" w:hAnsi="Times New Roman" w:cs="Times New Roman"/>
                <w:sz w:val="20"/>
                <w:szCs w:val="20"/>
                <w:lang w:val="ru-RU" w:eastAsia="ru-RU" w:bidi="ar-SA"/>
              </w:rPr>
              <w:t>2</w:t>
            </w:r>
          </w:p>
        </w:tc>
        <w:tc>
          <w:tcPr>
            <w:tcW w:w="5727" w:type="dxa"/>
            <w:tcBorders>
              <w:top w:val="none" w:sz="255" w:space="0" w:color="FFFFFF"/>
              <w:left w:val="none" w:sz="255" w:space="0" w:color="FFFFFF"/>
              <w:bottom w:val="single" w:sz="4" w:space="0" w:color="000000"/>
              <w:right w:val="single" w:sz="4" w:space="0" w:color="000000"/>
            </w:tcBorders>
            <w:vAlign w:val="center"/>
          </w:tcPr>
          <w:p w:rsidR="008476A9" w:rsidRPr="008476A9" w:rsidRDefault="008476A9" w:rsidP="008476A9">
            <w:pPr>
              <w:jc w:val="center"/>
              <w:rPr>
                <w:rFonts w:ascii="Times New Roman" w:hAnsi="Times New Roman" w:cs="Times New Roman"/>
                <w:sz w:val="20"/>
                <w:szCs w:val="20"/>
              </w:rPr>
            </w:pPr>
            <w:r w:rsidRPr="008476A9">
              <w:rPr>
                <w:rFonts w:ascii="Times New Roman" w:hAnsi="Times New Roman" w:cs="Times New Roman"/>
                <w:sz w:val="20"/>
                <w:szCs w:val="20"/>
                <w:lang w:val="ru-RU"/>
              </w:rPr>
              <w:t xml:space="preserve">Модернизация (с заменой трубопровода) тепловой сети от ТК-24 до ЖД Первомайская,6 Ду 57 </w:t>
            </w:r>
            <w:r w:rsidRPr="008476A9">
              <w:rPr>
                <w:rFonts w:ascii="Times New Roman" w:hAnsi="Times New Roman" w:cs="Times New Roman"/>
                <w:sz w:val="20"/>
                <w:szCs w:val="20"/>
              </w:rPr>
              <w:t>L</w:t>
            </w:r>
            <w:r w:rsidRPr="008476A9">
              <w:rPr>
                <w:rFonts w:ascii="Times New Roman" w:hAnsi="Times New Roman" w:cs="Times New Roman"/>
                <w:sz w:val="20"/>
                <w:szCs w:val="20"/>
                <w:lang w:val="ru-RU"/>
              </w:rPr>
              <w:t xml:space="preserve">=40 с заменой тепловой изоляции на более эффективную </w:t>
            </w:r>
            <w:r w:rsidRPr="008476A9">
              <w:rPr>
                <w:rFonts w:ascii="Times New Roman" w:hAnsi="Times New Roman" w:cs="Times New Roman"/>
                <w:sz w:val="20"/>
                <w:szCs w:val="20"/>
              </w:rPr>
              <w:t>ППУ</w:t>
            </w:r>
          </w:p>
        </w:tc>
        <w:tc>
          <w:tcPr>
            <w:tcW w:w="2076" w:type="dxa"/>
            <w:tcBorders>
              <w:top w:val="none" w:sz="255" w:space="0" w:color="FFFFFF"/>
              <w:left w:val="none" w:sz="255" w:space="0" w:color="FFFFFF"/>
              <w:bottom w:val="single" w:sz="4" w:space="0" w:color="000000"/>
              <w:right w:val="single" w:sz="4" w:space="0" w:color="000000"/>
            </w:tcBorders>
            <w:vAlign w:val="center"/>
          </w:tcPr>
          <w:p w:rsidR="008476A9" w:rsidRPr="008476A9" w:rsidRDefault="008476A9" w:rsidP="00155D12">
            <w:pPr>
              <w:numPr>
                <w:ilvl w:val="0"/>
                <w:numId w:val="62"/>
              </w:numPr>
              <w:rPr>
                <w:rFonts w:ascii="Times New Roman" w:hAnsi="Times New Roman" w:cs="Times New Roman"/>
                <w:sz w:val="20"/>
                <w:szCs w:val="20"/>
              </w:rPr>
            </w:pPr>
            <w:r w:rsidRPr="008476A9">
              <w:rPr>
                <w:rFonts w:ascii="Times New Roman" w:hAnsi="Times New Roman" w:cs="Times New Roman"/>
                <w:sz w:val="20"/>
                <w:szCs w:val="20"/>
              </w:rPr>
              <w:t>383</w:t>
            </w:r>
            <w:r>
              <w:rPr>
                <w:rFonts w:ascii="Times New Roman" w:hAnsi="Times New Roman" w:cs="Times New Roman"/>
                <w:sz w:val="20"/>
                <w:szCs w:val="20"/>
                <w:lang w:val="ru-RU"/>
              </w:rPr>
              <w:t>,</w:t>
            </w:r>
            <w:r w:rsidRPr="008476A9">
              <w:rPr>
                <w:rFonts w:ascii="Times New Roman" w:hAnsi="Times New Roman" w:cs="Times New Roman"/>
                <w:sz w:val="20"/>
                <w:szCs w:val="20"/>
              </w:rPr>
              <w:t>91</w:t>
            </w:r>
          </w:p>
        </w:tc>
        <w:tc>
          <w:tcPr>
            <w:tcW w:w="1606" w:type="dxa"/>
            <w:tcBorders>
              <w:top w:val="none" w:sz="255" w:space="0" w:color="FFFFFF"/>
              <w:left w:val="none" w:sz="255" w:space="0" w:color="FFFFFF"/>
              <w:bottom w:val="single" w:sz="4" w:space="0" w:color="000000"/>
              <w:right w:val="single" w:sz="4" w:space="0" w:color="000000"/>
            </w:tcBorders>
            <w:vAlign w:val="center"/>
          </w:tcPr>
          <w:p w:rsidR="008476A9" w:rsidRPr="008476A9" w:rsidRDefault="008476A9" w:rsidP="00155D12">
            <w:pPr>
              <w:widowControl/>
              <w:numPr>
                <w:ilvl w:val="0"/>
                <w:numId w:val="61"/>
              </w:numPr>
              <w:rPr>
                <w:rFonts w:ascii="Times New Roman" w:eastAsia="Times New Roman" w:hAnsi="Times New Roman" w:cs="Times New Roman"/>
                <w:sz w:val="20"/>
                <w:szCs w:val="20"/>
                <w:lang w:val="ru-RU" w:eastAsia="ru-RU" w:bidi="ar-SA"/>
              </w:rPr>
            </w:pPr>
            <w:r w:rsidRPr="008476A9">
              <w:rPr>
                <w:rFonts w:ascii="Times New Roman" w:eastAsia="Times New Roman" w:hAnsi="Times New Roman" w:cs="Times New Roman"/>
                <w:sz w:val="20"/>
                <w:szCs w:val="20"/>
                <w:lang w:val="ru-RU" w:eastAsia="ru-RU" w:bidi="ar-SA"/>
              </w:rPr>
              <w:t>г.</w:t>
            </w:r>
          </w:p>
        </w:tc>
      </w:tr>
      <w:tr w:rsidR="008476A9" w:rsidTr="006E1BAE">
        <w:trPr>
          <w:trHeight w:val="1108"/>
        </w:trPr>
        <w:tc>
          <w:tcPr>
            <w:tcW w:w="4229" w:type="dxa"/>
            <w:gridSpan w:val="2"/>
            <w:tcBorders>
              <w:top w:val="single" w:sz="4" w:space="0" w:color="000000"/>
              <w:left w:val="single" w:sz="4" w:space="0" w:color="000000"/>
              <w:bottom w:val="single" w:sz="4" w:space="0" w:color="auto"/>
              <w:right w:val="single" w:sz="4" w:space="0" w:color="000000"/>
            </w:tcBorders>
            <w:vAlign w:val="center"/>
          </w:tcPr>
          <w:p w:rsidR="008476A9" w:rsidRPr="008476A9" w:rsidRDefault="008476A9" w:rsidP="008476A9">
            <w:pPr>
              <w:widowControl/>
              <w:rPr>
                <w:rFonts w:ascii="Times New Roman" w:eastAsia="Times New Roman" w:hAnsi="Times New Roman" w:cs="Times New Roman"/>
                <w:b/>
                <w:sz w:val="24"/>
                <w:lang w:val="ru-RU" w:eastAsia="ru-RU" w:bidi="ar-SA"/>
              </w:rPr>
            </w:pPr>
            <w:r w:rsidRPr="008476A9">
              <w:rPr>
                <w:rFonts w:ascii="Times New Roman" w:eastAsia="Times New Roman" w:hAnsi="Times New Roman" w:cs="Times New Roman"/>
                <w:b/>
                <w:sz w:val="24"/>
                <w:lang w:val="ru-RU" w:eastAsia="ru-RU" w:bidi="ar-SA"/>
              </w:rPr>
              <w:t>3.Водоснабжение</w:t>
            </w:r>
          </w:p>
        </w:tc>
        <w:tc>
          <w:tcPr>
            <w:tcW w:w="958" w:type="dxa"/>
            <w:tcBorders>
              <w:top w:val="single" w:sz="4" w:space="0" w:color="000000"/>
              <w:left w:val="none" w:sz="255" w:space="0" w:color="FFFFFF"/>
              <w:bottom w:val="single" w:sz="4" w:space="0" w:color="auto"/>
              <w:right w:val="single" w:sz="4" w:space="0" w:color="000000"/>
            </w:tcBorders>
            <w:vAlign w:val="center"/>
          </w:tcPr>
          <w:p w:rsidR="008476A9" w:rsidRDefault="008476A9" w:rsidP="008476A9">
            <w:pPr>
              <w:jc w:val="center"/>
              <w:rPr>
                <w:rFonts w:ascii="Times New Roman" w:hAnsi="Times New Roman" w:cs="Times New Roman"/>
                <w:sz w:val="20"/>
                <w:szCs w:val="20"/>
              </w:rPr>
            </w:pPr>
            <w:r>
              <w:rPr>
                <w:rFonts w:ascii="Times New Roman" w:hAnsi="Times New Roman" w:cs="Times New Roman"/>
                <w:sz w:val="20"/>
                <w:szCs w:val="20"/>
              </w:rPr>
              <w:t>1</w:t>
            </w:r>
          </w:p>
        </w:tc>
        <w:tc>
          <w:tcPr>
            <w:tcW w:w="5727" w:type="dxa"/>
            <w:tcBorders>
              <w:top w:val="none" w:sz="255" w:space="0" w:color="FFFFFF"/>
              <w:left w:val="none" w:sz="255" w:space="0" w:color="FFFFFF"/>
              <w:bottom w:val="single" w:sz="4" w:space="0" w:color="auto"/>
              <w:right w:val="single" w:sz="4" w:space="0" w:color="000000"/>
            </w:tcBorders>
            <w:vAlign w:val="center"/>
          </w:tcPr>
          <w:p w:rsidR="008476A9" w:rsidRPr="008476A9" w:rsidRDefault="008476A9" w:rsidP="008476A9">
            <w:pPr>
              <w:widowControl/>
              <w:rPr>
                <w:rFonts w:ascii="Times New Roman" w:eastAsia="Times New Roman" w:hAnsi="Times New Roman" w:cs="Times New Roman"/>
                <w:color w:val="auto"/>
                <w:sz w:val="20"/>
                <w:szCs w:val="20"/>
                <w:lang w:val="ru-RU" w:eastAsia="ru-RU" w:bidi="ar-SA"/>
              </w:rPr>
            </w:pPr>
            <w:r w:rsidRPr="008476A9">
              <w:rPr>
                <w:rFonts w:ascii="Times New Roman" w:hAnsi="Times New Roman" w:cs="Times New Roman"/>
                <w:sz w:val="20"/>
                <w:szCs w:val="20"/>
                <w:lang w:val="ru-RU"/>
              </w:rPr>
              <w:t xml:space="preserve">Приобретение и установка автоматического устройства для реализации питьевой воды в розлив в количестве 2 единицы центральный водовод </w:t>
            </w:r>
          </w:p>
        </w:tc>
        <w:tc>
          <w:tcPr>
            <w:tcW w:w="2076" w:type="dxa"/>
            <w:tcBorders>
              <w:top w:val="none" w:sz="255" w:space="0" w:color="FFFFFF"/>
              <w:left w:val="none" w:sz="255" w:space="0" w:color="FFFFFF"/>
              <w:bottom w:val="single" w:sz="4" w:space="0" w:color="auto"/>
              <w:right w:val="single" w:sz="4" w:space="0" w:color="000000"/>
            </w:tcBorders>
            <w:vAlign w:val="center"/>
          </w:tcPr>
          <w:p w:rsidR="008476A9" w:rsidRDefault="008476A9" w:rsidP="008476A9">
            <w:pPr>
              <w:jc w:val="center"/>
              <w:rPr>
                <w:rFonts w:ascii="Times New Roman" w:hAnsi="Times New Roman" w:cs="Times New Roman"/>
                <w:sz w:val="20"/>
                <w:szCs w:val="20"/>
              </w:rPr>
            </w:pPr>
            <w:r w:rsidRPr="008476A9">
              <w:rPr>
                <w:rFonts w:ascii="Times New Roman" w:hAnsi="Times New Roman" w:cs="Times New Roman"/>
                <w:sz w:val="20"/>
                <w:szCs w:val="20"/>
              </w:rPr>
              <w:t>3</w:t>
            </w:r>
            <w:r>
              <w:rPr>
                <w:rFonts w:ascii="Times New Roman" w:hAnsi="Times New Roman" w:cs="Times New Roman"/>
                <w:sz w:val="20"/>
                <w:szCs w:val="20"/>
                <w:lang w:val="ru-RU"/>
              </w:rPr>
              <w:t> </w:t>
            </w:r>
            <w:r w:rsidRPr="008476A9">
              <w:rPr>
                <w:rFonts w:ascii="Times New Roman" w:hAnsi="Times New Roman" w:cs="Times New Roman"/>
                <w:sz w:val="20"/>
                <w:szCs w:val="20"/>
              </w:rPr>
              <w:t>217</w:t>
            </w:r>
            <w:r>
              <w:rPr>
                <w:rFonts w:ascii="Times New Roman" w:hAnsi="Times New Roman" w:cs="Times New Roman"/>
                <w:sz w:val="20"/>
                <w:szCs w:val="20"/>
                <w:lang w:val="ru-RU"/>
              </w:rPr>
              <w:t>,</w:t>
            </w:r>
            <w:r w:rsidRPr="008476A9">
              <w:rPr>
                <w:rFonts w:ascii="Times New Roman" w:hAnsi="Times New Roman" w:cs="Times New Roman"/>
                <w:sz w:val="20"/>
                <w:szCs w:val="20"/>
              </w:rPr>
              <w:t>5</w:t>
            </w:r>
            <w:r>
              <w:rPr>
                <w:rFonts w:ascii="Times New Roman" w:hAnsi="Times New Roman" w:cs="Times New Roman"/>
                <w:sz w:val="20"/>
                <w:szCs w:val="20"/>
                <w:lang w:val="ru-RU"/>
              </w:rPr>
              <w:t>4</w:t>
            </w:r>
          </w:p>
        </w:tc>
        <w:tc>
          <w:tcPr>
            <w:tcW w:w="1606" w:type="dxa"/>
            <w:tcBorders>
              <w:top w:val="none" w:sz="255" w:space="0" w:color="FFFFFF"/>
              <w:left w:val="none" w:sz="255" w:space="0" w:color="FFFFFF"/>
              <w:bottom w:val="single" w:sz="4" w:space="0" w:color="auto"/>
              <w:right w:val="single" w:sz="4" w:space="0" w:color="000000"/>
            </w:tcBorders>
            <w:vAlign w:val="center"/>
          </w:tcPr>
          <w:p w:rsidR="008476A9" w:rsidRDefault="008476A9" w:rsidP="008476A9">
            <w:pPr>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2030г.</w:t>
            </w:r>
          </w:p>
        </w:tc>
      </w:tr>
      <w:tr w:rsidR="008476A9" w:rsidRPr="008476A9" w:rsidTr="006E1BAE">
        <w:trPr>
          <w:trHeight w:val="1108"/>
        </w:trPr>
        <w:tc>
          <w:tcPr>
            <w:tcW w:w="4229" w:type="dxa"/>
            <w:gridSpan w:val="2"/>
            <w:tcBorders>
              <w:top w:val="single" w:sz="4" w:space="0" w:color="auto"/>
              <w:left w:val="single" w:sz="4" w:space="0" w:color="auto"/>
              <w:bottom w:val="single" w:sz="4" w:space="0" w:color="auto"/>
              <w:right w:val="single" w:sz="4" w:space="0" w:color="auto"/>
            </w:tcBorders>
            <w:vAlign w:val="center"/>
          </w:tcPr>
          <w:p w:rsidR="008476A9" w:rsidRPr="008476A9" w:rsidRDefault="008476A9" w:rsidP="008476A9">
            <w:pPr>
              <w:widowControl/>
              <w:rPr>
                <w:rFonts w:ascii="Times New Roman" w:eastAsia="Times New Roman" w:hAnsi="Times New Roman" w:cs="Times New Roman"/>
                <w:b/>
                <w:sz w:val="24"/>
                <w:lang w:val="ru-RU" w:eastAsia="ru-RU" w:bidi="ar-SA"/>
              </w:rPr>
            </w:pPr>
          </w:p>
        </w:tc>
        <w:tc>
          <w:tcPr>
            <w:tcW w:w="958" w:type="dxa"/>
            <w:tcBorders>
              <w:top w:val="single" w:sz="4" w:space="0" w:color="auto"/>
              <w:left w:val="single" w:sz="4" w:space="0" w:color="auto"/>
              <w:bottom w:val="single" w:sz="4" w:space="0" w:color="auto"/>
              <w:right w:val="single" w:sz="4" w:space="0" w:color="auto"/>
            </w:tcBorders>
            <w:vAlign w:val="center"/>
          </w:tcPr>
          <w:p w:rsidR="008476A9" w:rsidRPr="008476A9" w:rsidRDefault="008476A9" w:rsidP="008476A9">
            <w:pPr>
              <w:jc w:val="center"/>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5727" w:type="dxa"/>
            <w:tcBorders>
              <w:top w:val="single" w:sz="4" w:space="0" w:color="auto"/>
              <w:left w:val="single" w:sz="4" w:space="0" w:color="auto"/>
              <w:bottom w:val="single" w:sz="4" w:space="0" w:color="auto"/>
              <w:right w:val="single" w:sz="4" w:space="0" w:color="auto"/>
            </w:tcBorders>
            <w:vAlign w:val="center"/>
          </w:tcPr>
          <w:p w:rsidR="008476A9" w:rsidRPr="008476A9" w:rsidRDefault="008476A9" w:rsidP="008476A9">
            <w:pPr>
              <w:rPr>
                <w:rFonts w:ascii="Times New Roman" w:hAnsi="Times New Roman" w:cs="Times New Roman"/>
                <w:sz w:val="20"/>
                <w:szCs w:val="20"/>
                <w:lang w:val="ru-RU"/>
              </w:rPr>
            </w:pPr>
            <w:r w:rsidRPr="008476A9">
              <w:rPr>
                <w:rFonts w:ascii="Times New Roman" w:hAnsi="Times New Roman" w:cs="Times New Roman"/>
                <w:sz w:val="20"/>
                <w:szCs w:val="20"/>
                <w:lang w:val="ru-RU"/>
              </w:rPr>
              <w:t>Приобретение резервного насоса ЭЦВ 8-16-140 Артезианская скважина</w:t>
            </w:r>
          </w:p>
        </w:tc>
        <w:tc>
          <w:tcPr>
            <w:tcW w:w="2076" w:type="dxa"/>
            <w:tcBorders>
              <w:top w:val="single" w:sz="4" w:space="0" w:color="auto"/>
              <w:left w:val="single" w:sz="4" w:space="0" w:color="auto"/>
              <w:bottom w:val="single" w:sz="4" w:space="0" w:color="auto"/>
              <w:right w:val="single" w:sz="4" w:space="0" w:color="auto"/>
            </w:tcBorders>
            <w:vAlign w:val="center"/>
          </w:tcPr>
          <w:p w:rsidR="008476A9" w:rsidRPr="008476A9" w:rsidRDefault="008476A9" w:rsidP="008476A9">
            <w:pPr>
              <w:jc w:val="center"/>
              <w:rPr>
                <w:rFonts w:ascii="Times New Roman" w:hAnsi="Times New Roman" w:cs="Times New Roman"/>
                <w:sz w:val="20"/>
                <w:szCs w:val="20"/>
                <w:lang w:val="ru-RU"/>
              </w:rPr>
            </w:pPr>
            <w:r w:rsidRPr="008476A9">
              <w:rPr>
                <w:rFonts w:ascii="Times New Roman" w:hAnsi="Times New Roman" w:cs="Times New Roman"/>
                <w:sz w:val="20"/>
                <w:szCs w:val="20"/>
                <w:lang w:val="ru-RU"/>
              </w:rPr>
              <w:t>962</w:t>
            </w:r>
            <w:r>
              <w:rPr>
                <w:rFonts w:ascii="Times New Roman" w:hAnsi="Times New Roman" w:cs="Times New Roman"/>
                <w:sz w:val="20"/>
                <w:szCs w:val="20"/>
                <w:lang w:val="ru-RU"/>
              </w:rPr>
              <w:t>,</w:t>
            </w:r>
            <w:r w:rsidR="00155D12">
              <w:rPr>
                <w:rFonts w:ascii="Times New Roman" w:hAnsi="Times New Roman" w:cs="Times New Roman"/>
                <w:sz w:val="20"/>
                <w:szCs w:val="20"/>
                <w:lang w:val="ru-RU"/>
              </w:rPr>
              <w:t>47</w:t>
            </w:r>
          </w:p>
        </w:tc>
        <w:tc>
          <w:tcPr>
            <w:tcW w:w="1606" w:type="dxa"/>
            <w:tcBorders>
              <w:top w:val="single" w:sz="4" w:space="0" w:color="auto"/>
              <w:left w:val="single" w:sz="4" w:space="0" w:color="auto"/>
              <w:bottom w:val="single" w:sz="4" w:space="0" w:color="auto"/>
              <w:right w:val="single" w:sz="4" w:space="0" w:color="auto"/>
            </w:tcBorders>
            <w:vAlign w:val="center"/>
          </w:tcPr>
          <w:p w:rsidR="008476A9" w:rsidRDefault="008476A9" w:rsidP="008476A9">
            <w:pPr>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2026</w:t>
            </w:r>
            <w:r w:rsidR="00155D12">
              <w:rPr>
                <w:rFonts w:ascii="Times New Roman" w:eastAsia="Times New Roman" w:hAnsi="Times New Roman" w:cs="Times New Roman"/>
                <w:sz w:val="20"/>
                <w:szCs w:val="20"/>
                <w:lang w:val="ru-RU" w:eastAsia="ru-RU" w:bidi="ar-SA"/>
              </w:rPr>
              <w:t>г.</w:t>
            </w:r>
          </w:p>
        </w:tc>
      </w:tr>
      <w:tr w:rsidR="00F939F0" w:rsidTr="006E1BAE">
        <w:trPr>
          <w:trHeight w:val="300"/>
        </w:trPr>
        <w:tc>
          <w:tcPr>
            <w:tcW w:w="10914" w:type="dxa"/>
            <w:gridSpan w:val="4"/>
            <w:tcBorders>
              <w:top w:val="single" w:sz="4" w:space="0" w:color="auto"/>
              <w:left w:val="single" w:sz="4" w:space="0" w:color="000000"/>
              <w:bottom w:val="single" w:sz="4" w:space="0" w:color="000000"/>
              <w:right w:val="single" w:sz="4" w:space="0" w:color="000000"/>
            </w:tcBorders>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ИТОГО</w:t>
            </w:r>
          </w:p>
        </w:tc>
        <w:tc>
          <w:tcPr>
            <w:tcW w:w="2076" w:type="dxa"/>
            <w:tcBorders>
              <w:top w:val="single" w:sz="4" w:space="0" w:color="auto"/>
              <w:left w:val="none" w:sz="255" w:space="0" w:color="FFFFFF"/>
              <w:bottom w:val="single" w:sz="4" w:space="0" w:color="000000"/>
              <w:right w:val="single" w:sz="4" w:space="0" w:color="000000"/>
            </w:tcBorders>
            <w:vAlign w:val="center"/>
          </w:tcPr>
          <w:p w:rsidR="00F939F0" w:rsidRDefault="00155D12">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41 120,88</w:t>
            </w:r>
          </w:p>
        </w:tc>
        <w:tc>
          <w:tcPr>
            <w:tcW w:w="1606" w:type="dxa"/>
            <w:tcBorders>
              <w:top w:val="single" w:sz="4" w:space="0" w:color="auto"/>
              <w:left w:val="none" w:sz="255" w:space="0" w:color="FFFFFF"/>
              <w:bottom w:val="single" w:sz="4" w:space="0" w:color="000000"/>
              <w:right w:val="single" w:sz="4" w:space="0" w:color="000000"/>
            </w:tcBorders>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w:t>
            </w:r>
          </w:p>
        </w:tc>
      </w:tr>
    </w:tbl>
    <w:p w:rsidR="00F939F0" w:rsidRDefault="00F939F0">
      <w:pPr>
        <w:widowControl/>
        <w:rPr>
          <w:rFonts w:ascii="Times New Roman" w:eastAsia="Calibri" w:hAnsi="Times New Roman" w:cs="Times New Roman"/>
          <w:szCs w:val="22"/>
          <w:lang w:val="ru-RU" w:bidi="ar-SA"/>
        </w:rPr>
      </w:pPr>
    </w:p>
    <w:p w:rsidR="00F939F0" w:rsidRDefault="00F939F0">
      <w:pPr>
        <w:rPr>
          <w:vanish/>
          <w:lang w:val="ru-RU"/>
        </w:rPr>
      </w:pPr>
    </w:p>
    <w:p w:rsidR="00F939F0" w:rsidRDefault="00F939F0">
      <w:pPr>
        <w:widowControl/>
        <w:jc w:val="right"/>
        <w:rPr>
          <w:rFonts w:ascii="Times New Roman" w:eastAsia="Times New Roman" w:hAnsi="Times New Roman" w:cs="Times New Roman"/>
          <w:szCs w:val="22"/>
          <w:lang w:val="ru-RU" w:eastAsia="ru-RU" w:bidi="ar-SA"/>
        </w:rPr>
      </w:pPr>
      <w:bookmarkStart w:id="8" w:name="_Hlk152921171"/>
      <w:bookmarkEnd w:id="6"/>
      <w:bookmarkEnd w:id="7"/>
    </w:p>
    <w:tbl>
      <w:tblPr>
        <w:tblW w:w="15276" w:type="dxa"/>
        <w:tblLayout w:type="fixed"/>
        <w:tblLook w:val="04A0"/>
      </w:tblPr>
      <w:tblGrid>
        <w:gridCol w:w="5197"/>
        <w:gridCol w:w="5259"/>
        <w:gridCol w:w="4820"/>
      </w:tblGrid>
      <w:tr w:rsidR="00922B1D" w:rsidTr="00FD2498">
        <w:tc>
          <w:tcPr>
            <w:tcW w:w="5197"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br w:type="page"/>
            </w:r>
            <w:r>
              <w:rPr>
                <w:rFonts w:ascii="Times New Roman" w:eastAsia="Times New Roman" w:hAnsi="Times New Roman" w:cs="Times New Roman"/>
                <w:b/>
                <w:bCs/>
                <w:sz w:val="20"/>
                <w:szCs w:val="20"/>
                <w:lang w:val="ru-RU" w:eastAsia="ru-RU" w:bidi="ar-SA"/>
              </w:rPr>
              <w:t>Концедент:</w:t>
            </w:r>
          </w:p>
        </w:tc>
        <w:tc>
          <w:tcPr>
            <w:tcW w:w="5259"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Концессионер:</w:t>
            </w:r>
          </w:p>
        </w:tc>
        <w:tc>
          <w:tcPr>
            <w:tcW w:w="4820"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Субъект РФ:</w:t>
            </w:r>
          </w:p>
        </w:tc>
      </w:tr>
      <w:tr w:rsidR="00922B1D" w:rsidRPr="00FD2498" w:rsidTr="00FD2498">
        <w:tc>
          <w:tcPr>
            <w:tcW w:w="5197" w:type="dxa"/>
          </w:tcPr>
          <w:p w:rsidR="00922B1D" w:rsidRDefault="00922B1D" w:rsidP="00FD2498">
            <w:pPr>
              <w:widowControl/>
              <w:jc w:val="both"/>
              <w:rPr>
                <w:rFonts w:ascii="Times New Roman" w:eastAsia="Times New Roman" w:hAnsi="Times New Roman" w:cs="Times New Roman"/>
                <w:sz w:val="20"/>
                <w:szCs w:val="20"/>
                <w:lang w:val="ru-RU" w:eastAsia="ru-RU" w:bidi="ar-SA"/>
              </w:rPr>
            </w:pPr>
          </w:p>
        </w:tc>
        <w:tc>
          <w:tcPr>
            <w:tcW w:w="5259" w:type="dxa"/>
          </w:tcPr>
          <w:p w:rsidR="00922B1D" w:rsidRDefault="00922B1D" w:rsidP="00FD2498">
            <w:pPr>
              <w:widowControl/>
              <w:jc w:val="both"/>
              <w:rPr>
                <w:rFonts w:ascii="Times New Roman" w:eastAsia="Times New Roman" w:hAnsi="Times New Roman" w:cs="Times New Roman"/>
                <w:sz w:val="20"/>
                <w:szCs w:val="20"/>
                <w:lang w:val="ru-RU" w:eastAsia="ru-RU" w:bidi="ar-SA"/>
              </w:rPr>
            </w:pPr>
          </w:p>
        </w:tc>
        <w:tc>
          <w:tcPr>
            <w:tcW w:w="4820"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Забайкальский край</w:t>
            </w: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Юридический адрес: </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672021, Забайкальский край г. Чита, </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ул. Чайковского, д. 8.</w:t>
            </w: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Тел.: 8 (3022) 35-21-84</w:t>
            </w: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Губернатор Забайкальского края</w:t>
            </w: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_____________________А.М. Осипов</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                    м.п.</w:t>
            </w:r>
          </w:p>
        </w:tc>
      </w:tr>
    </w:tbl>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lastRenderedPageBreak/>
        <w:t>Приложение № 5</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к Концессионному соглашению</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от «____» __________20___г., № _____</w:t>
      </w:r>
    </w:p>
    <w:p w:rsidR="00F939F0" w:rsidRDefault="00F939F0">
      <w:pPr>
        <w:widowControl/>
        <w:jc w:val="right"/>
        <w:rPr>
          <w:rFonts w:ascii="Times New Roman" w:eastAsia="Times New Roman" w:hAnsi="Times New Roman" w:cs="Times New Roman"/>
          <w:szCs w:val="22"/>
          <w:lang w:val="ru-RU" w:eastAsia="ru-RU" w:bidi="ar-SA"/>
        </w:rPr>
      </w:pPr>
    </w:p>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Перечень и описание земельных участков</w:t>
      </w:r>
    </w:p>
    <w:tbl>
      <w:tblPr>
        <w:tblW w:w="15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4914"/>
        <w:gridCol w:w="3118"/>
        <w:gridCol w:w="2302"/>
        <w:gridCol w:w="4248"/>
      </w:tblGrid>
      <w:tr w:rsidR="005E784C" w:rsidRPr="00FD2498" w:rsidTr="00FB1524">
        <w:trPr>
          <w:trHeight w:val="1200"/>
        </w:trPr>
        <w:tc>
          <w:tcPr>
            <w:tcW w:w="723" w:type="dxa"/>
            <w:shd w:val="clear" w:color="000000" w:fill="FFFFFF"/>
            <w:vAlign w:val="center"/>
            <w:hideMark/>
          </w:tcPr>
          <w:p w:rsidR="005E784C" w:rsidRPr="00CA7095" w:rsidRDefault="005E784C" w:rsidP="00FD2498">
            <w:pPr>
              <w:jc w:val="center"/>
              <w:rPr>
                <w:rFonts w:ascii="Times New Roman" w:hAnsi="Times New Roman" w:cs="Times New Roman"/>
                <w:b/>
                <w:szCs w:val="22"/>
                <w:shd w:val="clear" w:color="000000" w:fill="FFFFFF" w:themeFill="background1"/>
                <w:lang w:eastAsia="ar-SA"/>
              </w:rPr>
            </w:pPr>
            <w:r w:rsidRPr="00CA7095">
              <w:rPr>
                <w:rFonts w:ascii="Times New Roman" w:hAnsi="Times New Roman" w:cs="Times New Roman"/>
                <w:b/>
                <w:szCs w:val="22"/>
                <w:shd w:val="clear" w:color="000000" w:fill="FFFFFF" w:themeFill="background1"/>
                <w:lang w:eastAsia="ar-SA"/>
              </w:rPr>
              <w:t>№ п/п</w:t>
            </w:r>
          </w:p>
        </w:tc>
        <w:tc>
          <w:tcPr>
            <w:tcW w:w="4914" w:type="dxa"/>
            <w:shd w:val="clear" w:color="000000" w:fill="FFFFFF"/>
            <w:vAlign w:val="center"/>
            <w:hideMark/>
          </w:tcPr>
          <w:p w:rsidR="005E784C" w:rsidRPr="00CA7095" w:rsidRDefault="005E784C" w:rsidP="00FD2498">
            <w:pPr>
              <w:jc w:val="center"/>
              <w:rPr>
                <w:rFonts w:ascii="Times New Roman" w:hAnsi="Times New Roman" w:cs="Times New Roman"/>
                <w:b/>
                <w:szCs w:val="22"/>
                <w:shd w:val="clear" w:color="000000" w:fill="FFFFFF" w:themeFill="background1"/>
                <w:lang w:val="ru-RU" w:eastAsia="ar-SA"/>
              </w:rPr>
            </w:pPr>
            <w:r w:rsidRPr="00CA7095">
              <w:rPr>
                <w:rFonts w:ascii="Times New Roman" w:hAnsi="Times New Roman" w:cs="Times New Roman"/>
                <w:b/>
                <w:szCs w:val="22"/>
                <w:shd w:val="clear" w:color="000000" w:fill="FFFFFF" w:themeFill="background1"/>
                <w:lang w:val="ru-RU" w:eastAsia="ar-SA"/>
              </w:rPr>
              <w:t>Местонахождение земельного участка (адрес) с указанием расположенного на нём объекта недвижимости</w:t>
            </w:r>
          </w:p>
        </w:tc>
        <w:tc>
          <w:tcPr>
            <w:tcW w:w="3118" w:type="dxa"/>
            <w:shd w:val="clear" w:color="000000" w:fill="FFFFFF"/>
            <w:vAlign w:val="center"/>
            <w:hideMark/>
          </w:tcPr>
          <w:p w:rsidR="005E784C" w:rsidRPr="00CA7095" w:rsidRDefault="005E784C" w:rsidP="00FD2498">
            <w:pPr>
              <w:jc w:val="center"/>
              <w:rPr>
                <w:rFonts w:ascii="Times New Roman" w:hAnsi="Times New Roman" w:cs="Times New Roman"/>
                <w:b/>
                <w:szCs w:val="22"/>
                <w:shd w:val="clear" w:color="000000" w:fill="FFFFFF" w:themeFill="background1"/>
                <w:lang w:eastAsia="ar-SA"/>
              </w:rPr>
            </w:pPr>
            <w:r w:rsidRPr="00CA7095">
              <w:rPr>
                <w:rFonts w:ascii="Times New Roman" w:hAnsi="Times New Roman" w:cs="Times New Roman"/>
                <w:b/>
                <w:szCs w:val="22"/>
                <w:shd w:val="clear" w:color="000000" w:fill="FFFFFF" w:themeFill="background1"/>
                <w:lang w:eastAsia="ar-SA"/>
              </w:rPr>
              <w:t>Кадастровый номер земельного участка</w:t>
            </w:r>
          </w:p>
        </w:tc>
        <w:tc>
          <w:tcPr>
            <w:tcW w:w="2302" w:type="dxa"/>
            <w:shd w:val="clear" w:color="000000" w:fill="FFFFFF"/>
            <w:vAlign w:val="center"/>
            <w:hideMark/>
          </w:tcPr>
          <w:p w:rsidR="005E784C" w:rsidRPr="00CA7095" w:rsidRDefault="005E784C" w:rsidP="00FD2498">
            <w:pPr>
              <w:jc w:val="center"/>
              <w:rPr>
                <w:rFonts w:ascii="Times New Roman" w:hAnsi="Times New Roman" w:cs="Times New Roman"/>
                <w:b/>
                <w:szCs w:val="22"/>
                <w:shd w:val="clear" w:color="000000" w:fill="FFFFFF" w:themeFill="background1"/>
                <w:lang w:val="ru-RU" w:eastAsia="ar-SA"/>
              </w:rPr>
            </w:pPr>
            <w:r w:rsidRPr="00CA7095">
              <w:rPr>
                <w:rFonts w:ascii="Times New Roman" w:hAnsi="Times New Roman" w:cs="Times New Roman"/>
                <w:b/>
                <w:szCs w:val="22"/>
                <w:shd w:val="clear" w:color="000000" w:fill="FFFFFF" w:themeFill="background1"/>
                <w:lang w:val="ru-RU" w:eastAsia="ar-SA"/>
              </w:rPr>
              <w:t>Площадь земельного участка (кв.м)</w:t>
            </w:r>
          </w:p>
        </w:tc>
        <w:tc>
          <w:tcPr>
            <w:tcW w:w="4248" w:type="dxa"/>
            <w:shd w:val="clear" w:color="000000" w:fill="FFFFFF"/>
            <w:vAlign w:val="center"/>
            <w:hideMark/>
          </w:tcPr>
          <w:p w:rsidR="005E784C" w:rsidRPr="00CA7095" w:rsidRDefault="005E784C" w:rsidP="00FD2498">
            <w:pPr>
              <w:jc w:val="center"/>
              <w:rPr>
                <w:rFonts w:ascii="Times New Roman" w:hAnsi="Times New Roman" w:cs="Times New Roman"/>
                <w:b/>
                <w:szCs w:val="22"/>
                <w:shd w:val="clear" w:color="000000" w:fill="FFFFFF" w:themeFill="background1"/>
                <w:lang w:val="ru-RU" w:eastAsia="ar-SA"/>
              </w:rPr>
            </w:pPr>
            <w:r w:rsidRPr="00CA7095">
              <w:rPr>
                <w:rFonts w:ascii="Times New Roman" w:hAnsi="Times New Roman" w:cs="Times New Roman"/>
                <w:b/>
                <w:szCs w:val="22"/>
                <w:shd w:val="clear" w:color="000000" w:fill="FFFFFF" w:themeFill="background1"/>
                <w:lang w:val="ru-RU" w:eastAsia="ar-SA"/>
              </w:rPr>
              <w:t>Номер, дата регистрации по данным Росреестра по Забайкальскому краю</w:t>
            </w:r>
          </w:p>
        </w:tc>
      </w:tr>
      <w:tr w:rsidR="005E784C" w:rsidRPr="00CA7095" w:rsidTr="00FB1524">
        <w:trPr>
          <w:trHeight w:val="300"/>
        </w:trPr>
        <w:tc>
          <w:tcPr>
            <w:tcW w:w="723" w:type="dxa"/>
            <w:shd w:val="clear" w:color="000000" w:fill="FFFFFF"/>
            <w:noWrap/>
            <w:hideMark/>
          </w:tcPr>
          <w:p w:rsidR="005E784C" w:rsidRPr="00CA7095" w:rsidRDefault="005E784C" w:rsidP="00FD2498">
            <w:pPr>
              <w:widowControl/>
              <w:numPr>
                <w:ilvl w:val="0"/>
                <w:numId w:val="63"/>
              </w:numPr>
              <w:suppressAutoHyphens/>
              <w:ind w:left="0" w:hanging="22"/>
              <w:jc w:val="center"/>
              <w:rPr>
                <w:rFonts w:ascii="Times New Roman" w:hAnsi="Times New Roman" w:cs="Times New Roman"/>
                <w:szCs w:val="22"/>
                <w:shd w:val="clear" w:color="000000" w:fill="FFFFFF" w:themeFill="background1"/>
                <w:lang w:val="ru-RU" w:eastAsia="ru-RU"/>
              </w:rPr>
            </w:pPr>
          </w:p>
        </w:tc>
        <w:tc>
          <w:tcPr>
            <w:tcW w:w="4914" w:type="dxa"/>
            <w:shd w:val="clear" w:color="000000" w:fill="FFFFFF"/>
          </w:tcPr>
          <w:p w:rsidR="005E784C" w:rsidRPr="00CA7095" w:rsidRDefault="005E784C" w:rsidP="00FD2498">
            <w:pPr>
              <w:rPr>
                <w:rFonts w:ascii="Times New Roman" w:hAnsi="Times New Roman" w:cs="Times New Roman"/>
                <w:szCs w:val="22"/>
                <w:shd w:val="clear" w:color="000000" w:fill="FFFFFF" w:themeFill="background1"/>
                <w:lang w:val="ru-RU"/>
              </w:rPr>
            </w:pPr>
            <w:r w:rsidRPr="00CA7095">
              <w:rPr>
                <w:rFonts w:ascii="Times New Roman" w:hAnsi="Times New Roman" w:cs="Times New Roman"/>
                <w:szCs w:val="22"/>
                <w:lang w:val="ru-RU"/>
              </w:rPr>
              <w:t xml:space="preserve">Забайкальский край, Тунгокоченский район, с. Верх-Усугли, ул. Дорожная, 7б / здание котельной «Братск» </w:t>
            </w:r>
          </w:p>
        </w:tc>
        <w:tc>
          <w:tcPr>
            <w:tcW w:w="3118" w:type="dxa"/>
            <w:shd w:val="clear" w:color="000000" w:fill="FFFFFF"/>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hAnsi="Times New Roman" w:cs="Times New Roman"/>
                <w:szCs w:val="22"/>
                <w:shd w:val="clear" w:color="000000" w:fill="FFFFFF" w:themeFill="background1"/>
              </w:rPr>
              <w:t>75:27:080102:1454</w:t>
            </w:r>
          </w:p>
        </w:tc>
        <w:tc>
          <w:tcPr>
            <w:tcW w:w="2302" w:type="dxa"/>
            <w:shd w:val="clear" w:color="000000" w:fill="FFFFFF"/>
            <w:noWrap/>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hAnsi="Times New Roman" w:cs="Times New Roman"/>
                <w:szCs w:val="22"/>
                <w:shd w:val="clear" w:color="000000" w:fill="FFFFFF" w:themeFill="background1"/>
              </w:rPr>
              <w:t>4288</w:t>
            </w:r>
          </w:p>
        </w:tc>
        <w:tc>
          <w:tcPr>
            <w:tcW w:w="4248" w:type="dxa"/>
            <w:shd w:val="clear" w:color="000000" w:fill="FFFFFF"/>
            <w:noWrap/>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hAnsi="Times New Roman" w:cs="Times New Roman"/>
                <w:szCs w:val="22"/>
                <w:shd w:val="clear" w:color="000000" w:fill="FFFFFF" w:themeFill="background1"/>
              </w:rPr>
              <w:t>75:27:080102:1454-75/116/2022-1, 04.05.2022 г.</w:t>
            </w:r>
          </w:p>
        </w:tc>
      </w:tr>
      <w:tr w:rsidR="005E784C" w:rsidRPr="00CA7095" w:rsidTr="00FB1524">
        <w:trPr>
          <w:trHeight w:val="300"/>
        </w:trPr>
        <w:tc>
          <w:tcPr>
            <w:tcW w:w="723" w:type="dxa"/>
            <w:shd w:val="clear" w:color="000000" w:fill="FFFFFF"/>
            <w:noWrap/>
          </w:tcPr>
          <w:p w:rsidR="005E784C" w:rsidRPr="00CA7095" w:rsidRDefault="005E784C" w:rsidP="00FD2498">
            <w:pPr>
              <w:widowControl/>
              <w:numPr>
                <w:ilvl w:val="0"/>
                <w:numId w:val="63"/>
              </w:numPr>
              <w:suppressAutoHyphens/>
              <w:ind w:left="0" w:hanging="22"/>
              <w:jc w:val="center"/>
              <w:rPr>
                <w:rFonts w:ascii="Times New Roman" w:hAnsi="Times New Roman" w:cs="Times New Roman"/>
                <w:szCs w:val="22"/>
                <w:shd w:val="clear" w:color="000000" w:fill="FFFFFF" w:themeFill="background1"/>
                <w:lang w:eastAsia="ru-RU"/>
              </w:rPr>
            </w:pPr>
          </w:p>
        </w:tc>
        <w:tc>
          <w:tcPr>
            <w:tcW w:w="4914" w:type="dxa"/>
            <w:shd w:val="clear" w:color="000000" w:fill="FFFFFF"/>
          </w:tcPr>
          <w:p w:rsidR="005E784C" w:rsidRPr="00CA7095" w:rsidRDefault="005E784C" w:rsidP="00FD2498">
            <w:pPr>
              <w:rPr>
                <w:rFonts w:ascii="Times New Roman" w:hAnsi="Times New Roman" w:cs="Times New Roman"/>
                <w:szCs w:val="22"/>
                <w:shd w:val="clear" w:color="000000" w:fill="FFFFFF" w:themeFill="background1"/>
                <w:lang w:val="ru-RU"/>
              </w:rPr>
            </w:pPr>
            <w:r w:rsidRPr="00CA7095">
              <w:rPr>
                <w:rFonts w:ascii="Times New Roman" w:hAnsi="Times New Roman" w:cs="Times New Roman"/>
                <w:szCs w:val="22"/>
                <w:lang w:val="ru-RU"/>
              </w:rPr>
              <w:t>Забайкальский край, Тунгокоченский район, с. Верх-Усугли, ул. Металлургов, 9б / здание котельной «ПМК»</w:t>
            </w:r>
          </w:p>
        </w:tc>
        <w:tc>
          <w:tcPr>
            <w:tcW w:w="3118" w:type="dxa"/>
            <w:shd w:val="clear" w:color="000000" w:fill="FFFFFF"/>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hAnsi="Times New Roman" w:cs="Times New Roman"/>
                <w:szCs w:val="22"/>
                <w:shd w:val="clear" w:color="000000" w:fill="FFFFFF" w:themeFill="background1"/>
              </w:rPr>
              <w:t>75:27:080101:1351</w:t>
            </w:r>
          </w:p>
        </w:tc>
        <w:tc>
          <w:tcPr>
            <w:tcW w:w="2302" w:type="dxa"/>
            <w:shd w:val="clear" w:color="000000" w:fill="FFFFFF"/>
            <w:noWrap/>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hAnsi="Times New Roman" w:cs="Times New Roman"/>
                <w:szCs w:val="22"/>
                <w:shd w:val="clear" w:color="000000" w:fill="FFFFFF" w:themeFill="background1"/>
                <w:lang w:eastAsia="ar-SA"/>
              </w:rPr>
              <w:t>452</w:t>
            </w:r>
          </w:p>
        </w:tc>
        <w:tc>
          <w:tcPr>
            <w:tcW w:w="4248" w:type="dxa"/>
            <w:shd w:val="clear" w:color="000000" w:fill="FFFFFF"/>
            <w:noWrap/>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hAnsi="Times New Roman" w:cs="Times New Roman"/>
                <w:szCs w:val="22"/>
                <w:shd w:val="clear" w:color="000000" w:fill="FFFFFF" w:themeFill="background1"/>
                <w:lang w:eastAsia="ar-SA"/>
              </w:rPr>
              <w:t>75:27:080101:1351-75/116/2022-1, 04.05.2022 г.</w:t>
            </w:r>
          </w:p>
        </w:tc>
      </w:tr>
      <w:tr w:rsidR="005E784C" w:rsidRPr="00CA7095" w:rsidTr="00FB1524">
        <w:trPr>
          <w:trHeight w:val="300"/>
        </w:trPr>
        <w:tc>
          <w:tcPr>
            <w:tcW w:w="723" w:type="dxa"/>
            <w:shd w:val="clear" w:color="000000" w:fill="FFFFFF"/>
            <w:noWrap/>
          </w:tcPr>
          <w:p w:rsidR="005E784C" w:rsidRPr="00CA7095" w:rsidRDefault="005E784C" w:rsidP="00FD2498">
            <w:pPr>
              <w:widowControl/>
              <w:numPr>
                <w:ilvl w:val="0"/>
                <w:numId w:val="63"/>
              </w:numPr>
              <w:suppressAutoHyphens/>
              <w:ind w:left="0" w:hanging="22"/>
              <w:jc w:val="center"/>
              <w:rPr>
                <w:rFonts w:ascii="Times New Roman" w:hAnsi="Times New Roman" w:cs="Times New Roman"/>
                <w:szCs w:val="22"/>
                <w:shd w:val="clear" w:color="000000" w:fill="FFFFFF" w:themeFill="background1"/>
                <w:lang w:eastAsia="ru-RU"/>
              </w:rPr>
            </w:pPr>
          </w:p>
        </w:tc>
        <w:tc>
          <w:tcPr>
            <w:tcW w:w="4914" w:type="dxa"/>
            <w:shd w:val="clear" w:color="000000" w:fill="FFFFFF"/>
          </w:tcPr>
          <w:p w:rsidR="005E784C" w:rsidRPr="00CA7095" w:rsidRDefault="005E784C" w:rsidP="00FD2498">
            <w:pPr>
              <w:rPr>
                <w:rFonts w:ascii="Times New Roman" w:hAnsi="Times New Roman" w:cs="Times New Roman"/>
                <w:szCs w:val="22"/>
                <w:shd w:val="clear" w:color="000000" w:fill="FFFFFF" w:themeFill="background1"/>
                <w:lang w:val="ru-RU"/>
              </w:rPr>
            </w:pPr>
            <w:r w:rsidRPr="00CA7095">
              <w:rPr>
                <w:rFonts w:ascii="Times New Roman" w:hAnsi="Times New Roman" w:cs="Times New Roman"/>
                <w:szCs w:val="22"/>
                <w:lang w:val="ru-RU"/>
              </w:rPr>
              <w:t>Забайкальский край, Тунгокоченский район, с. Верх-Усугли, ул. Первомайская, 12а пом. 1 / помещение котельной «Бойлерная»</w:t>
            </w:r>
          </w:p>
        </w:tc>
        <w:tc>
          <w:tcPr>
            <w:tcW w:w="3118" w:type="dxa"/>
            <w:shd w:val="clear" w:color="000000" w:fill="FFFFFF"/>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eastAsia="TimesNewRomanPSMT" w:hAnsi="Times New Roman" w:cs="Times New Roman"/>
                <w:szCs w:val="22"/>
              </w:rPr>
              <w:t>75:27:080102:1453</w:t>
            </w:r>
          </w:p>
        </w:tc>
        <w:tc>
          <w:tcPr>
            <w:tcW w:w="2302" w:type="dxa"/>
            <w:shd w:val="clear" w:color="000000" w:fill="FFFFFF"/>
            <w:noWrap/>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eastAsia="TimesNewRomanPSMT" w:hAnsi="Times New Roman" w:cs="Times New Roman"/>
                <w:szCs w:val="22"/>
              </w:rPr>
              <w:t>522</w:t>
            </w:r>
          </w:p>
        </w:tc>
        <w:tc>
          <w:tcPr>
            <w:tcW w:w="4248" w:type="dxa"/>
            <w:shd w:val="clear" w:color="000000" w:fill="FFFFFF"/>
            <w:noWrap/>
            <w:vAlign w:val="center"/>
          </w:tcPr>
          <w:p w:rsidR="005E784C" w:rsidRPr="00CA7095" w:rsidRDefault="005E784C" w:rsidP="00FD2498">
            <w:pPr>
              <w:jc w:val="center"/>
              <w:rPr>
                <w:rFonts w:ascii="Times New Roman" w:hAnsi="Times New Roman" w:cs="Times New Roman"/>
                <w:szCs w:val="22"/>
                <w:shd w:val="clear" w:color="000000" w:fill="FFFFFF" w:themeFill="background1"/>
                <w:lang w:val="ru-RU"/>
              </w:rPr>
            </w:pPr>
            <w:r w:rsidRPr="00CA7095">
              <w:rPr>
                <w:rFonts w:ascii="Times New Roman" w:hAnsi="Times New Roman" w:cs="Times New Roman"/>
                <w:szCs w:val="22"/>
                <w:shd w:val="clear" w:color="auto" w:fill="F8F8F8"/>
              </w:rPr>
              <w:t>75:27:080102:1453-75/063/2023-2</w:t>
            </w:r>
            <w:r w:rsidRPr="00CA7095">
              <w:rPr>
                <w:rFonts w:ascii="Times New Roman" w:hAnsi="Times New Roman" w:cs="Times New Roman"/>
                <w:szCs w:val="22"/>
                <w:shd w:val="clear" w:color="auto" w:fill="F8F8F8"/>
                <w:lang w:val="ru-RU"/>
              </w:rPr>
              <w:t xml:space="preserve">, </w:t>
            </w:r>
            <w:r w:rsidRPr="00CA7095">
              <w:rPr>
                <w:rFonts w:ascii="Times New Roman" w:hAnsi="Times New Roman" w:cs="Times New Roman"/>
                <w:szCs w:val="22"/>
                <w:shd w:val="clear" w:color="auto" w:fill="F8F8F8"/>
              </w:rPr>
              <w:t>14.12.2023</w:t>
            </w:r>
            <w:r w:rsidRPr="00CA7095">
              <w:rPr>
                <w:rFonts w:ascii="Times New Roman" w:hAnsi="Times New Roman" w:cs="Times New Roman"/>
                <w:szCs w:val="22"/>
                <w:shd w:val="clear" w:color="auto" w:fill="F8F8F8"/>
                <w:lang w:val="ru-RU"/>
              </w:rPr>
              <w:t xml:space="preserve"> г.</w:t>
            </w:r>
          </w:p>
        </w:tc>
      </w:tr>
      <w:tr w:rsidR="005E784C" w:rsidRPr="00CA7095" w:rsidTr="00FB1524">
        <w:trPr>
          <w:trHeight w:val="300"/>
        </w:trPr>
        <w:tc>
          <w:tcPr>
            <w:tcW w:w="723" w:type="dxa"/>
            <w:shd w:val="clear" w:color="000000" w:fill="FFFFFF"/>
            <w:noWrap/>
          </w:tcPr>
          <w:p w:rsidR="005E784C" w:rsidRPr="00CA7095" w:rsidRDefault="005E784C" w:rsidP="00FD2498">
            <w:pPr>
              <w:widowControl/>
              <w:numPr>
                <w:ilvl w:val="0"/>
                <w:numId w:val="63"/>
              </w:numPr>
              <w:suppressAutoHyphens/>
              <w:ind w:left="0" w:hanging="22"/>
              <w:jc w:val="center"/>
              <w:rPr>
                <w:rFonts w:ascii="Times New Roman" w:hAnsi="Times New Roman" w:cs="Times New Roman"/>
                <w:szCs w:val="22"/>
                <w:shd w:val="clear" w:color="000000" w:fill="FFFFFF" w:themeFill="background1"/>
                <w:lang w:eastAsia="ru-RU"/>
              </w:rPr>
            </w:pPr>
          </w:p>
        </w:tc>
        <w:tc>
          <w:tcPr>
            <w:tcW w:w="4914" w:type="dxa"/>
            <w:shd w:val="clear" w:color="000000" w:fill="FFFFFF"/>
          </w:tcPr>
          <w:p w:rsidR="005E784C" w:rsidRPr="00CA7095" w:rsidRDefault="005E784C" w:rsidP="00FD2498">
            <w:pPr>
              <w:rPr>
                <w:rFonts w:ascii="Times New Roman" w:hAnsi="Times New Roman" w:cs="Times New Roman"/>
                <w:szCs w:val="22"/>
                <w:shd w:val="clear" w:color="000000" w:fill="FFFFFF" w:themeFill="background1"/>
              </w:rPr>
            </w:pPr>
            <w:r w:rsidRPr="00CA7095">
              <w:rPr>
                <w:rFonts w:ascii="Times New Roman" w:hAnsi="Times New Roman" w:cs="Times New Roman"/>
                <w:szCs w:val="22"/>
                <w:lang w:val="ru-RU"/>
              </w:rPr>
              <w:t xml:space="preserve">Забайкальский край, Тунгокоченский район, с. Верх-Усугли, ул. </w:t>
            </w:r>
            <w:r w:rsidRPr="00CA7095">
              <w:rPr>
                <w:rFonts w:ascii="Times New Roman" w:hAnsi="Times New Roman" w:cs="Times New Roman"/>
                <w:szCs w:val="22"/>
              </w:rPr>
              <w:t>Весенняя, 18/ здание насосной станции</w:t>
            </w:r>
          </w:p>
        </w:tc>
        <w:tc>
          <w:tcPr>
            <w:tcW w:w="3118" w:type="dxa"/>
            <w:shd w:val="clear" w:color="000000" w:fill="FFFFFF"/>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hAnsi="Times New Roman" w:cs="Times New Roman"/>
                <w:szCs w:val="22"/>
                <w:shd w:val="clear" w:color="000000" w:fill="FFFFFF" w:themeFill="background1"/>
              </w:rPr>
              <w:t>75:27:080102:1422</w:t>
            </w:r>
          </w:p>
        </w:tc>
        <w:tc>
          <w:tcPr>
            <w:tcW w:w="2302" w:type="dxa"/>
            <w:shd w:val="clear" w:color="000000" w:fill="FFFFFF"/>
            <w:noWrap/>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hAnsi="Times New Roman" w:cs="Times New Roman"/>
                <w:szCs w:val="22"/>
                <w:shd w:val="clear" w:color="000000" w:fill="FFFFFF" w:themeFill="background1"/>
                <w:lang w:eastAsia="ar-SA"/>
              </w:rPr>
              <w:t>1935</w:t>
            </w:r>
          </w:p>
        </w:tc>
        <w:tc>
          <w:tcPr>
            <w:tcW w:w="4248" w:type="dxa"/>
            <w:shd w:val="clear" w:color="000000" w:fill="FFFFFF"/>
            <w:noWrap/>
            <w:vAlign w:val="center"/>
          </w:tcPr>
          <w:p w:rsidR="005E784C" w:rsidRPr="00CA7095" w:rsidRDefault="005E784C" w:rsidP="00FD2498">
            <w:pPr>
              <w:jc w:val="center"/>
              <w:rPr>
                <w:rFonts w:ascii="Times New Roman" w:hAnsi="Times New Roman" w:cs="Times New Roman"/>
                <w:szCs w:val="22"/>
                <w:shd w:val="clear" w:color="000000" w:fill="FFFFFF" w:themeFill="background1"/>
                <w:lang w:val="ru-RU"/>
              </w:rPr>
            </w:pPr>
            <w:r w:rsidRPr="00CA7095">
              <w:rPr>
                <w:rFonts w:ascii="Times New Roman" w:hAnsi="Times New Roman" w:cs="Times New Roman"/>
                <w:szCs w:val="22"/>
                <w:shd w:val="clear" w:color="auto" w:fill="F8F8F8"/>
              </w:rPr>
              <w:t>75:27:080102:1422-75/116/2024-6</w:t>
            </w:r>
            <w:r w:rsidRPr="00CA7095">
              <w:rPr>
                <w:rFonts w:ascii="Times New Roman" w:hAnsi="Times New Roman" w:cs="Times New Roman"/>
                <w:szCs w:val="22"/>
                <w:shd w:val="clear" w:color="auto" w:fill="F8F8F8"/>
                <w:lang w:val="ru-RU"/>
              </w:rPr>
              <w:t xml:space="preserve">, </w:t>
            </w:r>
            <w:r w:rsidRPr="00CA7095">
              <w:rPr>
                <w:rFonts w:ascii="Times New Roman" w:hAnsi="Times New Roman" w:cs="Times New Roman"/>
                <w:szCs w:val="22"/>
                <w:shd w:val="clear" w:color="auto" w:fill="F8F8F8"/>
              </w:rPr>
              <w:t>03.07.2024</w:t>
            </w:r>
            <w:r w:rsidRPr="00CA7095">
              <w:rPr>
                <w:rFonts w:ascii="Times New Roman" w:hAnsi="Times New Roman" w:cs="Times New Roman"/>
                <w:szCs w:val="22"/>
                <w:shd w:val="clear" w:color="auto" w:fill="F8F8F8"/>
                <w:lang w:val="ru-RU"/>
              </w:rPr>
              <w:t xml:space="preserve"> г.</w:t>
            </w:r>
          </w:p>
        </w:tc>
      </w:tr>
      <w:tr w:rsidR="005E784C" w:rsidRPr="00CA7095" w:rsidTr="00FB1524">
        <w:trPr>
          <w:trHeight w:val="300"/>
        </w:trPr>
        <w:tc>
          <w:tcPr>
            <w:tcW w:w="723" w:type="dxa"/>
            <w:shd w:val="clear" w:color="000000" w:fill="FFFFFF"/>
            <w:noWrap/>
          </w:tcPr>
          <w:p w:rsidR="005E784C" w:rsidRPr="00CA7095" w:rsidRDefault="005E784C" w:rsidP="00FD2498">
            <w:pPr>
              <w:widowControl/>
              <w:numPr>
                <w:ilvl w:val="0"/>
                <w:numId w:val="63"/>
              </w:numPr>
              <w:suppressAutoHyphens/>
              <w:ind w:left="0" w:hanging="22"/>
              <w:jc w:val="center"/>
              <w:rPr>
                <w:rFonts w:ascii="Times New Roman" w:hAnsi="Times New Roman" w:cs="Times New Roman"/>
                <w:szCs w:val="22"/>
                <w:shd w:val="clear" w:color="000000" w:fill="FFFFFF" w:themeFill="background1"/>
                <w:lang w:eastAsia="ru-RU"/>
              </w:rPr>
            </w:pPr>
          </w:p>
        </w:tc>
        <w:tc>
          <w:tcPr>
            <w:tcW w:w="4914" w:type="dxa"/>
            <w:shd w:val="clear" w:color="000000" w:fill="FFFFFF"/>
          </w:tcPr>
          <w:p w:rsidR="005E784C" w:rsidRPr="00CA7095" w:rsidRDefault="005E784C" w:rsidP="00FD2498">
            <w:pPr>
              <w:rPr>
                <w:rFonts w:ascii="Times New Roman" w:hAnsi="Times New Roman" w:cs="Times New Roman"/>
                <w:szCs w:val="22"/>
                <w:shd w:val="clear" w:color="000000" w:fill="FFFFFF" w:themeFill="background1"/>
                <w:lang w:val="ru-RU"/>
              </w:rPr>
            </w:pPr>
            <w:r w:rsidRPr="00CA7095">
              <w:rPr>
                <w:rFonts w:ascii="Times New Roman" w:hAnsi="Times New Roman" w:cs="Times New Roman"/>
                <w:szCs w:val="22"/>
                <w:lang w:val="ru-RU"/>
              </w:rPr>
              <w:t>Забайкальский край, Тунгокоченский район, с. Верх-Усугли/ теплосети, водовод</w:t>
            </w:r>
          </w:p>
        </w:tc>
        <w:tc>
          <w:tcPr>
            <w:tcW w:w="3118" w:type="dxa"/>
            <w:shd w:val="clear" w:color="000000" w:fill="FFFFFF"/>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hAnsi="Times New Roman" w:cs="Times New Roman"/>
                <w:szCs w:val="22"/>
                <w:shd w:val="clear" w:color="000000" w:fill="FFFFFF" w:themeFill="background1"/>
              </w:rPr>
              <w:t>75:27:000000:413</w:t>
            </w:r>
          </w:p>
        </w:tc>
        <w:tc>
          <w:tcPr>
            <w:tcW w:w="2302" w:type="dxa"/>
            <w:shd w:val="clear" w:color="000000" w:fill="FFFFFF"/>
            <w:noWrap/>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hAnsi="Times New Roman" w:cs="Times New Roman"/>
                <w:szCs w:val="22"/>
                <w:shd w:val="clear" w:color="000000" w:fill="FFFFFF" w:themeFill="background1"/>
                <w:lang w:eastAsia="ar-SA"/>
              </w:rPr>
              <w:t>7110</w:t>
            </w:r>
          </w:p>
        </w:tc>
        <w:tc>
          <w:tcPr>
            <w:tcW w:w="4248" w:type="dxa"/>
            <w:shd w:val="clear" w:color="auto" w:fill="auto"/>
            <w:noWrap/>
            <w:vAlign w:val="center"/>
          </w:tcPr>
          <w:p w:rsidR="005E784C" w:rsidRPr="00CA7095" w:rsidRDefault="005E784C" w:rsidP="00FD2498">
            <w:pPr>
              <w:jc w:val="center"/>
              <w:rPr>
                <w:rFonts w:ascii="Times New Roman" w:hAnsi="Times New Roman" w:cs="Times New Roman"/>
                <w:szCs w:val="22"/>
                <w:shd w:val="clear" w:color="000000" w:fill="FFFFFF" w:themeFill="background1"/>
              </w:rPr>
            </w:pPr>
            <w:r w:rsidRPr="00CA7095">
              <w:rPr>
                <w:rFonts w:ascii="Times New Roman" w:hAnsi="Times New Roman" w:cs="Times New Roman"/>
                <w:szCs w:val="22"/>
                <w:shd w:val="clear" w:color="auto" w:fill="F8F8F8"/>
              </w:rPr>
              <w:t>75:27:000000:413-75/062/2023-1, 25.12.2023 г.</w:t>
            </w:r>
          </w:p>
        </w:tc>
      </w:tr>
    </w:tbl>
    <w:p w:rsidR="00FB1524" w:rsidRDefault="00FB1524"/>
    <w:tbl>
      <w:tblPr>
        <w:tblW w:w="15276" w:type="dxa"/>
        <w:tblLayout w:type="fixed"/>
        <w:tblLook w:val="04A0"/>
      </w:tblPr>
      <w:tblGrid>
        <w:gridCol w:w="5197"/>
        <w:gridCol w:w="5259"/>
        <w:gridCol w:w="4820"/>
      </w:tblGrid>
      <w:tr w:rsidR="00FB1524" w:rsidTr="00FB1524">
        <w:tc>
          <w:tcPr>
            <w:tcW w:w="5197" w:type="dxa"/>
          </w:tcPr>
          <w:p w:rsidR="00FB1524" w:rsidRDefault="00FB1524">
            <w:pPr>
              <w:widowControl/>
              <w:jc w:val="center"/>
              <w:rPr>
                <w:rFonts w:ascii="Times New Roman" w:eastAsia="Times New Roman" w:hAnsi="Times New Roman" w:cs="Times New Roman"/>
                <w:b/>
                <w:bCs/>
                <w:sz w:val="20"/>
                <w:szCs w:val="20"/>
                <w:lang w:val="ru-RU" w:eastAsia="ru-RU" w:bidi="ar-SA"/>
              </w:rPr>
            </w:pPr>
            <w:r>
              <w:br w:type="page"/>
            </w:r>
            <w:r>
              <w:rPr>
                <w:rFonts w:ascii="Times New Roman" w:eastAsia="Times New Roman" w:hAnsi="Times New Roman" w:cs="Times New Roman"/>
                <w:b/>
                <w:bCs/>
                <w:sz w:val="20"/>
                <w:szCs w:val="20"/>
                <w:lang w:val="ru-RU" w:eastAsia="ru-RU" w:bidi="ar-SA"/>
              </w:rPr>
              <w:t>Концедент:</w:t>
            </w:r>
          </w:p>
        </w:tc>
        <w:tc>
          <w:tcPr>
            <w:tcW w:w="5259" w:type="dxa"/>
          </w:tcPr>
          <w:p w:rsidR="00FB1524" w:rsidRDefault="00FB1524">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Концессионер:</w:t>
            </w:r>
          </w:p>
        </w:tc>
        <w:tc>
          <w:tcPr>
            <w:tcW w:w="4820" w:type="dxa"/>
          </w:tcPr>
          <w:p w:rsidR="00FB1524" w:rsidRDefault="00FB1524">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Субъект РФ:</w:t>
            </w:r>
          </w:p>
        </w:tc>
      </w:tr>
      <w:tr w:rsidR="00FB1524" w:rsidRPr="00FD2498" w:rsidTr="00FB1524">
        <w:tc>
          <w:tcPr>
            <w:tcW w:w="5197" w:type="dxa"/>
          </w:tcPr>
          <w:p w:rsidR="00FB1524" w:rsidRDefault="00FB1524">
            <w:pPr>
              <w:widowControl/>
              <w:jc w:val="both"/>
              <w:rPr>
                <w:rFonts w:ascii="Times New Roman" w:eastAsia="Times New Roman" w:hAnsi="Times New Roman" w:cs="Times New Roman"/>
                <w:sz w:val="20"/>
                <w:szCs w:val="20"/>
                <w:lang w:val="ru-RU" w:eastAsia="ru-RU" w:bidi="ar-SA"/>
              </w:rPr>
            </w:pPr>
          </w:p>
        </w:tc>
        <w:tc>
          <w:tcPr>
            <w:tcW w:w="5259" w:type="dxa"/>
          </w:tcPr>
          <w:p w:rsidR="00FB1524" w:rsidRDefault="00FB1524">
            <w:pPr>
              <w:widowControl/>
              <w:jc w:val="both"/>
              <w:rPr>
                <w:rFonts w:ascii="Times New Roman" w:eastAsia="Times New Roman" w:hAnsi="Times New Roman" w:cs="Times New Roman"/>
                <w:sz w:val="20"/>
                <w:szCs w:val="20"/>
                <w:lang w:val="ru-RU" w:eastAsia="ru-RU" w:bidi="ar-SA"/>
              </w:rPr>
            </w:pPr>
          </w:p>
        </w:tc>
        <w:tc>
          <w:tcPr>
            <w:tcW w:w="4820" w:type="dxa"/>
          </w:tcPr>
          <w:p w:rsidR="00FB1524" w:rsidRDefault="00FB1524">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Забайкальский край</w:t>
            </w:r>
          </w:p>
          <w:p w:rsidR="00FB1524" w:rsidRDefault="00FB1524">
            <w:pPr>
              <w:widowControl/>
              <w:jc w:val="both"/>
              <w:rPr>
                <w:rFonts w:ascii="Times New Roman" w:eastAsia="Times New Roman" w:hAnsi="Times New Roman" w:cs="Times New Roman"/>
                <w:sz w:val="20"/>
                <w:szCs w:val="20"/>
                <w:lang w:val="ru-RU" w:eastAsia="ru-RU" w:bidi="ar-SA"/>
              </w:rPr>
            </w:pPr>
          </w:p>
          <w:p w:rsidR="00FB1524" w:rsidRDefault="00FB1524">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Юридический адрес: </w:t>
            </w:r>
          </w:p>
          <w:p w:rsidR="00FB1524" w:rsidRDefault="00FB1524">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672021, Забайкальский край г. Чита, </w:t>
            </w:r>
          </w:p>
          <w:p w:rsidR="00FB1524" w:rsidRDefault="00FB1524">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ул. Чайковского, д. 8.</w:t>
            </w:r>
          </w:p>
          <w:p w:rsidR="00FB1524" w:rsidRDefault="00FB1524">
            <w:pPr>
              <w:widowControl/>
              <w:rPr>
                <w:rFonts w:ascii="Times New Roman" w:eastAsia="Times New Roman" w:hAnsi="Times New Roman" w:cs="Times New Roman"/>
                <w:sz w:val="20"/>
                <w:szCs w:val="20"/>
                <w:lang w:val="ru-RU" w:eastAsia="ru-RU" w:bidi="ar-SA"/>
              </w:rPr>
            </w:pPr>
          </w:p>
          <w:p w:rsidR="00FB1524" w:rsidRDefault="00FB1524">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Тел.: 8 (3022) 35-21-84</w:t>
            </w:r>
          </w:p>
          <w:p w:rsidR="00FB1524" w:rsidRDefault="00FB1524">
            <w:pPr>
              <w:widowControl/>
              <w:jc w:val="both"/>
              <w:rPr>
                <w:rFonts w:ascii="Times New Roman" w:eastAsia="Times New Roman" w:hAnsi="Times New Roman" w:cs="Times New Roman"/>
                <w:sz w:val="20"/>
                <w:szCs w:val="20"/>
                <w:lang w:val="ru-RU" w:eastAsia="ru-RU" w:bidi="ar-SA"/>
              </w:rPr>
            </w:pPr>
          </w:p>
          <w:p w:rsidR="00FB1524" w:rsidRDefault="00FB1524">
            <w:pPr>
              <w:widowControl/>
              <w:jc w:val="both"/>
              <w:rPr>
                <w:rFonts w:ascii="Times New Roman" w:eastAsia="Times New Roman" w:hAnsi="Times New Roman" w:cs="Times New Roman"/>
                <w:sz w:val="20"/>
                <w:szCs w:val="20"/>
                <w:lang w:val="ru-RU" w:eastAsia="ru-RU" w:bidi="ar-SA"/>
              </w:rPr>
            </w:pPr>
          </w:p>
          <w:p w:rsidR="00FB1524" w:rsidRDefault="00FB1524">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Губернатор Забайкальского края</w:t>
            </w:r>
          </w:p>
          <w:p w:rsidR="00FB1524" w:rsidRDefault="00FB1524">
            <w:pPr>
              <w:widowControl/>
              <w:rPr>
                <w:rFonts w:ascii="Times New Roman" w:eastAsia="Times New Roman" w:hAnsi="Times New Roman" w:cs="Times New Roman"/>
                <w:sz w:val="20"/>
                <w:szCs w:val="20"/>
                <w:lang w:val="ru-RU" w:eastAsia="ru-RU" w:bidi="ar-SA"/>
              </w:rPr>
            </w:pPr>
          </w:p>
          <w:p w:rsidR="00FB1524" w:rsidRDefault="00FB1524">
            <w:pPr>
              <w:widowControl/>
              <w:rPr>
                <w:rFonts w:ascii="Times New Roman" w:eastAsia="Times New Roman" w:hAnsi="Times New Roman" w:cs="Times New Roman"/>
                <w:sz w:val="20"/>
                <w:szCs w:val="20"/>
                <w:lang w:val="ru-RU" w:eastAsia="ru-RU" w:bidi="ar-SA"/>
              </w:rPr>
            </w:pPr>
          </w:p>
          <w:p w:rsidR="00FB1524" w:rsidRDefault="00FB1524">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_____________________А.М. Осипов</w:t>
            </w:r>
          </w:p>
          <w:p w:rsidR="00FB1524" w:rsidRDefault="00FB1524">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                    м.п.</w:t>
            </w:r>
          </w:p>
        </w:tc>
      </w:tr>
    </w:tbl>
    <w:p w:rsidR="00F939F0" w:rsidRDefault="00F939F0">
      <w:pPr>
        <w:widowControl/>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155D12" w:rsidRDefault="00155D12">
      <w:pPr>
        <w:widowControl/>
        <w:jc w:val="right"/>
        <w:rPr>
          <w:rFonts w:ascii="Times New Roman" w:eastAsia="Times New Roman" w:hAnsi="Times New Roman" w:cs="Times New Roman"/>
          <w:szCs w:val="22"/>
          <w:lang w:val="ru-RU" w:eastAsia="ru-RU" w:bidi="ar-SA"/>
        </w:rPr>
      </w:pP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Приложение № 6</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к Концессионному соглашению</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от «____» __________20___г., № _____</w:t>
      </w:r>
    </w:p>
    <w:p w:rsidR="00F939F0" w:rsidRDefault="00F939F0">
      <w:pPr>
        <w:widowControl/>
        <w:rPr>
          <w:rFonts w:ascii="Times New Roman" w:eastAsia="Times New Roman" w:hAnsi="Times New Roman" w:cs="Times New Roman"/>
          <w:szCs w:val="22"/>
          <w:lang w:val="ru-RU" w:eastAsia="ru-RU" w:bidi="ar-SA"/>
        </w:rPr>
      </w:pPr>
    </w:p>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Описание и ТЭП объектов теплоснабжения при возврате Объекта Соглашения Концеденту по истечении срока действия</w:t>
      </w:r>
    </w:p>
    <w:tbl>
      <w:tblPr>
        <w:tblW w:w="133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tblPr>
      <w:tblGrid>
        <w:gridCol w:w="531"/>
        <w:gridCol w:w="2857"/>
        <w:gridCol w:w="1646"/>
        <w:gridCol w:w="1757"/>
        <w:gridCol w:w="1735"/>
        <w:gridCol w:w="1833"/>
        <w:gridCol w:w="1040"/>
        <w:gridCol w:w="1953"/>
      </w:tblGrid>
      <w:tr w:rsidR="00F939F0" w:rsidTr="00155D12">
        <w:trPr>
          <w:trHeight w:val="51"/>
          <w:tblHeader/>
          <w:jc w:val="center"/>
        </w:trPr>
        <w:tc>
          <w:tcPr>
            <w:tcW w:w="0" w:type="auto"/>
            <w:shd w:val="clear" w:color="auto" w:fill="FFFFFF"/>
            <w:vAlign w:val="center"/>
          </w:tcPr>
          <w:p w:rsidR="00F939F0" w:rsidRDefault="00EA0F19">
            <w:pPr>
              <w:widowControl/>
              <w:jc w:val="center"/>
              <w:rPr>
                <w:rFonts w:ascii="Times New Roman" w:eastAsia="Times New Roman" w:hAnsi="Times New Roman" w:cs="Times New Roman"/>
                <w:b/>
                <w:szCs w:val="22"/>
                <w:lang w:val="ru-RU" w:eastAsia="ru-RU" w:bidi="ar-SA"/>
              </w:rPr>
            </w:pPr>
            <w:r>
              <w:rPr>
                <w:rFonts w:ascii="Times New Roman" w:eastAsia="Times New Roman" w:hAnsi="Times New Roman" w:cs="Times New Roman"/>
                <w:b/>
                <w:szCs w:val="22"/>
                <w:lang w:val="ru-RU" w:eastAsia="ru-RU" w:bidi="ar-SA"/>
              </w:rPr>
              <w:t>№ п/п</w:t>
            </w:r>
          </w:p>
        </w:tc>
        <w:tc>
          <w:tcPr>
            <w:tcW w:w="2857" w:type="dxa"/>
            <w:shd w:val="clear" w:color="auto" w:fill="FFFFFF"/>
            <w:vAlign w:val="center"/>
          </w:tcPr>
          <w:p w:rsidR="00F939F0" w:rsidRDefault="00EA0F19">
            <w:pPr>
              <w:widowControl/>
              <w:jc w:val="center"/>
              <w:rPr>
                <w:rFonts w:ascii="Times New Roman" w:eastAsia="Times New Roman" w:hAnsi="Times New Roman" w:cs="Times New Roman"/>
                <w:b/>
                <w:szCs w:val="22"/>
                <w:lang w:val="ru-RU" w:eastAsia="ru-RU" w:bidi="ar-SA"/>
              </w:rPr>
            </w:pPr>
            <w:r>
              <w:rPr>
                <w:rFonts w:ascii="Times New Roman" w:eastAsia="Times New Roman" w:hAnsi="Times New Roman" w:cs="Times New Roman"/>
                <w:b/>
                <w:szCs w:val="22"/>
                <w:lang w:val="ru-RU" w:eastAsia="ru-RU" w:bidi="ar-SA"/>
              </w:rPr>
              <w:t>Объект теплоснабжения (наименование объекта)</w:t>
            </w:r>
          </w:p>
        </w:tc>
        <w:tc>
          <w:tcPr>
            <w:tcW w:w="1646" w:type="dxa"/>
            <w:shd w:val="clear" w:color="auto" w:fill="FFFFFF"/>
            <w:vAlign w:val="center"/>
          </w:tcPr>
          <w:p w:rsidR="00F939F0" w:rsidRDefault="00EA0F19">
            <w:pPr>
              <w:widowControl/>
              <w:jc w:val="center"/>
              <w:rPr>
                <w:rFonts w:ascii="Times New Roman" w:eastAsia="Times New Roman" w:hAnsi="Times New Roman" w:cs="Times New Roman"/>
                <w:b/>
                <w:szCs w:val="22"/>
                <w:lang w:val="ru-RU" w:eastAsia="ru-RU" w:bidi="ar-SA"/>
              </w:rPr>
            </w:pPr>
            <w:r>
              <w:rPr>
                <w:rFonts w:ascii="Times New Roman" w:eastAsia="Times New Roman" w:hAnsi="Times New Roman" w:cs="Times New Roman"/>
                <w:b/>
                <w:szCs w:val="22"/>
                <w:lang w:val="ru-RU" w:eastAsia="ru-RU" w:bidi="ar-SA"/>
              </w:rPr>
              <w:t>Год ввода в эксплуатацию</w:t>
            </w:r>
          </w:p>
        </w:tc>
        <w:tc>
          <w:tcPr>
            <w:tcW w:w="1757" w:type="dxa"/>
            <w:shd w:val="clear" w:color="auto" w:fill="FFFFFF"/>
          </w:tcPr>
          <w:p w:rsidR="00F939F0" w:rsidRDefault="00EA0F19">
            <w:pPr>
              <w:widowControl/>
              <w:jc w:val="center"/>
              <w:rPr>
                <w:rFonts w:ascii="Times New Roman" w:eastAsia="Times New Roman" w:hAnsi="Times New Roman" w:cs="Times New Roman"/>
                <w:b/>
                <w:szCs w:val="22"/>
                <w:lang w:val="ru-RU" w:eastAsia="ru-RU" w:bidi="ar-SA"/>
              </w:rPr>
            </w:pPr>
            <w:r>
              <w:rPr>
                <w:rFonts w:ascii="Times New Roman" w:eastAsia="Times New Roman" w:hAnsi="Times New Roman" w:cs="Times New Roman"/>
                <w:b/>
                <w:sz w:val="20"/>
                <w:szCs w:val="20"/>
                <w:lang w:val="ru-RU" w:eastAsia="ru-RU" w:bidi="ar-SA"/>
              </w:rPr>
              <w:t>Мощность источника теплоснабжения по данным Схемы теплоснабжения, Гкал/ч</w:t>
            </w:r>
          </w:p>
        </w:tc>
        <w:tc>
          <w:tcPr>
            <w:tcW w:w="1735" w:type="dxa"/>
            <w:shd w:val="clear" w:color="auto" w:fill="FFFFFF"/>
            <w:vAlign w:val="center"/>
          </w:tcPr>
          <w:p w:rsidR="00F939F0" w:rsidRDefault="00EA0F19">
            <w:pPr>
              <w:widowControl/>
              <w:jc w:val="center"/>
              <w:rPr>
                <w:rFonts w:ascii="Times New Roman" w:eastAsia="Times New Roman" w:hAnsi="Times New Roman" w:cs="Times New Roman"/>
                <w:b/>
                <w:szCs w:val="22"/>
                <w:lang w:val="ru-RU" w:eastAsia="ru-RU" w:bidi="ar-SA"/>
              </w:rPr>
            </w:pPr>
            <w:r>
              <w:rPr>
                <w:rFonts w:ascii="Times New Roman" w:eastAsia="Times New Roman" w:hAnsi="Times New Roman" w:cs="Times New Roman"/>
                <w:b/>
                <w:sz w:val="20"/>
                <w:szCs w:val="20"/>
                <w:lang w:val="ru-RU" w:eastAsia="ru-RU" w:bidi="ar-SA"/>
              </w:rPr>
              <w:t>Присоединённая тепловая нагрузка на по данным Схемы теплоснабжения Гкал/ч</w:t>
            </w:r>
          </w:p>
        </w:tc>
        <w:tc>
          <w:tcPr>
            <w:tcW w:w="1833" w:type="dxa"/>
            <w:shd w:val="clear" w:color="auto" w:fill="FFFFFF"/>
            <w:vAlign w:val="center"/>
          </w:tcPr>
          <w:p w:rsidR="00F939F0" w:rsidRDefault="00EA0F19">
            <w:pPr>
              <w:widowControl/>
              <w:jc w:val="center"/>
              <w:rPr>
                <w:rFonts w:ascii="Times New Roman" w:eastAsia="Times New Roman" w:hAnsi="Times New Roman" w:cs="Times New Roman"/>
                <w:b/>
                <w:szCs w:val="22"/>
                <w:lang w:val="ru-RU" w:eastAsia="ru-RU" w:bidi="ar-SA"/>
              </w:rPr>
            </w:pPr>
            <w:r>
              <w:rPr>
                <w:rFonts w:ascii="Times New Roman" w:eastAsia="Times New Roman" w:hAnsi="Times New Roman" w:cs="Times New Roman"/>
                <w:b/>
                <w:szCs w:val="22"/>
                <w:lang w:val="ru-RU" w:eastAsia="ru-RU" w:bidi="ar-SA"/>
              </w:rPr>
              <w:t xml:space="preserve">Температурный график по данным </w:t>
            </w:r>
          </w:p>
        </w:tc>
        <w:tc>
          <w:tcPr>
            <w:tcW w:w="0" w:type="auto"/>
            <w:shd w:val="clear" w:color="auto" w:fill="FFFFFF"/>
            <w:vAlign w:val="center"/>
          </w:tcPr>
          <w:p w:rsidR="00F939F0" w:rsidRDefault="00EA0F19">
            <w:pPr>
              <w:widowControl/>
              <w:jc w:val="center"/>
              <w:rPr>
                <w:rFonts w:ascii="Times New Roman" w:eastAsia="Times New Roman" w:hAnsi="Times New Roman" w:cs="Times New Roman"/>
                <w:b/>
                <w:szCs w:val="22"/>
                <w:lang w:val="ru-RU" w:eastAsia="ru-RU" w:bidi="ar-SA"/>
              </w:rPr>
            </w:pPr>
            <w:r>
              <w:rPr>
                <w:rFonts w:ascii="Times New Roman" w:eastAsia="Times New Roman" w:hAnsi="Times New Roman" w:cs="Times New Roman"/>
                <w:b/>
                <w:szCs w:val="22"/>
                <w:lang w:val="ru-RU" w:eastAsia="ru-RU" w:bidi="ar-SA"/>
              </w:rPr>
              <w:t>Вид топлива</w:t>
            </w:r>
          </w:p>
        </w:tc>
        <w:tc>
          <w:tcPr>
            <w:tcW w:w="0" w:type="auto"/>
            <w:shd w:val="clear" w:color="auto" w:fill="FFFFFF"/>
            <w:vAlign w:val="center"/>
          </w:tcPr>
          <w:p w:rsidR="00F939F0" w:rsidRDefault="00EA0F19">
            <w:pPr>
              <w:widowControl/>
              <w:jc w:val="center"/>
              <w:rPr>
                <w:rFonts w:ascii="Times New Roman" w:eastAsia="Times New Roman" w:hAnsi="Times New Roman" w:cs="Times New Roman"/>
                <w:b/>
                <w:szCs w:val="22"/>
                <w:lang w:val="ru-RU" w:eastAsia="ru-RU" w:bidi="ar-SA"/>
              </w:rPr>
            </w:pPr>
            <w:r>
              <w:rPr>
                <w:rFonts w:ascii="Times New Roman" w:eastAsia="Times New Roman" w:hAnsi="Times New Roman" w:cs="Times New Roman"/>
                <w:b/>
                <w:szCs w:val="22"/>
                <w:lang w:val="ru-RU" w:eastAsia="ru-RU" w:bidi="ar-SA"/>
              </w:rPr>
              <w:t>Техническое состояние</w:t>
            </w:r>
          </w:p>
        </w:tc>
      </w:tr>
      <w:tr w:rsidR="00F939F0" w:rsidTr="00155D12">
        <w:trPr>
          <w:trHeight w:val="708"/>
          <w:jc w:val="center"/>
        </w:trPr>
        <w:tc>
          <w:tcPr>
            <w:tcW w:w="0" w:type="auto"/>
            <w:shd w:val="clear" w:color="auto" w:fill="FFFFFF"/>
          </w:tcPr>
          <w:p w:rsidR="00F939F0" w:rsidRDefault="00F939F0" w:rsidP="001C4418">
            <w:pPr>
              <w:widowControl/>
              <w:numPr>
                <w:ilvl w:val="0"/>
                <w:numId w:val="58"/>
              </w:numPr>
              <w:ind w:left="0" w:firstLine="0"/>
              <w:rPr>
                <w:rFonts w:ascii="Times New Roman" w:eastAsia="Times New Roman" w:hAnsi="Times New Roman" w:cs="Times New Roman"/>
                <w:szCs w:val="22"/>
                <w:lang w:val="ru-RU" w:eastAsia="ru-RU" w:bidi="ar-SA"/>
              </w:rPr>
            </w:pPr>
          </w:p>
        </w:tc>
        <w:tc>
          <w:tcPr>
            <w:tcW w:w="2857" w:type="dxa"/>
            <w:shd w:val="clear" w:color="auto" w:fill="FFFFFF"/>
          </w:tcPr>
          <w:p w:rsidR="00F939F0" w:rsidRDefault="00EA0F19">
            <w:pPr>
              <w:widowControl/>
              <w:rPr>
                <w:rFonts w:ascii="Times New Roman" w:hAnsi="Times New Roman" w:cs="Times New Roman"/>
                <w:sz w:val="20"/>
                <w:szCs w:val="20"/>
                <w:lang w:val="ru-RU"/>
              </w:rPr>
            </w:pPr>
            <w:r>
              <w:rPr>
                <w:rFonts w:ascii="Times New Roman" w:hAnsi="Times New Roman" w:cs="Times New Roman"/>
                <w:sz w:val="20"/>
                <w:szCs w:val="20"/>
                <w:lang w:val="ru-RU"/>
              </w:rPr>
              <w:t>Котельная,</w:t>
            </w:r>
          </w:p>
          <w:p w:rsidR="00F939F0" w:rsidRDefault="00155D12" w:rsidP="00155D12">
            <w:pPr>
              <w:widowControl/>
              <w:rPr>
                <w:rFonts w:ascii="Times New Roman" w:eastAsia="Times New Roman" w:hAnsi="Times New Roman" w:cs="Times New Roman"/>
                <w:iCs/>
                <w:sz w:val="20"/>
                <w:szCs w:val="20"/>
                <w:highlight w:val="yellow"/>
                <w:lang w:val="ru-RU" w:eastAsia="ru-RU" w:bidi="ar-SA"/>
              </w:rPr>
            </w:pPr>
            <w:r>
              <w:rPr>
                <w:rFonts w:ascii="Times New Roman" w:eastAsia="Times New Roman" w:hAnsi="Times New Roman" w:cs="Times New Roman"/>
                <w:sz w:val="20"/>
                <w:szCs w:val="20"/>
                <w:lang w:val="ru-RU" w:eastAsia="ru-RU"/>
              </w:rPr>
              <w:t>Забайкальский край, с. ___</w:t>
            </w:r>
            <w:r w:rsidR="00EA0F19">
              <w:rPr>
                <w:rFonts w:ascii="Times New Roman" w:eastAsia="Times New Roman" w:hAnsi="Times New Roman" w:cs="Times New Roman"/>
                <w:sz w:val="20"/>
                <w:szCs w:val="20"/>
                <w:lang w:val="ru-RU" w:eastAsia="ru-RU"/>
              </w:rPr>
              <w:t xml:space="preserve">, ул. </w:t>
            </w:r>
            <w:r>
              <w:rPr>
                <w:rFonts w:ascii="Times New Roman" w:eastAsia="Times New Roman" w:hAnsi="Times New Roman" w:cs="Times New Roman"/>
                <w:sz w:val="20"/>
                <w:szCs w:val="20"/>
                <w:lang w:val="ru-RU" w:eastAsia="ru-RU"/>
              </w:rPr>
              <w:t>________</w:t>
            </w:r>
          </w:p>
        </w:tc>
        <w:tc>
          <w:tcPr>
            <w:tcW w:w="1646" w:type="dxa"/>
            <w:shd w:val="clear" w:color="auto" w:fill="FFFFFF"/>
            <w:vAlign w:val="center"/>
          </w:tcPr>
          <w:p w:rsidR="00F939F0" w:rsidRDefault="00EA0F19">
            <w:pPr>
              <w:widowControl/>
              <w:jc w:val="center"/>
              <w:rPr>
                <w:rFonts w:ascii="Times New Roman" w:eastAsia="Times New Roman" w:hAnsi="Times New Roman" w:cs="Times New Roman"/>
                <w:iCs/>
                <w:sz w:val="20"/>
                <w:szCs w:val="20"/>
                <w:highlight w:val="yellow"/>
                <w:lang w:val="ru-RU" w:eastAsia="ru-RU" w:bidi="ar-SA"/>
              </w:rPr>
            </w:pPr>
            <w:r>
              <w:rPr>
                <w:rFonts w:ascii="Times New Roman" w:eastAsia="Times New Roman" w:hAnsi="Times New Roman" w:cs="Times New Roman"/>
                <w:iCs/>
                <w:sz w:val="20"/>
                <w:szCs w:val="20"/>
                <w:lang w:val="ru-RU" w:eastAsia="ru-RU" w:bidi="ar-SA"/>
              </w:rPr>
              <w:t>1973г.</w:t>
            </w:r>
          </w:p>
        </w:tc>
        <w:tc>
          <w:tcPr>
            <w:tcW w:w="1757" w:type="dxa"/>
            <w:shd w:val="clear" w:color="auto" w:fill="FFFFFF"/>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8,42</w:t>
            </w:r>
          </w:p>
        </w:tc>
        <w:tc>
          <w:tcPr>
            <w:tcW w:w="1735" w:type="dxa"/>
            <w:shd w:val="clear" w:color="auto" w:fill="FFFFFF"/>
            <w:vAlign w:val="center"/>
          </w:tcPr>
          <w:p w:rsidR="00F939F0" w:rsidRDefault="00F939F0">
            <w:pPr>
              <w:widowControl/>
              <w:jc w:val="center"/>
              <w:rPr>
                <w:rFonts w:ascii="Times New Roman" w:eastAsia="Times New Roman" w:hAnsi="Times New Roman" w:cs="Times New Roman"/>
                <w:sz w:val="20"/>
                <w:szCs w:val="20"/>
                <w:highlight w:val="yellow"/>
                <w:lang w:val="ru-RU" w:eastAsia="ru-RU" w:bidi="ar-SA"/>
              </w:rPr>
            </w:pPr>
          </w:p>
        </w:tc>
        <w:tc>
          <w:tcPr>
            <w:tcW w:w="1833" w:type="dxa"/>
            <w:shd w:val="clear" w:color="auto" w:fill="FFFFFF"/>
            <w:vAlign w:val="center"/>
          </w:tcPr>
          <w:p w:rsidR="00F939F0" w:rsidRDefault="00EA0F19">
            <w:pPr>
              <w:widowControl/>
              <w:jc w:val="center"/>
              <w:rPr>
                <w:rFonts w:ascii="Times New Roman" w:eastAsia="Times New Roman" w:hAnsi="Times New Roman" w:cs="Times New Roman"/>
                <w:sz w:val="20"/>
                <w:szCs w:val="20"/>
                <w:highlight w:val="yellow"/>
                <w:lang w:val="ru-RU" w:eastAsia="ru-RU" w:bidi="ar-SA"/>
              </w:rPr>
            </w:pPr>
            <w:r>
              <w:rPr>
                <w:rFonts w:ascii="Times New Roman" w:eastAsia="Times New Roman" w:hAnsi="Times New Roman"/>
                <w:sz w:val="20"/>
                <w:szCs w:val="20"/>
                <w:lang w:eastAsia="ru-RU"/>
              </w:rPr>
              <w:t>75/60</w:t>
            </w:r>
          </w:p>
        </w:tc>
        <w:tc>
          <w:tcPr>
            <w:tcW w:w="0" w:type="auto"/>
            <w:shd w:val="clear" w:color="auto" w:fill="FFFFFF"/>
            <w:vAlign w:val="center"/>
          </w:tcPr>
          <w:p w:rsidR="00F939F0" w:rsidRDefault="00F939F0">
            <w:pPr>
              <w:widowControl/>
              <w:jc w:val="center"/>
              <w:rPr>
                <w:rFonts w:ascii="Times New Roman" w:eastAsia="Times New Roman" w:hAnsi="Times New Roman" w:cs="Times New Roman"/>
                <w:sz w:val="20"/>
                <w:szCs w:val="20"/>
                <w:lang w:val="ru-RU" w:eastAsia="ru-RU" w:bidi="ar-SA"/>
              </w:rPr>
            </w:pPr>
          </w:p>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Бурый уголь</w:t>
            </w:r>
          </w:p>
        </w:tc>
        <w:tc>
          <w:tcPr>
            <w:tcW w:w="0" w:type="auto"/>
            <w:shd w:val="clear" w:color="auto" w:fill="FFFFFF"/>
            <w:vAlign w:val="center"/>
          </w:tcPr>
          <w:p w:rsidR="00F939F0" w:rsidRDefault="00EA0F19">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удовлетворительное</w:t>
            </w:r>
          </w:p>
        </w:tc>
      </w:tr>
      <w:tr w:rsidR="00155D12" w:rsidTr="00155D12">
        <w:trPr>
          <w:trHeight w:val="708"/>
          <w:jc w:val="center"/>
        </w:trPr>
        <w:tc>
          <w:tcPr>
            <w:tcW w:w="0" w:type="auto"/>
            <w:shd w:val="clear" w:color="auto" w:fill="FFFFFF"/>
          </w:tcPr>
          <w:p w:rsidR="00155D12" w:rsidRDefault="00155D12" w:rsidP="001C4418">
            <w:pPr>
              <w:widowControl/>
              <w:numPr>
                <w:ilvl w:val="0"/>
                <w:numId w:val="58"/>
              </w:numPr>
              <w:ind w:left="0" w:firstLine="0"/>
              <w:rPr>
                <w:rFonts w:ascii="Times New Roman" w:eastAsia="Times New Roman" w:hAnsi="Times New Roman" w:cs="Times New Roman"/>
                <w:szCs w:val="22"/>
                <w:lang w:val="ru-RU" w:eastAsia="ru-RU" w:bidi="ar-SA"/>
              </w:rPr>
            </w:pPr>
          </w:p>
        </w:tc>
        <w:tc>
          <w:tcPr>
            <w:tcW w:w="2857" w:type="dxa"/>
            <w:shd w:val="clear" w:color="auto" w:fill="FFFFFF"/>
          </w:tcPr>
          <w:p w:rsidR="00155D12" w:rsidRDefault="00155D12">
            <w:pPr>
              <w:widowControl/>
              <w:rPr>
                <w:rFonts w:ascii="Times New Roman" w:hAnsi="Times New Roman" w:cs="Times New Roman"/>
                <w:sz w:val="20"/>
                <w:szCs w:val="20"/>
                <w:lang w:val="ru-RU"/>
              </w:rPr>
            </w:pPr>
          </w:p>
        </w:tc>
        <w:tc>
          <w:tcPr>
            <w:tcW w:w="1646" w:type="dxa"/>
            <w:shd w:val="clear" w:color="auto" w:fill="FFFFFF"/>
            <w:vAlign w:val="center"/>
          </w:tcPr>
          <w:p w:rsidR="00155D12" w:rsidRDefault="00155D12">
            <w:pPr>
              <w:widowControl/>
              <w:jc w:val="center"/>
              <w:rPr>
                <w:rFonts w:ascii="Times New Roman" w:eastAsia="Times New Roman" w:hAnsi="Times New Roman" w:cs="Times New Roman"/>
                <w:iCs/>
                <w:sz w:val="20"/>
                <w:szCs w:val="20"/>
                <w:lang w:val="ru-RU" w:eastAsia="ru-RU" w:bidi="ar-SA"/>
              </w:rPr>
            </w:pPr>
          </w:p>
        </w:tc>
        <w:tc>
          <w:tcPr>
            <w:tcW w:w="1757" w:type="dxa"/>
            <w:shd w:val="clear" w:color="auto" w:fill="FFFFFF"/>
            <w:vAlign w:val="center"/>
          </w:tcPr>
          <w:p w:rsidR="00155D12" w:rsidRDefault="00155D12">
            <w:pPr>
              <w:widowControl/>
              <w:jc w:val="center"/>
              <w:rPr>
                <w:rFonts w:ascii="Times New Roman" w:eastAsia="Times New Roman" w:hAnsi="Times New Roman" w:cs="Times New Roman"/>
                <w:sz w:val="20"/>
                <w:szCs w:val="20"/>
                <w:lang w:val="ru-RU" w:eastAsia="ru-RU" w:bidi="ar-SA"/>
              </w:rPr>
            </w:pPr>
          </w:p>
        </w:tc>
        <w:tc>
          <w:tcPr>
            <w:tcW w:w="1735" w:type="dxa"/>
            <w:shd w:val="clear" w:color="auto" w:fill="FFFFFF"/>
            <w:vAlign w:val="center"/>
          </w:tcPr>
          <w:p w:rsidR="00155D12" w:rsidRDefault="00155D12">
            <w:pPr>
              <w:widowControl/>
              <w:jc w:val="center"/>
              <w:rPr>
                <w:rFonts w:ascii="Times New Roman" w:eastAsia="Times New Roman" w:hAnsi="Times New Roman" w:cs="Times New Roman"/>
                <w:sz w:val="20"/>
                <w:szCs w:val="20"/>
                <w:highlight w:val="yellow"/>
                <w:lang w:val="ru-RU" w:eastAsia="ru-RU" w:bidi="ar-SA"/>
              </w:rPr>
            </w:pPr>
          </w:p>
        </w:tc>
        <w:tc>
          <w:tcPr>
            <w:tcW w:w="1833" w:type="dxa"/>
            <w:shd w:val="clear" w:color="auto" w:fill="FFFFFF"/>
            <w:vAlign w:val="center"/>
          </w:tcPr>
          <w:p w:rsidR="00155D12" w:rsidRDefault="00155D12">
            <w:pPr>
              <w:widowControl/>
              <w:jc w:val="center"/>
              <w:rPr>
                <w:rFonts w:ascii="Times New Roman" w:eastAsia="Times New Roman" w:hAnsi="Times New Roman"/>
                <w:sz w:val="20"/>
                <w:szCs w:val="20"/>
                <w:lang w:eastAsia="ru-RU"/>
              </w:rPr>
            </w:pPr>
          </w:p>
        </w:tc>
        <w:tc>
          <w:tcPr>
            <w:tcW w:w="0" w:type="auto"/>
            <w:shd w:val="clear" w:color="auto" w:fill="FFFFFF"/>
            <w:vAlign w:val="center"/>
          </w:tcPr>
          <w:p w:rsidR="00155D12" w:rsidRDefault="00155D12">
            <w:pPr>
              <w:widowControl/>
              <w:jc w:val="center"/>
              <w:rPr>
                <w:rFonts w:ascii="Times New Roman" w:eastAsia="Times New Roman" w:hAnsi="Times New Roman" w:cs="Times New Roman"/>
                <w:sz w:val="20"/>
                <w:szCs w:val="20"/>
                <w:lang w:val="ru-RU" w:eastAsia="ru-RU" w:bidi="ar-SA"/>
              </w:rPr>
            </w:pPr>
          </w:p>
        </w:tc>
        <w:tc>
          <w:tcPr>
            <w:tcW w:w="0" w:type="auto"/>
            <w:shd w:val="clear" w:color="auto" w:fill="FFFFFF"/>
            <w:vAlign w:val="center"/>
          </w:tcPr>
          <w:p w:rsidR="00155D12" w:rsidRDefault="00155D12">
            <w:pPr>
              <w:widowControl/>
              <w:jc w:val="center"/>
              <w:rPr>
                <w:rFonts w:ascii="Times New Roman" w:eastAsia="Times New Roman" w:hAnsi="Times New Roman" w:cs="Times New Roman"/>
                <w:sz w:val="20"/>
                <w:szCs w:val="20"/>
                <w:lang w:val="ru-RU" w:eastAsia="ru-RU" w:bidi="ar-SA"/>
              </w:rPr>
            </w:pPr>
          </w:p>
        </w:tc>
      </w:tr>
    </w:tbl>
    <w:p w:rsidR="00F939F0" w:rsidRDefault="00F939F0">
      <w:pPr>
        <w:widowControl/>
        <w:jc w:val="center"/>
        <w:rPr>
          <w:rFonts w:ascii="Times New Roman" w:eastAsia="Times New Roman" w:hAnsi="Times New Roman" w:cs="Times New Roman"/>
          <w:szCs w:val="22"/>
          <w:lang w:val="ru-RU" w:eastAsia="ru-RU" w:bidi="ar-SA"/>
        </w:rPr>
      </w:pPr>
    </w:p>
    <w:bookmarkEnd w:id="8"/>
    <w:p w:rsidR="00922B1D" w:rsidRDefault="00922B1D">
      <w:pPr>
        <w:widowControl/>
        <w:jc w:val="right"/>
        <w:rPr>
          <w:rFonts w:ascii="Times New Roman" w:eastAsia="Times New Roman" w:hAnsi="Times New Roman" w:cs="Times New Roman"/>
          <w:szCs w:val="22"/>
          <w:lang w:val="ru-RU" w:eastAsia="ru-RU" w:bidi="ar-SA"/>
        </w:rPr>
      </w:pPr>
    </w:p>
    <w:tbl>
      <w:tblPr>
        <w:tblW w:w="15276" w:type="dxa"/>
        <w:tblLayout w:type="fixed"/>
        <w:tblLook w:val="04A0"/>
      </w:tblPr>
      <w:tblGrid>
        <w:gridCol w:w="5197"/>
        <w:gridCol w:w="5259"/>
        <w:gridCol w:w="4820"/>
      </w:tblGrid>
      <w:tr w:rsidR="00922B1D" w:rsidTr="00FD2498">
        <w:tc>
          <w:tcPr>
            <w:tcW w:w="5197"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br w:type="page"/>
            </w:r>
            <w:r>
              <w:rPr>
                <w:rFonts w:ascii="Times New Roman" w:eastAsia="Times New Roman" w:hAnsi="Times New Roman" w:cs="Times New Roman"/>
                <w:b/>
                <w:bCs/>
                <w:sz w:val="20"/>
                <w:szCs w:val="20"/>
                <w:lang w:val="ru-RU" w:eastAsia="ru-RU" w:bidi="ar-SA"/>
              </w:rPr>
              <w:t>Концедент:</w:t>
            </w:r>
          </w:p>
        </w:tc>
        <w:tc>
          <w:tcPr>
            <w:tcW w:w="5259"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Концессионер:</w:t>
            </w:r>
          </w:p>
        </w:tc>
        <w:tc>
          <w:tcPr>
            <w:tcW w:w="4820"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Субъект РФ:</w:t>
            </w:r>
          </w:p>
        </w:tc>
      </w:tr>
      <w:tr w:rsidR="00922B1D" w:rsidRPr="00922B1D" w:rsidTr="00FD2498">
        <w:tc>
          <w:tcPr>
            <w:tcW w:w="5197" w:type="dxa"/>
          </w:tcPr>
          <w:p w:rsidR="00922B1D" w:rsidRDefault="00922B1D" w:rsidP="00FD2498">
            <w:pPr>
              <w:widowControl/>
              <w:jc w:val="both"/>
              <w:rPr>
                <w:rFonts w:ascii="Times New Roman" w:eastAsia="Times New Roman" w:hAnsi="Times New Roman" w:cs="Times New Roman"/>
                <w:sz w:val="20"/>
                <w:szCs w:val="20"/>
                <w:lang w:val="ru-RU" w:eastAsia="ru-RU" w:bidi="ar-SA"/>
              </w:rPr>
            </w:pPr>
          </w:p>
        </w:tc>
        <w:tc>
          <w:tcPr>
            <w:tcW w:w="5259" w:type="dxa"/>
          </w:tcPr>
          <w:p w:rsidR="00922B1D" w:rsidRDefault="00922B1D" w:rsidP="00FD2498">
            <w:pPr>
              <w:widowControl/>
              <w:jc w:val="both"/>
              <w:rPr>
                <w:rFonts w:ascii="Times New Roman" w:eastAsia="Times New Roman" w:hAnsi="Times New Roman" w:cs="Times New Roman"/>
                <w:sz w:val="20"/>
                <w:szCs w:val="20"/>
                <w:lang w:val="ru-RU" w:eastAsia="ru-RU" w:bidi="ar-SA"/>
              </w:rPr>
            </w:pPr>
          </w:p>
        </w:tc>
        <w:tc>
          <w:tcPr>
            <w:tcW w:w="4820"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Забайкальский край</w:t>
            </w: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Юридический адрес: </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672021, Забайкальский край г. Чита, </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ул. Чайковского, д. 8.</w:t>
            </w: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Тел.: 8 (3022) 35-21-84</w:t>
            </w: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Губернатор Забайкальского края</w:t>
            </w: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_____________________А.М. Осипов</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                    м.п.</w:t>
            </w:r>
          </w:p>
        </w:tc>
      </w:tr>
    </w:tbl>
    <w:p w:rsidR="00922B1D" w:rsidRDefault="00922B1D">
      <w:pPr>
        <w:widowControl/>
        <w:jc w:val="right"/>
        <w:rPr>
          <w:rFonts w:ascii="Times New Roman" w:eastAsia="Times New Roman" w:hAnsi="Times New Roman" w:cs="Times New Roman"/>
          <w:szCs w:val="22"/>
          <w:lang w:val="ru-RU" w:eastAsia="ru-RU" w:bidi="ar-SA"/>
        </w:rPr>
      </w:pPr>
    </w:p>
    <w:p w:rsidR="006E1BAE" w:rsidRDefault="006E1BAE">
      <w:pPr>
        <w:widowControl/>
        <w:jc w:val="right"/>
        <w:rPr>
          <w:rFonts w:ascii="Times New Roman" w:eastAsia="Times New Roman" w:hAnsi="Times New Roman" w:cs="Times New Roman"/>
          <w:szCs w:val="22"/>
          <w:lang w:val="ru-RU" w:eastAsia="ru-RU" w:bidi="ar-SA"/>
        </w:rPr>
      </w:pPr>
    </w:p>
    <w:p w:rsidR="006E1BAE" w:rsidRDefault="006E1BAE">
      <w:pPr>
        <w:widowControl/>
        <w:jc w:val="right"/>
        <w:rPr>
          <w:rFonts w:ascii="Times New Roman" w:eastAsia="Times New Roman" w:hAnsi="Times New Roman" w:cs="Times New Roman"/>
          <w:szCs w:val="22"/>
          <w:lang w:val="ru-RU" w:eastAsia="ru-RU" w:bidi="ar-SA"/>
        </w:rPr>
      </w:pPr>
    </w:p>
    <w:p w:rsidR="006E1BAE" w:rsidRDefault="006E1BAE">
      <w:pPr>
        <w:widowControl/>
        <w:jc w:val="right"/>
        <w:rPr>
          <w:rFonts w:ascii="Times New Roman" w:eastAsia="Times New Roman" w:hAnsi="Times New Roman" w:cs="Times New Roman"/>
          <w:szCs w:val="22"/>
          <w:lang w:val="ru-RU" w:eastAsia="ru-RU" w:bidi="ar-SA"/>
        </w:rPr>
      </w:pPr>
    </w:p>
    <w:p w:rsidR="006E1BAE" w:rsidRDefault="006E1BAE">
      <w:pPr>
        <w:widowControl/>
        <w:jc w:val="right"/>
        <w:rPr>
          <w:rFonts w:ascii="Times New Roman" w:eastAsia="Times New Roman" w:hAnsi="Times New Roman" w:cs="Times New Roman"/>
          <w:szCs w:val="22"/>
          <w:lang w:val="ru-RU" w:eastAsia="ru-RU" w:bidi="ar-SA"/>
        </w:rPr>
      </w:pPr>
    </w:p>
    <w:p w:rsidR="00922B1D" w:rsidRDefault="00922B1D">
      <w:pPr>
        <w:widowControl/>
        <w:jc w:val="right"/>
        <w:rPr>
          <w:rFonts w:ascii="Times New Roman" w:eastAsia="Times New Roman" w:hAnsi="Times New Roman" w:cs="Times New Roman"/>
          <w:szCs w:val="22"/>
          <w:lang w:val="ru-RU" w:eastAsia="ru-RU" w:bidi="ar-SA"/>
        </w:rPr>
      </w:pP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Приложение № 7</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к Концессионному соглашению</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от «____» __________20___г., № _____</w:t>
      </w:r>
    </w:p>
    <w:p w:rsidR="00F939F0" w:rsidRDefault="00F939F0">
      <w:pPr>
        <w:widowControl/>
        <w:rPr>
          <w:rFonts w:ascii="Times New Roman" w:eastAsia="Times New Roman" w:hAnsi="Times New Roman" w:cs="Times New Roman"/>
          <w:szCs w:val="22"/>
          <w:lang w:val="ru-RU" w:eastAsia="ru-RU" w:bidi="ar-SA"/>
        </w:rPr>
      </w:pPr>
    </w:p>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Акт приёма-передачи</w:t>
      </w:r>
    </w:p>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имущества по Концессионному соглашению</w:t>
      </w:r>
    </w:p>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______ от «_____» ______________202_____ года</w:t>
      </w:r>
    </w:p>
    <w:p w:rsidR="00F939F0" w:rsidRDefault="00F939F0">
      <w:pPr>
        <w:widowControl/>
        <w:jc w:val="center"/>
        <w:rPr>
          <w:rFonts w:ascii="Times New Roman" w:eastAsia="Times New Roman" w:hAnsi="Times New Roman" w:cs="Times New Roman"/>
          <w:szCs w:val="22"/>
          <w:highlight w:val="yellow"/>
          <w:lang w:val="ru-RU" w:eastAsia="ru-RU" w:bidi="ar-SA"/>
        </w:rPr>
      </w:pPr>
    </w:p>
    <w:p w:rsidR="00F939F0" w:rsidRDefault="00EA0F19">
      <w:pPr>
        <w:widowControl/>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ab/>
      </w:r>
      <w:r>
        <w:rPr>
          <w:rFonts w:ascii="Times New Roman" w:eastAsia="Times New Roman" w:hAnsi="Times New Roman" w:cs="Times New Roman"/>
          <w:sz w:val="24"/>
          <w:lang w:val="ru-RU" w:eastAsia="ru-RU" w:bidi="ar-SA"/>
        </w:rPr>
        <w:tab/>
      </w:r>
      <w:r>
        <w:rPr>
          <w:rFonts w:ascii="Times New Roman" w:eastAsia="Times New Roman" w:hAnsi="Times New Roman" w:cs="Times New Roman"/>
          <w:sz w:val="24"/>
          <w:lang w:val="ru-RU" w:eastAsia="ru-RU" w:bidi="ar-SA"/>
        </w:rPr>
        <w:tab/>
      </w:r>
      <w:r>
        <w:rPr>
          <w:rFonts w:ascii="Times New Roman" w:eastAsia="Times New Roman" w:hAnsi="Times New Roman" w:cs="Times New Roman"/>
          <w:sz w:val="24"/>
          <w:lang w:val="ru-RU" w:eastAsia="ru-RU" w:bidi="ar-SA"/>
        </w:rPr>
        <w:tab/>
      </w:r>
      <w:r>
        <w:rPr>
          <w:rFonts w:ascii="Times New Roman" w:eastAsia="Times New Roman" w:hAnsi="Times New Roman" w:cs="Times New Roman"/>
          <w:sz w:val="24"/>
          <w:lang w:val="ru-RU" w:eastAsia="ru-RU" w:bidi="ar-SA"/>
        </w:rPr>
        <w:tab/>
      </w:r>
      <w:r>
        <w:rPr>
          <w:rFonts w:ascii="Times New Roman" w:eastAsia="Times New Roman" w:hAnsi="Times New Roman" w:cs="Times New Roman"/>
          <w:sz w:val="24"/>
          <w:lang w:val="ru-RU" w:eastAsia="ru-RU" w:bidi="ar-SA"/>
        </w:rPr>
        <w:tab/>
      </w:r>
      <w:r>
        <w:rPr>
          <w:rFonts w:ascii="Times New Roman" w:eastAsia="Times New Roman" w:hAnsi="Times New Roman" w:cs="Times New Roman"/>
          <w:sz w:val="24"/>
          <w:lang w:val="ru-RU" w:eastAsia="ru-RU" w:bidi="ar-SA"/>
        </w:rPr>
        <w:tab/>
        <w:t xml:space="preserve">                                   «_________» ________________ 20___ года</w:t>
      </w:r>
    </w:p>
    <w:p w:rsidR="000410C2" w:rsidRPr="00056567" w:rsidRDefault="000410C2" w:rsidP="000410C2">
      <w:pPr>
        <w:widowControl/>
        <w:rPr>
          <w:rFonts w:ascii="Times New Roman" w:eastAsia="Times New Roman" w:hAnsi="Times New Roman" w:cs="Times New Roman"/>
          <w:iCs/>
          <w:sz w:val="26"/>
          <w:szCs w:val="26"/>
          <w:lang w:val="ru-RU" w:eastAsia="ru-RU" w:bidi="ar-SA"/>
        </w:rPr>
      </w:pPr>
      <w:r w:rsidRPr="00056567">
        <w:rPr>
          <w:rFonts w:ascii="Times New Roman" w:eastAsia="Times New Roman" w:hAnsi="Times New Roman" w:cs="Times New Roman"/>
          <w:iCs/>
          <w:sz w:val="26"/>
          <w:szCs w:val="26"/>
          <w:lang w:val="ru-RU" w:eastAsia="ru-RU" w:bidi="ar-SA"/>
        </w:rPr>
        <w:t xml:space="preserve">Тунгокоченский муниципальный </w:t>
      </w:r>
    </w:p>
    <w:p w:rsidR="00F939F0" w:rsidRDefault="000410C2" w:rsidP="000410C2">
      <w:pPr>
        <w:widowControl/>
        <w:rPr>
          <w:rFonts w:ascii="Times New Roman" w:eastAsia="Times New Roman" w:hAnsi="Times New Roman" w:cs="Times New Roman"/>
          <w:sz w:val="24"/>
          <w:lang w:val="ru-RU" w:eastAsia="ru-RU" w:bidi="ar-SA"/>
        </w:rPr>
      </w:pPr>
      <w:r w:rsidRPr="00056567">
        <w:rPr>
          <w:rFonts w:ascii="Times New Roman" w:eastAsia="Times New Roman" w:hAnsi="Times New Roman" w:cs="Times New Roman"/>
          <w:iCs/>
          <w:sz w:val="26"/>
          <w:szCs w:val="26"/>
          <w:lang w:val="ru-RU" w:eastAsia="ru-RU" w:bidi="ar-SA"/>
        </w:rPr>
        <w:t>округ, с. Верх-Усугли</w:t>
      </w:r>
    </w:p>
    <w:p w:rsidR="00F939F0" w:rsidRDefault="00F939F0">
      <w:pPr>
        <w:widowControl/>
        <w:rPr>
          <w:rFonts w:ascii="Times New Roman" w:eastAsia="Times New Roman" w:hAnsi="Times New Roman" w:cs="Times New Roman"/>
          <w:sz w:val="24"/>
          <w:lang w:val="ru-RU" w:eastAsia="ru-RU" w:bidi="ar-SA"/>
        </w:rPr>
      </w:pPr>
    </w:p>
    <w:p w:rsidR="00F939F0" w:rsidRDefault="00EA0F19">
      <w:pPr>
        <w:widowControl/>
        <w:jc w:val="both"/>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Мы, нижеподписавшиеся,</w:t>
      </w:r>
    </w:p>
    <w:p w:rsidR="00F939F0" w:rsidRDefault="000410C2" w:rsidP="000410C2">
      <w:pPr>
        <w:widowControl/>
        <w:jc w:val="both"/>
        <w:rPr>
          <w:rFonts w:ascii="Times New Roman" w:eastAsia="Times New Roman" w:hAnsi="Times New Roman" w:cs="Times New Roman"/>
          <w:sz w:val="24"/>
          <w:lang w:val="ru-RU" w:eastAsia="ru-RU" w:bidi="ar-SA"/>
        </w:rPr>
      </w:pPr>
      <w:r w:rsidRPr="000410C2">
        <w:rPr>
          <w:rFonts w:ascii="Times New Roman" w:eastAsia="Times New Roman" w:hAnsi="Times New Roman" w:cs="Times New Roman"/>
          <w:sz w:val="24"/>
          <w:lang w:val="ru-RU" w:eastAsia="ru-RU" w:bidi="ar-SA"/>
        </w:rPr>
        <w:t xml:space="preserve">Муниципальное образование – </w:t>
      </w:r>
      <w:r w:rsidRPr="000410C2">
        <w:rPr>
          <w:rFonts w:ascii="Times New Roman" w:eastAsia="Times New Roman" w:hAnsi="Times New Roman" w:cs="Times New Roman"/>
          <w:sz w:val="24"/>
          <w:lang w:val="ru-RU" w:eastAsia="ru-RU"/>
        </w:rPr>
        <w:t>Тунгокоченский муниципальный округ Забайкальского края, от имени которого выступает администрация Тунгокоченского муниципального округа Забайкальского края</w:t>
      </w:r>
      <w:r w:rsidRPr="000410C2">
        <w:rPr>
          <w:rFonts w:ascii="Times New Roman" w:eastAsia="Times New Roman" w:hAnsi="Times New Roman" w:cs="Times New Roman"/>
          <w:sz w:val="24"/>
          <w:lang w:val="ru-RU" w:eastAsia="ru-RU" w:bidi="ar-SA"/>
        </w:rPr>
        <w:t>, в лице</w:t>
      </w:r>
      <w:r w:rsidRPr="000410C2">
        <w:rPr>
          <w:rFonts w:ascii="Times New Roman" w:hAnsi="Times New Roman" w:cs="Times New Roman"/>
          <w:sz w:val="24"/>
          <w:lang w:val="ru-RU"/>
        </w:rPr>
        <w:t xml:space="preserve"> главы Тунгокоченского муниципального округа </w:t>
      </w:r>
      <w:r w:rsidRPr="000410C2">
        <w:rPr>
          <w:rFonts w:ascii="Times New Roman" w:eastAsia="Times New Roman" w:hAnsi="Times New Roman" w:cs="Times New Roman"/>
          <w:sz w:val="24"/>
          <w:lang w:val="ru-RU" w:eastAsia="ru-RU"/>
        </w:rPr>
        <w:t>Забайкальского края Ананенко Николая Сергеевича, действующего согласно Решения Совета от 31.08.2023г. № 38 «Об утверждении Положения об администрации Тунгокоченского муниципального округа Забайкальского края»</w:t>
      </w:r>
      <w:r w:rsidRPr="000410C2">
        <w:rPr>
          <w:rFonts w:ascii="Times New Roman" w:eastAsia="Times New Roman" w:hAnsi="Times New Roman" w:cs="Times New Roman"/>
          <w:sz w:val="24"/>
          <w:lang w:val="ru-RU" w:eastAsia="ru-RU" w:bidi="ar-SA"/>
        </w:rPr>
        <w:t>, именуемый в дальнейшем «Концедент», с одной стороны, и</w:t>
      </w:r>
      <w:r w:rsidRPr="000410C2">
        <w:rPr>
          <w:rFonts w:ascii="Times New Roman" w:eastAsia="Times New Roman" w:hAnsi="Times New Roman" w:cs="Times New Roman"/>
          <w:sz w:val="24"/>
          <w:lang w:val="ru-RU" w:eastAsia="ru-RU"/>
        </w:rPr>
        <w:t xml:space="preserve"> (-----), действующий</w:t>
      </w:r>
      <w:r w:rsidRPr="0032173B">
        <w:rPr>
          <w:rFonts w:ascii="Times New Roman" w:eastAsia="Times New Roman" w:hAnsi="Times New Roman" w:cs="Times New Roman"/>
          <w:sz w:val="26"/>
          <w:szCs w:val="26"/>
          <w:lang w:val="ru-RU" w:eastAsia="ru-RU"/>
        </w:rPr>
        <w:t>на основании Устава</w:t>
      </w:r>
      <w:r w:rsidRPr="0032173B">
        <w:rPr>
          <w:rFonts w:ascii="Times New Roman" w:eastAsia="Times New Roman" w:hAnsi="Times New Roman" w:cs="Times New Roman"/>
          <w:sz w:val="26"/>
          <w:szCs w:val="26"/>
          <w:lang w:val="ru-RU" w:eastAsia="ru-RU" w:bidi="ar-SA"/>
        </w:rPr>
        <w:t>, именуемое в дальнейшем «Концессионер»,</w:t>
      </w:r>
      <w:r w:rsidR="00EA0F19">
        <w:rPr>
          <w:rFonts w:ascii="Times New Roman" w:eastAsia="Times New Roman" w:hAnsi="Times New Roman" w:cs="Times New Roman"/>
          <w:sz w:val="24"/>
          <w:lang w:val="ru-RU" w:eastAsia="ru-RU" w:bidi="ar-SA"/>
        </w:rPr>
        <w:t>с другой стороны, Забайкальский край, в лице Губернатора Забайкальского края Осипова Александра Михайловича, действующего на основании Устава Забайкальского края, с третьей стороны, составили настоящий акт о нижеследующем:Концедент передает, а Концессионер принимает следующее имущество:</w:t>
      </w:r>
    </w:p>
    <w:p w:rsidR="00F939F0" w:rsidRDefault="00F939F0">
      <w:pPr>
        <w:widowControl/>
        <w:rPr>
          <w:rFonts w:ascii="Times New Roman" w:eastAsia="Times New Roman" w:hAnsi="Times New Roman" w:cs="Times New Roman"/>
          <w:szCs w:val="22"/>
          <w:lang w:val="ru-RU" w:eastAsia="ru-RU" w:bidi="ar-SA"/>
        </w:rPr>
      </w:pPr>
    </w:p>
    <w:p w:rsidR="00763A6A" w:rsidRPr="00763A6A" w:rsidRDefault="00763A6A" w:rsidP="00763A6A">
      <w:pPr>
        <w:pStyle w:val="2b"/>
        <w:spacing w:line="360" w:lineRule="auto"/>
        <w:jc w:val="right"/>
        <w:rPr>
          <w:rFonts w:ascii="Times New Roman" w:hAnsi="Times New Roman" w:cs="Times New Roman"/>
          <w:b/>
          <w:szCs w:val="22"/>
          <w:lang w:val="ru-RU"/>
        </w:rPr>
      </w:pPr>
      <w:r w:rsidRPr="00763A6A">
        <w:rPr>
          <w:rFonts w:ascii="Times New Roman" w:hAnsi="Times New Roman" w:cs="Times New Roman"/>
          <w:b/>
          <w:szCs w:val="22"/>
          <w:lang w:val="ru-RU"/>
        </w:rPr>
        <w:t xml:space="preserve">Объекты теплоснабжения с. Верх-Усугли </w:t>
      </w:r>
    </w:p>
    <w:tbl>
      <w:tblPr>
        <w:tblW w:w="148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0"/>
        <w:gridCol w:w="4682"/>
        <w:gridCol w:w="2320"/>
        <w:gridCol w:w="1740"/>
        <w:gridCol w:w="1720"/>
        <w:gridCol w:w="1720"/>
        <w:gridCol w:w="1920"/>
      </w:tblGrid>
      <w:tr w:rsidR="00F40409" w:rsidRPr="00B04C22" w:rsidTr="00FD2498">
        <w:trPr>
          <w:trHeight w:val="1483"/>
        </w:trPr>
        <w:tc>
          <w:tcPr>
            <w:tcW w:w="720" w:type="dxa"/>
            <w:shd w:val="clear" w:color="auto" w:fill="auto"/>
            <w:hideMark/>
          </w:tcPr>
          <w:p w:rsidR="00F40409" w:rsidRPr="00B04C22" w:rsidRDefault="00F40409" w:rsidP="00FD2498">
            <w:pPr>
              <w:jc w:val="center"/>
              <w:rPr>
                <w:rFonts w:ascii="Times New Roman" w:hAnsi="Times New Roman" w:cs="Times New Roman"/>
                <w:b/>
                <w:bCs/>
                <w:szCs w:val="22"/>
                <w:lang w:val="ru-RU"/>
              </w:rPr>
            </w:pPr>
            <w:r w:rsidRPr="00B04C22">
              <w:rPr>
                <w:rFonts w:ascii="Times New Roman" w:hAnsi="Times New Roman" w:cs="Times New Roman"/>
                <w:b/>
                <w:bCs/>
                <w:szCs w:val="22"/>
                <w:lang w:val="ru-RU"/>
              </w:rPr>
              <w:t>№ п/п</w:t>
            </w:r>
          </w:p>
        </w:tc>
        <w:tc>
          <w:tcPr>
            <w:tcW w:w="4682" w:type="dxa"/>
            <w:shd w:val="clear" w:color="auto" w:fill="auto"/>
            <w:hideMark/>
          </w:tcPr>
          <w:p w:rsidR="00F40409" w:rsidRPr="00B04C22" w:rsidRDefault="00F40409" w:rsidP="00FD2498">
            <w:pPr>
              <w:jc w:val="center"/>
              <w:rPr>
                <w:rFonts w:ascii="Times New Roman" w:hAnsi="Times New Roman" w:cs="Times New Roman"/>
                <w:b/>
                <w:bCs/>
                <w:szCs w:val="22"/>
                <w:lang w:val="ru-RU"/>
              </w:rPr>
            </w:pPr>
            <w:r w:rsidRPr="00B04C22">
              <w:rPr>
                <w:rFonts w:ascii="Times New Roman" w:hAnsi="Times New Roman" w:cs="Times New Roman"/>
                <w:b/>
                <w:bCs/>
                <w:szCs w:val="22"/>
                <w:lang w:val="ru-RU"/>
              </w:rPr>
              <w:t>Наименование муниципального имущества,  объектов теплоснабжения, находящихся в собственности Тунгокоченского муниципального округа Забайкальского края</w:t>
            </w:r>
          </w:p>
        </w:tc>
        <w:tc>
          <w:tcPr>
            <w:tcW w:w="2320" w:type="dxa"/>
            <w:shd w:val="clear" w:color="auto" w:fill="auto"/>
            <w:hideMark/>
          </w:tcPr>
          <w:p w:rsidR="00F40409" w:rsidRPr="00B04C22" w:rsidRDefault="00F40409" w:rsidP="00FD2498">
            <w:pPr>
              <w:jc w:val="center"/>
              <w:rPr>
                <w:rFonts w:ascii="Times New Roman" w:hAnsi="Times New Roman" w:cs="Times New Roman"/>
                <w:b/>
                <w:bCs/>
                <w:szCs w:val="22"/>
              </w:rPr>
            </w:pPr>
            <w:r w:rsidRPr="00B04C22">
              <w:rPr>
                <w:rFonts w:ascii="Times New Roman" w:hAnsi="Times New Roman" w:cs="Times New Roman"/>
                <w:b/>
                <w:bCs/>
                <w:szCs w:val="22"/>
              </w:rPr>
              <w:t>Адрес местонахождения имущества</w:t>
            </w:r>
          </w:p>
        </w:tc>
        <w:tc>
          <w:tcPr>
            <w:tcW w:w="7100" w:type="dxa"/>
            <w:gridSpan w:val="4"/>
            <w:shd w:val="clear" w:color="auto" w:fill="auto"/>
            <w:hideMark/>
          </w:tcPr>
          <w:p w:rsidR="00F40409" w:rsidRPr="00B04C22" w:rsidRDefault="00F40409" w:rsidP="00FD2498">
            <w:pPr>
              <w:jc w:val="center"/>
              <w:rPr>
                <w:rFonts w:ascii="Times New Roman" w:hAnsi="Times New Roman" w:cs="Times New Roman"/>
                <w:b/>
                <w:bCs/>
                <w:szCs w:val="22"/>
              </w:rPr>
            </w:pPr>
            <w:r w:rsidRPr="00B04C22">
              <w:rPr>
                <w:rFonts w:ascii="Times New Roman" w:hAnsi="Times New Roman" w:cs="Times New Roman"/>
                <w:b/>
                <w:bCs/>
                <w:szCs w:val="22"/>
              </w:rPr>
              <w:t>Индивидуальные характеристики имущества</w:t>
            </w:r>
          </w:p>
        </w:tc>
      </w:tr>
      <w:tr w:rsidR="00F40409" w:rsidRPr="00FD2498" w:rsidTr="00FD2498">
        <w:trPr>
          <w:trHeight w:val="2289"/>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lastRenderedPageBreak/>
              <w:t>1</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Котельная «Братск»</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lang w:val="ru-RU"/>
              </w:rPr>
              <w:t xml:space="preserve">674100, Россия, Забайкальский край, Тунгокоченский район, с. Верх-Усугли, ул. </w:t>
            </w:r>
            <w:r w:rsidRPr="00B04C22">
              <w:rPr>
                <w:rFonts w:ascii="Times New Roman" w:hAnsi="Times New Roman" w:cs="Times New Roman"/>
                <w:szCs w:val="22"/>
              </w:rPr>
              <w:t xml:space="preserve">Дорожная, 7б </w:t>
            </w:r>
          </w:p>
        </w:tc>
        <w:tc>
          <w:tcPr>
            <w:tcW w:w="7100" w:type="dxa"/>
            <w:gridSpan w:val="4"/>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 xml:space="preserve">Общие сведения. Кирпичное одноэтажное здание на  монолитной железобетонной плите, перекрытие сборные  ж/бетонные плиты, кровля мягкая  рулонная. Котельная предназначена для теплоснабжения жилых зданий, здания школы, здания  детского сада, здания клуба и других объектов. Общая площадь здания – 357,14 кв. м. Кадастровый номер здания 75:27:080102:642. Основное топливо - уголь. Установленная  тепловая мощность -2,58 Гкал/ч. </w:t>
            </w:r>
            <w:r w:rsidRPr="00B04C22">
              <w:rPr>
                <w:rFonts w:ascii="Times New Roman" w:hAnsi="Times New Roman" w:cs="Times New Roman"/>
                <w:b/>
                <w:bCs/>
                <w:i/>
                <w:iCs/>
                <w:szCs w:val="22"/>
                <w:lang w:val="ru-RU"/>
              </w:rPr>
              <w:t xml:space="preserve">Котельная работает по температурному режиму 80/65ºС. </w:t>
            </w:r>
            <w:r w:rsidRPr="00B04C22">
              <w:rPr>
                <w:rFonts w:ascii="Times New Roman" w:hAnsi="Times New Roman" w:cs="Times New Roman"/>
                <w:szCs w:val="22"/>
                <w:lang w:val="ru-RU"/>
              </w:rPr>
              <w:t>Балансовая стоимость 4475434,12 рублей, остаточная стоимость 1593577,14 рублей.</w:t>
            </w:r>
          </w:p>
        </w:tc>
      </w:tr>
      <w:tr w:rsidR="00F40409" w:rsidRPr="00B04C22" w:rsidTr="00FD2498">
        <w:trPr>
          <w:trHeight w:val="706"/>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Дата ввода объекта в эксплуатацию</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Количество, шт.</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Балансовая стоимость, руб.</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Остаточная стоимость, руб.</w:t>
            </w:r>
          </w:p>
        </w:tc>
      </w:tr>
      <w:tr w:rsidR="00F40409" w:rsidRPr="00B04C22" w:rsidTr="00FD2498">
        <w:trPr>
          <w:trHeight w:val="362"/>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Скреперная лебедка (углеподачи)</w:t>
            </w:r>
          </w:p>
        </w:tc>
        <w:tc>
          <w:tcPr>
            <w:tcW w:w="2320" w:type="dxa"/>
            <w:shd w:val="clear" w:color="auto" w:fill="auto"/>
            <w:hideMark/>
          </w:tcPr>
          <w:p w:rsidR="00F40409" w:rsidRPr="00B04C22" w:rsidRDefault="00F40409" w:rsidP="00FD2498">
            <w:pPr>
              <w:jc w:val="right"/>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9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0</w:t>
            </w:r>
          </w:p>
        </w:tc>
      </w:tr>
      <w:tr w:rsidR="00F40409" w:rsidRPr="00B04C22" w:rsidTr="00FD2498">
        <w:trPr>
          <w:trHeight w:val="268"/>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Скреперная лебедка (шлакоудаления)</w:t>
            </w:r>
          </w:p>
        </w:tc>
        <w:tc>
          <w:tcPr>
            <w:tcW w:w="2320" w:type="dxa"/>
            <w:shd w:val="clear" w:color="auto" w:fill="auto"/>
            <w:hideMark/>
          </w:tcPr>
          <w:p w:rsidR="00F40409" w:rsidRPr="00B04C22" w:rsidRDefault="00F40409" w:rsidP="00FD2498">
            <w:pPr>
              <w:jc w:val="right"/>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9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Щит ПР-9000 АСН</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163,61</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13,9</w:t>
            </w:r>
            <w:r w:rsidRPr="00B04C22">
              <w:rPr>
                <w:rFonts w:ascii="Times New Roman" w:hAnsi="Times New Roman" w:cs="Times New Roman"/>
                <w:szCs w:val="22"/>
              </w:rPr>
              <w:t>9</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Дымосос ДН-10</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95 614,05</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81271,95</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Вагонетка В-0,5</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Блок решетка КТМ-248М</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Бункер КТ-248АМ1102</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3</w:t>
            </w:r>
          </w:p>
        </w:tc>
        <w:tc>
          <w:tcPr>
            <w:tcW w:w="1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8 338,62</w:t>
            </w:r>
          </w:p>
        </w:tc>
        <w:tc>
          <w:tcPr>
            <w:tcW w:w="19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0</w:t>
            </w:r>
          </w:p>
        </w:tc>
      </w:tr>
      <w:tr w:rsidR="00F40409" w:rsidRPr="00B04C22" w:rsidTr="00FD2498">
        <w:trPr>
          <w:trHeight w:val="486"/>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Вентилятор ВЦ-14-46 с электродвигателем</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2</w:t>
            </w:r>
          </w:p>
        </w:tc>
        <w:tc>
          <w:tcPr>
            <w:tcW w:w="1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2 837,96</w:t>
            </w:r>
          </w:p>
        </w:tc>
        <w:tc>
          <w:tcPr>
            <w:tcW w:w="19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Вентилятор ВЦ-14-46</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1 418,98</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Вентилятор ВЦ</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2 837,96</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Каретка в сборе</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1 103,65</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41,27</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Каретка в сборе</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1 182,48</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Шкаф управления</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1 797,84</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171,01</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lastRenderedPageBreak/>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Шкаф управления</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1 797,84</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171,01</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Шкаф управления</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1 979,27</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254,04</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Щит ШСУ</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21,3</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4,13</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Щит ШСУ</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2 150,34</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197,06</w:t>
            </w:r>
          </w:p>
        </w:tc>
      </w:tr>
      <w:tr w:rsidR="00F40409" w:rsidRPr="00B04C22" w:rsidTr="00FD2498">
        <w:trPr>
          <w:trHeight w:val="424"/>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Щит управления котлом (для котла КВм-1,25)</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2019</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42 510,00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500"/>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Щит управления котлом (для котла КВм-1,25)</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2019</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42 510,00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Пускатель ПРН-100</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225,62</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43,6</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Пускатель ПРН</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511"/>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 xml:space="preserve">Электродвигатель </w:t>
            </w:r>
            <w:r w:rsidRPr="00B04C22">
              <w:rPr>
                <w:rFonts w:ascii="Times New Roman" w:hAnsi="Times New Roman" w:cs="Times New Roman"/>
                <w:szCs w:val="22"/>
              </w:rPr>
              <w:t>SA</w:t>
            </w:r>
            <w:r w:rsidRPr="00B04C22">
              <w:rPr>
                <w:rFonts w:ascii="Times New Roman" w:hAnsi="Times New Roman" w:cs="Times New Roman"/>
                <w:szCs w:val="22"/>
                <w:lang w:val="ru-RU"/>
              </w:rPr>
              <w:t xml:space="preserve">16 </w:t>
            </w:r>
            <w:r w:rsidRPr="00B04C22">
              <w:rPr>
                <w:rFonts w:ascii="Times New Roman" w:hAnsi="Times New Roman" w:cs="Times New Roman"/>
                <w:szCs w:val="22"/>
              </w:rPr>
              <w:t>OS</w:t>
            </w:r>
            <w:r w:rsidRPr="00B04C22">
              <w:rPr>
                <w:rFonts w:ascii="Times New Roman" w:hAnsi="Times New Roman" w:cs="Times New Roman"/>
                <w:szCs w:val="22"/>
                <w:lang w:val="ru-RU"/>
              </w:rPr>
              <w:t>2, 15 кВт, 3000 об/мин</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1 130,10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418"/>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Трансформатор сварочный ТДМ-401/400 А380в «Урал»</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20 338,98</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482"/>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Труба дымоходная, 30 м., диаметром 50 см.</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Ёмкость под воду, 15м³</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Котел КВм-1,25</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2019</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1 940 433,00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Котел КВм-1,25+топка</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2018</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1 074 749,00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456"/>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Котел водогрейный КВм-1,25 с ТШПМ-1,25</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2019</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1 100 322,00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Насос КМ 100-65-200 30/3000</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2018</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167 412,00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418"/>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Вентилятор ВКР №;0,37 кВт/1000 об./мин.</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40 515,00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40 515,00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Дробилка ВДП 15</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534 033,33</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534 033,33</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Реле РКЗ-250</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30 716,17</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30 716,17</w:t>
            </w:r>
          </w:p>
        </w:tc>
      </w:tr>
      <w:tr w:rsidR="00F40409" w:rsidRPr="00B04C22" w:rsidTr="00FD2498">
        <w:trPr>
          <w:trHeight w:val="458"/>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xml:space="preserve">Лебедка скреперная 17ЛС2СМА </w:t>
            </w:r>
          </w:p>
        </w:tc>
        <w:tc>
          <w:tcPr>
            <w:tcW w:w="2320" w:type="dxa"/>
            <w:shd w:val="clear" w:color="auto" w:fill="auto"/>
            <w:hideMark/>
          </w:tcPr>
          <w:p w:rsidR="00F40409" w:rsidRPr="00B04C22" w:rsidRDefault="00F40409" w:rsidP="00FD2498">
            <w:pPr>
              <w:rPr>
                <w:rFonts w:ascii="Times New Roman" w:hAnsi="Times New Roman" w:cs="Times New Roman"/>
                <w:szCs w:val="22"/>
              </w:rPr>
            </w:pP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2022</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550 000,00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550 000,00</w:t>
            </w:r>
          </w:p>
        </w:tc>
      </w:tr>
      <w:tr w:rsidR="00F40409" w:rsidRPr="00B04C22" w:rsidTr="00FD2498">
        <w:trPr>
          <w:trHeight w:val="458"/>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Пульт управления ПУ-02</w:t>
            </w:r>
          </w:p>
        </w:tc>
        <w:tc>
          <w:tcPr>
            <w:tcW w:w="2320" w:type="dxa"/>
            <w:shd w:val="clear" w:color="auto" w:fill="auto"/>
            <w:hideMark/>
          </w:tcPr>
          <w:p w:rsidR="00F40409" w:rsidRPr="00B04C22" w:rsidRDefault="00F40409" w:rsidP="00FD2498">
            <w:pPr>
              <w:rPr>
                <w:rFonts w:ascii="Times New Roman" w:hAnsi="Times New Roman" w:cs="Times New Roman"/>
                <w:szCs w:val="22"/>
              </w:rPr>
            </w:pP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2022</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8 820,00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8 820,00</w:t>
            </w:r>
          </w:p>
        </w:tc>
      </w:tr>
      <w:tr w:rsidR="00F40409" w:rsidRPr="00B04C22" w:rsidTr="00FD2498">
        <w:trPr>
          <w:trHeight w:val="458"/>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Котел водогрейный КВм-1,86 (1 шт.)</w:t>
            </w:r>
          </w:p>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lastRenderedPageBreak/>
              <w:t>Механическая топка ТШПМ-2.0 (1 шт.)</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2023</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1 894 950,81</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1 894 950,81</w:t>
            </w:r>
          </w:p>
        </w:tc>
      </w:tr>
      <w:tr w:rsidR="00F40409" w:rsidRPr="00B04C22" w:rsidTr="00FD2498">
        <w:trPr>
          <w:trHeight w:val="458"/>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44727 Насосный агрегат КМ 100-65-200  30/3000</w:t>
            </w:r>
          </w:p>
        </w:tc>
        <w:tc>
          <w:tcPr>
            <w:tcW w:w="2320" w:type="dxa"/>
            <w:shd w:val="clear" w:color="auto" w:fill="auto"/>
            <w:hideMark/>
          </w:tcPr>
          <w:p w:rsidR="00F40409" w:rsidRPr="00B04C22" w:rsidRDefault="00F40409" w:rsidP="00FD2498">
            <w:pPr>
              <w:rPr>
                <w:rFonts w:ascii="Times New Roman" w:hAnsi="Times New Roman" w:cs="Times New Roman"/>
                <w:szCs w:val="22"/>
              </w:rPr>
            </w:pP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2023</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136 080,00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136 080,00</w:t>
            </w:r>
          </w:p>
        </w:tc>
      </w:tr>
      <w:tr w:rsidR="00F40409" w:rsidRPr="00B04C22" w:rsidTr="00FD2498">
        <w:trPr>
          <w:trHeight w:val="1722"/>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Котельная «ПМК»</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674120, Россия, Забайкальский край, Тунгокоченский район, с. Верх-Усугли, Металлургов, 9б</w:t>
            </w:r>
          </w:p>
        </w:tc>
        <w:tc>
          <w:tcPr>
            <w:tcW w:w="7100" w:type="dxa"/>
            <w:gridSpan w:val="4"/>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lang w:val="ru-RU"/>
              </w:rPr>
              <w:t xml:space="preserve">Бетонное одноэтажное здание на ленточном фундаменте,  перекрытие  сборные ж/бетонные плиты, кровля мягкая рулонная. Полы бетонные.  Котельная предназначена для теплоснабжения жилых домов ул. Металлургов. Основное топливо – уголь. </w:t>
            </w:r>
            <w:r w:rsidRPr="00B04C22">
              <w:rPr>
                <w:rFonts w:ascii="Times New Roman" w:hAnsi="Times New Roman" w:cs="Times New Roman"/>
                <w:b/>
                <w:bCs/>
                <w:i/>
                <w:iCs/>
                <w:szCs w:val="22"/>
                <w:lang w:val="ru-RU"/>
              </w:rPr>
              <w:t>Котельная работает по температурному режиму 95-70ºС.</w:t>
            </w:r>
            <w:r w:rsidRPr="00B04C22">
              <w:rPr>
                <w:rFonts w:ascii="Times New Roman" w:hAnsi="Times New Roman" w:cs="Times New Roman"/>
                <w:szCs w:val="22"/>
                <w:lang w:val="ru-RU"/>
              </w:rPr>
              <w:t xml:space="preserve"> Площадь здания 59,4 кв.м. Кадастровый номер здания 75:27:080101:430. </w:t>
            </w:r>
            <w:r w:rsidRPr="00B04C22">
              <w:rPr>
                <w:rFonts w:ascii="Times New Roman" w:hAnsi="Times New Roman" w:cs="Times New Roman"/>
                <w:szCs w:val="22"/>
              </w:rPr>
              <w:t>Балансовая стоимость 114263,74 рублей, остаточная стоимость 98122,79 рублей.</w:t>
            </w:r>
          </w:p>
        </w:tc>
      </w:tr>
      <w:tr w:rsidR="00F40409" w:rsidRPr="00B04C22" w:rsidTr="00FD2498">
        <w:trPr>
          <w:trHeight w:val="797"/>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xml:space="preserve"> </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Дата ввода объекта в эксплуатацию</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Количество, шт.</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Балансовая стоимость, руб.</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Остаточная стоимость, руб.</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Пускатель ПНР</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39,04</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Насос К-100-80-160</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774,79</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Насос К-45-50</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774,79</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Ёмкость под воду 7,5 м³</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Труба дымоходная 15м., 400 мм</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Котел «Энергия»</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370 000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366 916,67</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vAlign w:val="center"/>
            <w:hideMark/>
          </w:tcPr>
          <w:p w:rsidR="00F40409" w:rsidRPr="00B04C22" w:rsidRDefault="00F40409" w:rsidP="00FD2498">
            <w:pPr>
              <w:pStyle w:val="affff0"/>
              <w:rPr>
                <w:rFonts w:ascii="Times New Roman" w:hAnsi="Times New Roman" w:cs="Times New Roman"/>
                <w:szCs w:val="22"/>
                <w:lang w:val="ru-RU"/>
              </w:rPr>
            </w:pPr>
            <w:r w:rsidRPr="00B04C22">
              <w:rPr>
                <w:rFonts w:ascii="Times New Roman" w:hAnsi="Times New Roman" w:cs="Times New Roman"/>
                <w:szCs w:val="22"/>
                <w:lang w:val="ru-RU"/>
              </w:rPr>
              <w:t>Котел водогрейный твердотопливный КВр-0,45 МВт</w:t>
            </w:r>
          </w:p>
        </w:tc>
        <w:tc>
          <w:tcPr>
            <w:tcW w:w="2320" w:type="dxa"/>
            <w:shd w:val="clear" w:color="auto" w:fill="auto"/>
            <w:vAlign w:val="center"/>
            <w:hideMark/>
          </w:tcPr>
          <w:p w:rsidR="00F40409" w:rsidRPr="00B04C22" w:rsidRDefault="00F40409" w:rsidP="00FD2498">
            <w:pPr>
              <w:jc w:val="center"/>
              <w:rPr>
                <w:rFonts w:ascii="Times New Roman" w:hAnsi="Times New Roman" w:cs="Times New Roman"/>
                <w:szCs w:val="22"/>
                <w:lang w:val="ru-RU"/>
              </w:rPr>
            </w:pPr>
          </w:p>
        </w:tc>
        <w:tc>
          <w:tcPr>
            <w:tcW w:w="1740" w:type="dxa"/>
            <w:shd w:val="clear" w:color="auto" w:fill="auto"/>
            <w:vAlign w:val="center"/>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2025</w:t>
            </w:r>
          </w:p>
        </w:tc>
        <w:tc>
          <w:tcPr>
            <w:tcW w:w="1720" w:type="dxa"/>
            <w:shd w:val="clear" w:color="auto" w:fill="auto"/>
            <w:vAlign w:val="center"/>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720" w:type="dxa"/>
            <w:shd w:val="clear" w:color="auto" w:fill="auto"/>
            <w:vAlign w:val="center"/>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508 000,00</w:t>
            </w:r>
          </w:p>
        </w:tc>
        <w:tc>
          <w:tcPr>
            <w:tcW w:w="1920" w:type="dxa"/>
            <w:shd w:val="clear" w:color="auto" w:fill="auto"/>
            <w:vAlign w:val="center"/>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508 000,00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p>
        </w:tc>
        <w:tc>
          <w:tcPr>
            <w:tcW w:w="4682" w:type="dxa"/>
            <w:shd w:val="clear" w:color="auto" w:fill="auto"/>
            <w:vAlign w:val="center"/>
            <w:hideMark/>
          </w:tcPr>
          <w:p w:rsidR="00F40409" w:rsidRPr="00B04C22" w:rsidRDefault="00F40409" w:rsidP="00FD2498">
            <w:pPr>
              <w:pStyle w:val="affff0"/>
              <w:rPr>
                <w:rFonts w:ascii="Times New Roman" w:hAnsi="Times New Roman" w:cs="Times New Roman"/>
                <w:szCs w:val="22"/>
                <w:lang w:val="ru-RU"/>
              </w:rPr>
            </w:pPr>
            <w:r w:rsidRPr="00B04C22">
              <w:rPr>
                <w:rFonts w:ascii="Times New Roman" w:hAnsi="Times New Roman" w:cs="Times New Roman"/>
                <w:szCs w:val="22"/>
                <w:lang w:val="ru-RU"/>
              </w:rPr>
              <w:t>Котел водогрейный твердотопливный КВр-0,45 МВт</w:t>
            </w:r>
          </w:p>
        </w:tc>
        <w:tc>
          <w:tcPr>
            <w:tcW w:w="2320" w:type="dxa"/>
            <w:shd w:val="clear" w:color="auto" w:fill="auto"/>
            <w:vAlign w:val="center"/>
            <w:hideMark/>
          </w:tcPr>
          <w:p w:rsidR="00F40409" w:rsidRPr="00B04C22" w:rsidRDefault="00F40409" w:rsidP="00FD2498">
            <w:pPr>
              <w:jc w:val="center"/>
              <w:rPr>
                <w:rFonts w:ascii="Times New Roman" w:hAnsi="Times New Roman" w:cs="Times New Roman"/>
                <w:szCs w:val="22"/>
                <w:lang w:val="ru-RU"/>
              </w:rPr>
            </w:pPr>
          </w:p>
        </w:tc>
        <w:tc>
          <w:tcPr>
            <w:tcW w:w="1740" w:type="dxa"/>
            <w:shd w:val="clear" w:color="auto" w:fill="auto"/>
            <w:vAlign w:val="center"/>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2025</w:t>
            </w:r>
          </w:p>
        </w:tc>
        <w:tc>
          <w:tcPr>
            <w:tcW w:w="1720" w:type="dxa"/>
            <w:shd w:val="clear" w:color="auto" w:fill="auto"/>
            <w:vAlign w:val="center"/>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1</w:t>
            </w:r>
          </w:p>
        </w:tc>
        <w:tc>
          <w:tcPr>
            <w:tcW w:w="1720" w:type="dxa"/>
            <w:shd w:val="clear" w:color="auto" w:fill="auto"/>
            <w:vAlign w:val="center"/>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508 000,00</w:t>
            </w:r>
          </w:p>
        </w:tc>
        <w:tc>
          <w:tcPr>
            <w:tcW w:w="1920" w:type="dxa"/>
            <w:shd w:val="clear" w:color="auto" w:fill="auto"/>
            <w:vAlign w:val="center"/>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t>508 000,00</w:t>
            </w:r>
          </w:p>
        </w:tc>
      </w:tr>
      <w:tr w:rsidR="00F40409" w:rsidRPr="00FD2498" w:rsidTr="00FD2498">
        <w:trPr>
          <w:trHeight w:val="274"/>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3</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xml:space="preserve"> Котельная «Бойлерная» </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lang w:val="ru-RU"/>
              </w:rPr>
              <w:t xml:space="preserve">674100, Россия, Забайкальский край, Тунгокоченский район, с. Верх-Усугли, ул. </w:t>
            </w:r>
            <w:r w:rsidRPr="00B04C22">
              <w:rPr>
                <w:rFonts w:ascii="Times New Roman" w:hAnsi="Times New Roman" w:cs="Times New Roman"/>
                <w:szCs w:val="22"/>
              </w:rPr>
              <w:t>Первомайская, 12а, пом. 1</w:t>
            </w:r>
          </w:p>
        </w:tc>
        <w:tc>
          <w:tcPr>
            <w:tcW w:w="7100" w:type="dxa"/>
            <w:gridSpan w:val="4"/>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 xml:space="preserve">Помещение котельной площадью 110,8 кв.м., находится в кирпичном одноэтажном здании. Кровля – асбестоцементные листы.  Котельная предназначена для теплоснабжения жилых зданий, ул. Первомайская, Пролетарская, Советская, Основное топливо - дрова. </w:t>
            </w:r>
            <w:r w:rsidRPr="00B04C22">
              <w:rPr>
                <w:rFonts w:ascii="Times New Roman" w:hAnsi="Times New Roman" w:cs="Times New Roman"/>
                <w:b/>
                <w:bCs/>
                <w:i/>
                <w:iCs/>
                <w:szCs w:val="22"/>
                <w:lang w:val="ru-RU"/>
              </w:rPr>
              <w:t>Котельная работает по температурному режиму 80/65ºС.</w:t>
            </w:r>
            <w:r w:rsidRPr="00B04C22">
              <w:rPr>
                <w:rFonts w:ascii="Times New Roman" w:hAnsi="Times New Roman" w:cs="Times New Roman"/>
                <w:szCs w:val="22"/>
                <w:lang w:val="ru-RU"/>
              </w:rPr>
              <w:t xml:space="preserve"> Кадастровый номер помещения 75:27:080102:551. Балансовая стоимость 1171950,01 рублей, остаточная стоимость 386853,81 рублей.</w:t>
            </w:r>
          </w:p>
        </w:tc>
      </w:tr>
      <w:tr w:rsidR="00F40409" w:rsidRPr="00B04C22" w:rsidTr="00FD2498">
        <w:trPr>
          <w:trHeight w:val="758"/>
        </w:trPr>
        <w:tc>
          <w:tcPr>
            <w:tcW w:w="72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rPr>
              <w:lastRenderedPageBreak/>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lang w:val="ru-RU"/>
              </w:rPr>
            </w:pPr>
            <w:r w:rsidRPr="00B04C22">
              <w:rPr>
                <w:rFonts w:ascii="Times New Roman" w:hAnsi="Times New Roman" w:cs="Times New Roman"/>
                <w:szCs w:val="22"/>
                <w:lang w:val="ru-RU"/>
              </w:rPr>
              <w:t>Дата ввода объекта в эксплуатацию</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Количество, шт.</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Балансовая стоимость, руб.</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Остаточная стоимость, руб.</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Труба дымоходная 15м., 500 мм</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0</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Бак подпитки, 4 м</w:t>
            </w:r>
            <w:r w:rsidRPr="00B04C22">
              <w:rPr>
                <w:rFonts w:ascii="Times New Roman" w:hAnsi="Times New Roman" w:cs="Times New Roman"/>
                <w:szCs w:val="22"/>
                <w:vertAlign w:val="superscript"/>
              </w:rPr>
              <w:t>3</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lang w:val="ru-RU"/>
              </w:rPr>
              <w:t>нет информации</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r>
      <w:tr w:rsidR="00F40409" w:rsidRPr="00B04C22" w:rsidTr="00FD2498">
        <w:trPr>
          <w:trHeight w:val="630"/>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Котел КВр-1,16, 2020 г.изг., заводской № 20148</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2020</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r>
      <w:tr w:rsidR="00F40409" w:rsidRPr="00B04C22" w:rsidTr="00FD2498">
        <w:trPr>
          <w:trHeight w:val="508"/>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Котел КВр-1,25, 08.2020 г.изг., заводской № 0608</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2020</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Насос К-100-80-160 (15кВт)</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2020</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62 478,67</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62 478,67</w:t>
            </w:r>
          </w:p>
        </w:tc>
      </w:tr>
      <w:tr w:rsidR="00F40409" w:rsidRPr="00B04C22" w:rsidTr="00FD2498">
        <w:trPr>
          <w:trHeight w:val="315"/>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Насос К-100-80-160 (15кВт)</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2020</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62 478,67</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62 478,67</w:t>
            </w:r>
          </w:p>
        </w:tc>
      </w:tr>
      <w:tr w:rsidR="00F40409" w:rsidRPr="00B04C22" w:rsidTr="00FD2498">
        <w:trPr>
          <w:trHeight w:val="444"/>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 </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Установка антинакипной электрообработки воды</w:t>
            </w:r>
          </w:p>
        </w:tc>
        <w:tc>
          <w:tcPr>
            <w:tcW w:w="2320"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 </w:t>
            </w: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2019</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316 000,00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316 000,00</w:t>
            </w:r>
          </w:p>
        </w:tc>
      </w:tr>
      <w:tr w:rsidR="00F40409" w:rsidRPr="00B04C22" w:rsidTr="00FD2498">
        <w:trPr>
          <w:trHeight w:val="444"/>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Пульт управления ПУ-02</w:t>
            </w:r>
          </w:p>
        </w:tc>
        <w:tc>
          <w:tcPr>
            <w:tcW w:w="2320" w:type="dxa"/>
            <w:shd w:val="clear" w:color="auto" w:fill="auto"/>
            <w:hideMark/>
          </w:tcPr>
          <w:p w:rsidR="00F40409" w:rsidRPr="00B04C22" w:rsidRDefault="00F40409" w:rsidP="00FD2498">
            <w:pPr>
              <w:rPr>
                <w:rFonts w:ascii="Times New Roman" w:hAnsi="Times New Roman" w:cs="Times New Roman"/>
                <w:szCs w:val="22"/>
              </w:rPr>
            </w:pP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2022</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8 820,00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8 820,00</w:t>
            </w:r>
          </w:p>
        </w:tc>
      </w:tr>
      <w:tr w:rsidR="00F40409" w:rsidRPr="00B04C22" w:rsidTr="00FD2498">
        <w:trPr>
          <w:trHeight w:val="444"/>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Насос К-100-80-160 а</w:t>
            </w:r>
          </w:p>
        </w:tc>
        <w:tc>
          <w:tcPr>
            <w:tcW w:w="2320" w:type="dxa"/>
            <w:shd w:val="clear" w:color="auto" w:fill="auto"/>
            <w:hideMark/>
          </w:tcPr>
          <w:p w:rsidR="00F40409" w:rsidRPr="00B04C22" w:rsidRDefault="00F40409" w:rsidP="00FD2498">
            <w:pPr>
              <w:rPr>
                <w:rFonts w:ascii="Times New Roman" w:hAnsi="Times New Roman" w:cs="Times New Roman"/>
                <w:szCs w:val="22"/>
              </w:rPr>
            </w:pPr>
          </w:p>
        </w:tc>
        <w:tc>
          <w:tcPr>
            <w:tcW w:w="174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2023</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2</w:t>
            </w:r>
          </w:p>
        </w:tc>
        <w:tc>
          <w:tcPr>
            <w:tcW w:w="1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150 811,00</w:t>
            </w:r>
          </w:p>
        </w:tc>
        <w:tc>
          <w:tcPr>
            <w:tcW w:w="19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150 811,00</w:t>
            </w:r>
          </w:p>
        </w:tc>
      </w:tr>
      <w:tr w:rsidR="00F40409" w:rsidRPr="00FD2498" w:rsidTr="00FD2498">
        <w:trPr>
          <w:trHeight w:val="444"/>
        </w:trPr>
        <w:tc>
          <w:tcPr>
            <w:tcW w:w="720" w:type="dxa"/>
            <w:shd w:val="clear" w:color="auto" w:fill="auto"/>
            <w:hideMark/>
          </w:tcPr>
          <w:p w:rsidR="00F40409" w:rsidRPr="00B04C22" w:rsidRDefault="00F40409" w:rsidP="00FD2498">
            <w:pPr>
              <w:jc w:val="center"/>
              <w:rPr>
                <w:rFonts w:ascii="Times New Roman" w:hAnsi="Times New Roman" w:cs="Times New Roman"/>
                <w:szCs w:val="22"/>
              </w:rPr>
            </w:pPr>
            <w:r w:rsidRPr="00B04C22">
              <w:rPr>
                <w:rFonts w:ascii="Times New Roman" w:hAnsi="Times New Roman" w:cs="Times New Roman"/>
                <w:szCs w:val="22"/>
              </w:rPr>
              <w:t>4</w:t>
            </w:r>
          </w:p>
        </w:tc>
        <w:tc>
          <w:tcPr>
            <w:tcW w:w="4682" w:type="dxa"/>
            <w:shd w:val="clear" w:color="auto" w:fill="auto"/>
            <w:hideMark/>
          </w:tcPr>
          <w:p w:rsidR="00F40409" w:rsidRPr="00B04C22" w:rsidRDefault="00F40409" w:rsidP="00FD2498">
            <w:pPr>
              <w:rPr>
                <w:rFonts w:ascii="Times New Roman" w:hAnsi="Times New Roman" w:cs="Times New Roman"/>
                <w:szCs w:val="22"/>
              </w:rPr>
            </w:pPr>
            <w:r w:rsidRPr="00B04C22">
              <w:rPr>
                <w:rFonts w:ascii="Times New Roman" w:hAnsi="Times New Roman" w:cs="Times New Roman"/>
                <w:szCs w:val="22"/>
              </w:rPr>
              <w:t>Сети теплоснабжения</w:t>
            </w:r>
          </w:p>
        </w:tc>
        <w:tc>
          <w:tcPr>
            <w:tcW w:w="2320" w:type="dxa"/>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674100, Россия, Забайкальский край, Тунгокоченский район, с. Верх-Усугли</w:t>
            </w:r>
          </w:p>
        </w:tc>
        <w:tc>
          <w:tcPr>
            <w:tcW w:w="7100" w:type="dxa"/>
            <w:gridSpan w:val="4"/>
            <w:shd w:val="clear" w:color="auto" w:fill="auto"/>
            <w:hideMark/>
          </w:tcPr>
          <w:p w:rsidR="00F40409" w:rsidRPr="00B04C22" w:rsidRDefault="00F40409" w:rsidP="00FD2498">
            <w:pPr>
              <w:rPr>
                <w:rFonts w:ascii="Times New Roman" w:hAnsi="Times New Roman" w:cs="Times New Roman"/>
                <w:szCs w:val="22"/>
                <w:lang w:val="ru-RU"/>
              </w:rPr>
            </w:pPr>
            <w:r w:rsidRPr="00B04C22">
              <w:rPr>
                <w:rFonts w:ascii="Times New Roman" w:hAnsi="Times New Roman" w:cs="Times New Roman"/>
                <w:szCs w:val="22"/>
                <w:lang w:val="ru-RU"/>
              </w:rPr>
              <w:t>Сети теплоснабжения, кадастровый номер 75:27:000000:410, протяженность – 2680 м. Год ввода в эксплуатацию по завершении строительства – 1983 г. Балансовая стоимость 1 рубль, остаточная стоимость 1 рубль.</w:t>
            </w:r>
          </w:p>
        </w:tc>
      </w:tr>
    </w:tbl>
    <w:p w:rsidR="00763A6A" w:rsidRDefault="00763A6A">
      <w:pPr>
        <w:widowControl/>
        <w:rPr>
          <w:rFonts w:ascii="Times New Roman" w:eastAsia="Times New Roman" w:hAnsi="Times New Roman" w:cs="Times New Roman"/>
          <w:szCs w:val="22"/>
          <w:lang w:val="ru-RU" w:eastAsia="ru-RU" w:bidi="ar-SA"/>
        </w:rPr>
      </w:pPr>
    </w:p>
    <w:p w:rsidR="00332398" w:rsidRPr="00B24708" w:rsidRDefault="00332398" w:rsidP="00332398">
      <w:pPr>
        <w:pStyle w:val="2b"/>
        <w:spacing w:after="0" w:line="240" w:lineRule="auto"/>
        <w:jc w:val="right"/>
        <w:rPr>
          <w:rFonts w:ascii="Times New Roman" w:hAnsi="Times New Roman" w:cs="Times New Roman"/>
          <w:b/>
          <w:bCs/>
          <w:szCs w:val="22"/>
        </w:rPr>
      </w:pPr>
      <w:r w:rsidRPr="00B24708">
        <w:rPr>
          <w:rFonts w:ascii="Times New Roman" w:hAnsi="Times New Roman" w:cs="Times New Roman"/>
          <w:b/>
          <w:szCs w:val="22"/>
        </w:rPr>
        <w:t xml:space="preserve">Объекты </w:t>
      </w:r>
      <w:r w:rsidRPr="00B24708">
        <w:rPr>
          <w:rFonts w:ascii="Times New Roman" w:hAnsi="Times New Roman" w:cs="Times New Roman"/>
          <w:b/>
          <w:bCs/>
          <w:szCs w:val="22"/>
        </w:rPr>
        <w:t>водоснабжения и водоотведения</w:t>
      </w:r>
    </w:p>
    <w:p w:rsidR="00F40409" w:rsidRDefault="00F40409">
      <w:pPr>
        <w:widowControl/>
        <w:rPr>
          <w:rFonts w:ascii="Times New Roman" w:eastAsia="Times New Roman" w:hAnsi="Times New Roman" w:cs="Times New Roman"/>
          <w:szCs w:val="22"/>
          <w:lang w:val="ru-RU" w:eastAsia="ru-RU" w:bidi="ar-SA"/>
        </w:rPr>
      </w:pPr>
    </w:p>
    <w:p w:rsidR="00F939F0" w:rsidRPr="00EA0F19" w:rsidRDefault="00F939F0">
      <w:pPr>
        <w:spacing w:before="100" w:beforeAutospacing="1" w:after="100" w:afterAutospacing="1"/>
        <w:contextualSpacing/>
        <w:rPr>
          <w:rFonts w:ascii="Times New Roman" w:eastAsia="Times New Roman" w:hAnsi="Times New Roman"/>
          <w:bCs/>
          <w:sz w:val="2"/>
          <w:szCs w:val="2"/>
          <w:lang w:val="ru-RU" w:eastAsia="ru-RU"/>
        </w:rPr>
      </w:pPr>
    </w:p>
    <w:tbl>
      <w:tblPr>
        <w:tblW w:w="1512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
        <w:gridCol w:w="2835"/>
        <w:gridCol w:w="1317"/>
        <w:gridCol w:w="3928"/>
        <w:gridCol w:w="1168"/>
        <w:gridCol w:w="841"/>
        <w:gridCol w:w="1544"/>
        <w:gridCol w:w="1372"/>
        <w:gridCol w:w="1399"/>
      </w:tblGrid>
      <w:tr w:rsidR="00332398" w:rsidRPr="00A277C5" w:rsidTr="00FD2498">
        <w:trPr>
          <w:trHeight w:val="450"/>
        </w:trPr>
        <w:tc>
          <w:tcPr>
            <w:tcW w:w="724" w:type="dxa"/>
            <w:vMerge w:val="restart"/>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п/п</w:t>
            </w:r>
          </w:p>
        </w:tc>
        <w:tc>
          <w:tcPr>
            <w:tcW w:w="2835" w:type="dxa"/>
            <w:vMerge w:val="restart"/>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Наименование объекта/адрес</w:t>
            </w:r>
          </w:p>
        </w:tc>
        <w:tc>
          <w:tcPr>
            <w:tcW w:w="1317" w:type="dxa"/>
            <w:vMerge w:val="restart"/>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Количество</w:t>
            </w:r>
          </w:p>
        </w:tc>
        <w:tc>
          <w:tcPr>
            <w:tcW w:w="3928" w:type="dxa"/>
            <w:vMerge w:val="restart"/>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Техническое состояние объекта</w:t>
            </w:r>
          </w:p>
        </w:tc>
        <w:tc>
          <w:tcPr>
            <w:tcW w:w="2009" w:type="dxa"/>
            <w:gridSpan w:val="2"/>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Технические характеристики</w:t>
            </w:r>
          </w:p>
        </w:tc>
        <w:tc>
          <w:tcPr>
            <w:tcW w:w="1544" w:type="dxa"/>
            <w:vMerge w:val="restart"/>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Год ввода в эксплуатацию</w:t>
            </w:r>
          </w:p>
        </w:tc>
        <w:tc>
          <w:tcPr>
            <w:tcW w:w="1372" w:type="dxa"/>
            <w:vMerge w:val="restart"/>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Балансовая стоимость, руб.</w:t>
            </w:r>
          </w:p>
        </w:tc>
        <w:tc>
          <w:tcPr>
            <w:tcW w:w="1399" w:type="dxa"/>
            <w:vMerge w:val="restart"/>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xml:space="preserve">Остаточная стоимость, тыс.руб. </w:t>
            </w:r>
          </w:p>
        </w:tc>
      </w:tr>
      <w:tr w:rsidR="00332398" w:rsidRPr="00A277C5" w:rsidTr="00FD2498">
        <w:trPr>
          <w:trHeight w:val="340"/>
        </w:trPr>
        <w:tc>
          <w:tcPr>
            <w:tcW w:w="724" w:type="dxa"/>
            <w:vMerge/>
            <w:vAlign w:val="center"/>
            <w:hideMark/>
          </w:tcPr>
          <w:p w:rsidR="00332398" w:rsidRPr="00A277C5" w:rsidRDefault="00332398" w:rsidP="00FD2498">
            <w:pPr>
              <w:rPr>
                <w:rFonts w:ascii="Times New Roman" w:hAnsi="Times New Roman" w:cs="Times New Roman"/>
                <w:szCs w:val="22"/>
              </w:rPr>
            </w:pPr>
          </w:p>
        </w:tc>
        <w:tc>
          <w:tcPr>
            <w:tcW w:w="2835" w:type="dxa"/>
            <w:vMerge/>
            <w:vAlign w:val="center"/>
            <w:hideMark/>
          </w:tcPr>
          <w:p w:rsidR="00332398" w:rsidRPr="00A277C5" w:rsidRDefault="00332398" w:rsidP="00FD2498">
            <w:pPr>
              <w:rPr>
                <w:rFonts w:ascii="Times New Roman" w:hAnsi="Times New Roman" w:cs="Times New Roman"/>
                <w:szCs w:val="22"/>
              </w:rPr>
            </w:pPr>
          </w:p>
        </w:tc>
        <w:tc>
          <w:tcPr>
            <w:tcW w:w="1317" w:type="dxa"/>
            <w:vMerge/>
            <w:vAlign w:val="center"/>
            <w:hideMark/>
          </w:tcPr>
          <w:p w:rsidR="00332398" w:rsidRPr="00A277C5" w:rsidRDefault="00332398" w:rsidP="00FD2498">
            <w:pPr>
              <w:rPr>
                <w:rFonts w:ascii="Times New Roman" w:hAnsi="Times New Roman" w:cs="Times New Roman"/>
                <w:szCs w:val="22"/>
              </w:rPr>
            </w:pPr>
          </w:p>
        </w:tc>
        <w:tc>
          <w:tcPr>
            <w:tcW w:w="3928" w:type="dxa"/>
            <w:vMerge/>
            <w:vAlign w:val="center"/>
            <w:hideMark/>
          </w:tcPr>
          <w:p w:rsidR="00332398" w:rsidRPr="00A277C5" w:rsidRDefault="00332398" w:rsidP="00FD2498">
            <w:pPr>
              <w:rPr>
                <w:rFonts w:ascii="Times New Roman" w:hAnsi="Times New Roman" w:cs="Times New Roman"/>
                <w:szCs w:val="22"/>
              </w:rPr>
            </w:pPr>
          </w:p>
        </w:tc>
        <w:tc>
          <w:tcPr>
            <w:tcW w:w="1168"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xml:space="preserve">площадь, </w:t>
            </w:r>
          </w:p>
        </w:tc>
        <w:tc>
          <w:tcPr>
            <w:tcW w:w="841"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объем</w:t>
            </w:r>
          </w:p>
        </w:tc>
        <w:tc>
          <w:tcPr>
            <w:tcW w:w="1544" w:type="dxa"/>
            <w:vMerge/>
            <w:vAlign w:val="center"/>
            <w:hideMark/>
          </w:tcPr>
          <w:p w:rsidR="00332398" w:rsidRPr="00A277C5" w:rsidRDefault="00332398" w:rsidP="00FD2498">
            <w:pPr>
              <w:rPr>
                <w:rFonts w:ascii="Times New Roman" w:hAnsi="Times New Roman" w:cs="Times New Roman"/>
                <w:szCs w:val="22"/>
              </w:rPr>
            </w:pPr>
          </w:p>
        </w:tc>
        <w:tc>
          <w:tcPr>
            <w:tcW w:w="1372" w:type="dxa"/>
            <w:vMerge/>
            <w:vAlign w:val="center"/>
            <w:hideMark/>
          </w:tcPr>
          <w:p w:rsidR="00332398" w:rsidRPr="00A277C5" w:rsidRDefault="00332398" w:rsidP="00FD2498">
            <w:pPr>
              <w:rPr>
                <w:rFonts w:ascii="Times New Roman" w:hAnsi="Times New Roman" w:cs="Times New Roman"/>
                <w:szCs w:val="22"/>
              </w:rPr>
            </w:pPr>
          </w:p>
        </w:tc>
        <w:tc>
          <w:tcPr>
            <w:tcW w:w="1399" w:type="dxa"/>
            <w:vMerge/>
            <w:vAlign w:val="center"/>
            <w:hideMark/>
          </w:tcPr>
          <w:p w:rsidR="00332398" w:rsidRPr="00A277C5" w:rsidRDefault="00332398" w:rsidP="00FD2498">
            <w:pPr>
              <w:rPr>
                <w:rFonts w:ascii="Times New Roman" w:hAnsi="Times New Roman" w:cs="Times New Roman"/>
                <w:szCs w:val="22"/>
              </w:rPr>
            </w:pPr>
          </w:p>
        </w:tc>
      </w:tr>
      <w:tr w:rsidR="00332398" w:rsidRPr="00A277C5" w:rsidTr="00FD2498">
        <w:trPr>
          <w:trHeight w:val="1583"/>
        </w:trPr>
        <w:tc>
          <w:tcPr>
            <w:tcW w:w="724"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w:t>
            </w:r>
          </w:p>
        </w:tc>
        <w:tc>
          <w:tcPr>
            <w:tcW w:w="2835" w:type="dxa"/>
            <w:shd w:val="clear" w:color="auto" w:fill="auto"/>
            <w:hideMark/>
          </w:tcPr>
          <w:p w:rsidR="00332398" w:rsidRPr="00A277C5" w:rsidRDefault="00332398" w:rsidP="00FD2498">
            <w:pPr>
              <w:rPr>
                <w:rFonts w:ascii="Times New Roman" w:hAnsi="Times New Roman" w:cs="Times New Roman"/>
                <w:szCs w:val="22"/>
              </w:rPr>
            </w:pPr>
            <w:r w:rsidRPr="00A277C5">
              <w:rPr>
                <w:rFonts w:ascii="Times New Roman" w:hAnsi="Times New Roman" w:cs="Times New Roman"/>
                <w:szCs w:val="22"/>
                <w:lang w:val="ru-RU"/>
              </w:rPr>
              <w:t xml:space="preserve">Здание насосной станции/ 674100, Россия, Забайкальский край, Тунгокоченский район,  с. Верх-Усугли, ул. </w:t>
            </w:r>
            <w:r w:rsidRPr="00A277C5">
              <w:rPr>
                <w:rFonts w:ascii="Times New Roman" w:hAnsi="Times New Roman" w:cs="Times New Roman"/>
                <w:szCs w:val="22"/>
              </w:rPr>
              <w:t>Весенняя, 18, кадастровый номер 75:27:080102:645</w:t>
            </w:r>
          </w:p>
        </w:tc>
        <w:tc>
          <w:tcPr>
            <w:tcW w:w="1317"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w:t>
            </w:r>
          </w:p>
        </w:tc>
        <w:tc>
          <w:tcPr>
            <w:tcW w:w="3928" w:type="dxa"/>
            <w:shd w:val="clear" w:color="auto" w:fill="auto"/>
            <w:hideMark/>
          </w:tcPr>
          <w:p w:rsidR="00332398" w:rsidRPr="00A277C5" w:rsidRDefault="00332398" w:rsidP="00FD2498">
            <w:pPr>
              <w:rPr>
                <w:rFonts w:ascii="Times New Roman" w:hAnsi="Times New Roman" w:cs="Times New Roman"/>
                <w:szCs w:val="22"/>
                <w:lang w:val="ru-RU"/>
              </w:rPr>
            </w:pPr>
            <w:r w:rsidRPr="00A277C5">
              <w:rPr>
                <w:rFonts w:ascii="Times New Roman" w:hAnsi="Times New Roman" w:cs="Times New Roman"/>
                <w:szCs w:val="22"/>
                <w:lang w:val="ru-RU"/>
              </w:rPr>
              <w:t>Здание шлакозаливное. Находится в удовлетворительном, пригодном для использования состоянии.</w:t>
            </w:r>
          </w:p>
        </w:tc>
        <w:tc>
          <w:tcPr>
            <w:tcW w:w="1168"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133 кв.м.</w:t>
            </w:r>
          </w:p>
        </w:tc>
        <w:tc>
          <w:tcPr>
            <w:tcW w:w="841"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w:t>
            </w:r>
          </w:p>
        </w:tc>
        <w:tc>
          <w:tcPr>
            <w:tcW w:w="1544" w:type="dxa"/>
            <w:shd w:val="clear" w:color="auto" w:fill="auto"/>
            <w:hideMark/>
          </w:tcPr>
          <w:p w:rsidR="00332398" w:rsidRPr="00A277C5" w:rsidRDefault="00332398" w:rsidP="00FD2498">
            <w:pPr>
              <w:jc w:val="center"/>
              <w:rPr>
                <w:rFonts w:ascii="Times New Roman" w:hAnsi="Times New Roman" w:cs="Times New Roman"/>
                <w:szCs w:val="22"/>
              </w:rPr>
            </w:pPr>
            <w:r w:rsidRPr="00490031">
              <w:rPr>
                <w:rFonts w:ascii="Times New Roman" w:hAnsi="Times New Roman" w:cs="Times New Roman"/>
                <w:sz w:val="20"/>
                <w:szCs w:val="20"/>
                <w:lang w:val="ru-RU"/>
              </w:rPr>
              <w:t>нет информации</w:t>
            </w:r>
          </w:p>
        </w:tc>
        <w:tc>
          <w:tcPr>
            <w:tcW w:w="1372"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1,00</w:t>
            </w:r>
          </w:p>
        </w:tc>
        <w:tc>
          <w:tcPr>
            <w:tcW w:w="1399"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1,00</w:t>
            </w:r>
          </w:p>
        </w:tc>
      </w:tr>
      <w:tr w:rsidR="00332398" w:rsidRPr="00A277C5" w:rsidTr="00FD2498">
        <w:trPr>
          <w:trHeight w:val="179"/>
        </w:trPr>
        <w:tc>
          <w:tcPr>
            <w:tcW w:w="724" w:type="dxa"/>
            <w:shd w:val="clear" w:color="auto" w:fill="auto"/>
            <w:hideMark/>
          </w:tcPr>
          <w:p w:rsidR="00332398" w:rsidRPr="00A277C5" w:rsidRDefault="00332398" w:rsidP="00FD2498">
            <w:pPr>
              <w:rPr>
                <w:rFonts w:ascii="Times New Roman" w:hAnsi="Times New Roman" w:cs="Times New Roman"/>
                <w:szCs w:val="22"/>
              </w:rPr>
            </w:pPr>
            <w:r w:rsidRPr="00A277C5">
              <w:rPr>
                <w:rFonts w:ascii="Times New Roman" w:hAnsi="Times New Roman" w:cs="Times New Roman"/>
                <w:szCs w:val="22"/>
              </w:rPr>
              <w:t> </w:t>
            </w:r>
          </w:p>
        </w:tc>
        <w:tc>
          <w:tcPr>
            <w:tcW w:w="2835" w:type="dxa"/>
            <w:shd w:val="clear" w:color="auto" w:fill="auto"/>
            <w:hideMark/>
          </w:tcPr>
          <w:p w:rsidR="00332398" w:rsidRPr="00A277C5" w:rsidRDefault="00332398" w:rsidP="00FD2498">
            <w:pPr>
              <w:rPr>
                <w:rFonts w:ascii="Times New Roman" w:hAnsi="Times New Roman" w:cs="Times New Roman"/>
                <w:szCs w:val="22"/>
              </w:rPr>
            </w:pPr>
            <w:r w:rsidRPr="00A277C5">
              <w:rPr>
                <w:rFonts w:ascii="Times New Roman" w:hAnsi="Times New Roman" w:cs="Times New Roman"/>
                <w:szCs w:val="22"/>
              </w:rPr>
              <w:t>Насос ЭВЦ 8-25-150</w:t>
            </w:r>
          </w:p>
        </w:tc>
        <w:tc>
          <w:tcPr>
            <w:tcW w:w="1317"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w:t>
            </w:r>
          </w:p>
        </w:tc>
        <w:tc>
          <w:tcPr>
            <w:tcW w:w="3928" w:type="dxa"/>
            <w:shd w:val="clear" w:color="auto" w:fill="auto"/>
            <w:hideMark/>
          </w:tcPr>
          <w:p w:rsidR="00332398" w:rsidRPr="00A277C5" w:rsidRDefault="00332398" w:rsidP="00FD2498">
            <w:pPr>
              <w:rPr>
                <w:rFonts w:ascii="Times New Roman" w:hAnsi="Times New Roman" w:cs="Times New Roman"/>
                <w:szCs w:val="22"/>
              </w:rPr>
            </w:pPr>
            <w:r w:rsidRPr="00A277C5">
              <w:rPr>
                <w:rFonts w:ascii="Times New Roman" w:hAnsi="Times New Roman" w:cs="Times New Roman"/>
                <w:szCs w:val="22"/>
              </w:rPr>
              <w:t> </w:t>
            </w:r>
          </w:p>
        </w:tc>
        <w:tc>
          <w:tcPr>
            <w:tcW w:w="1168"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841"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1544" w:type="dxa"/>
            <w:shd w:val="clear" w:color="auto" w:fill="auto"/>
            <w:hideMark/>
          </w:tcPr>
          <w:p w:rsidR="00332398" w:rsidRDefault="00332398" w:rsidP="00FD2498">
            <w:pPr>
              <w:jc w:val="center"/>
            </w:pPr>
            <w:r w:rsidRPr="00133059">
              <w:rPr>
                <w:rFonts w:ascii="Times New Roman" w:hAnsi="Times New Roman" w:cs="Times New Roman"/>
                <w:sz w:val="20"/>
                <w:szCs w:val="20"/>
                <w:lang w:val="ru-RU"/>
              </w:rPr>
              <w:t>нет информации</w:t>
            </w:r>
          </w:p>
        </w:tc>
        <w:tc>
          <w:tcPr>
            <w:tcW w:w="1372"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63 885,12</w:t>
            </w:r>
          </w:p>
        </w:tc>
        <w:tc>
          <w:tcPr>
            <w:tcW w:w="1399"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63 885,12</w:t>
            </w:r>
          </w:p>
        </w:tc>
      </w:tr>
      <w:tr w:rsidR="00332398" w:rsidRPr="00A277C5" w:rsidTr="00FD2498">
        <w:trPr>
          <w:trHeight w:val="210"/>
        </w:trPr>
        <w:tc>
          <w:tcPr>
            <w:tcW w:w="724" w:type="dxa"/>
            <w:tcBorders>
              <w:bottom w:val="single" w:sz="4" w:space="0" w:color="auto"/>
            </w:tcBorders>
            <w:shd w:val="clear" w:color="auto" w:fill="auto"/>
            <w:hideMark/>
          </w:tcPr>
          <w:p w:rsidR="00332398" w:rsidRPr="00A277C5" w:rsidRDefault="00332398" w:rsidP="00FD2498">
            <w:pPr>
              <w:rPr>
                <w:rFonts w:ascii="Times New Roman" w:hAnsi="Times New Roman" w:cs="Times New Roman"/>
                <w:szCs w:val="22"/>
              </w:rPr>
            </w:pPr>
            <w:r w:rsidRPr="00A277C5">
              <w:rPr>
                <w:rFonts w:ascii="Times New Roman" w:hAnsi="Times New Roman" w:cs="Times New Roman"/>
                <w:szCs w:val="22"/>
              </w:rPr>
              <w:lastRenderedPageBreak/>
              <w:t> </w:t>
            </w:r>
          </w:p>
        </w:tc>
        <w:tc>
          <w:tcPr>
            <w:tcW w:w="2835" w:type="dxa"/>
            <w:tcBorders>
              <w:bottom w:val="single" w:sz="4" w:space="0" w:color="auto"/>
            </w:tcBorders>
            <w:shd w:val="clear" w:color="auto" w:fill="auto"/>
            <w:hideMark/>
          </w:tcPr>
          <w:p w:rsidR="00332398" w:rsidRPr="00A277C5" w:rsidRDefault="00332398" w:rsidP="00FD2498">
            <w:pPr>
              <w:rPr>
                <w:rFonts w:ascii="Times New Roman" w:hAnsi="Times New Roman" w:cs="Times New Roman"/>
                <w:szCs w:val="22"/>
              </w:rPr>
            </w:pPr>
            <w:r w:rsidRPr="00A277C5">
              <w:rPr>
                <w:rFonts w:ascii="Times New Roman" w:hAnsi="Times New Roman" w:cs="Times New Roman"/>
                <w:szCs w:val="22"/>
              </w:rPr>
              <w:t>Насос ЭВЦ 8-25-150</w:t>
            </w:r>
          </w:p>
        </w:tc>
        <w:tc>
          <w:tcPr>
            <w:tcW w:w="1317" w:type="dxa"/>
            <w:tcBorders>
              <w:bottom w:val="single" w:sz="4" w:space="0" w:color="auto"/>
            </w:tcBorders>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w:t>
            </w:r>
          </w:p>
        </w:tc>
        <w:tc>
          <w:tcPr>
            <w:tcW w:w="3928" w:type="dxa"/>
            <w:tcBorders>
              <w:bottom w:val="single" w:sz="4" w:space="0" w:color="auto"/>
            </w:tcBorders>
            <w:shd w:val="clear" w:color="auto" w:fill="auto"/>
            <w:hideMark/>
          </w:tcPr>
          <w:p w:rsidR="00332398" w:rsidRPr="00A277C5" w:rsidRDefault="00332398" w:rsidP="00FD2498">
            <w:pPr>
              <w:rPr>
                <w:rFonts w:ascii="Times New Roman" w:hAnsi="Times New Roman" w:cs="Times New Roman"/>
                <w:szCs w:val="22"/>
              </w:rPr>
            </w:pPr>
            <w:r w:rsidRPr="00A277C5">
              <w:rPr>
                <w:rFonts w:ascii="Times New Roman" w:hAnsi="Times New Roman" w:cs="Times New Roman"/>
                <w:szCs w:val="22"/>
              </w:rPr>
              <w:t> </w:t>
            </w:r>
          </w:p>
        </w:tc>
        <w:tc>
          <w:tcPr>
            <w:tcW w:w="1168" w:type="dxa"/>
            <w:tcBorders>
              <w:bottom w:val="single" w:sz="4" w:space="0" w:color="auto"/>
            </w:tcBorders>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841" w:type="dxa"/>
            <w:tcBorders>
              <w:bottom w:val="single" w:sz="4" w:space="0" w:color="auto"/>
            </w:tcBorders>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1544" w:type="dxa"/>
            <w:tcBorders>
              <w:bottom w:val="single" w:sz="4" w:space="0" w:color="auto"/>
            </w:tcBorders>
            <w:shd w:val="clear" w:color="auto" w:fill="auto"/>
            <w:hideMark/>
          </w:tcPr>
          <w:p w:rsidR="00332398" w:rsidRDefault="00332398" w:rsidP="00FD2498">
            <w:pPr>
              <w:jc w:val="center"/>
            </w:pPr>
            <w:r w:rsidRPr="00133059">
              <w:rPr>
                <w:rFonts w:ascii="Times New Roman" w:hAnsi="Times New Roman" w:cs="Times New Roman"/>
                <w:sz w:val="20"/>
                <w:szCs w:val="20"/>
                <w:lang w:val="ru-RU"/>
              </w:rPr>
              <w:t>нет информации</w:t>
            </w:r>
          </w:p>
        </w:tc>
        <w:tc>
          <w:tcPr>
            <w:tcW w:w="1372" w:type="dxa"/>
            <w:tcBorders>
              <w:bottom w:val="single" w:sz="4" w:space="0" w:color="auto"/>
            </w:tcBorders>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61 250,00</w:t>
            </w:r>
          </w:p>
        </w:tc>
        <w:tc>
          <w:tcPr>
            <w:tcW w:w="1399" w:type="dxa"/>
            <w:tcBorders>
              <w:bottom w:val="single" w:sz="4" w:space="0" w:color="auto"/>
            </w:tcBorders>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61 250,00</w:t>
            </w:r>
          </w:p>
        </w:tc>
      </w:tr>
      <w:tr w:rsidR="00332398" w:rsidRPr="00A277C5" w:rsidTr="00FD2498">
        <w:trPr>
          <w:trHeight w:val="1124"/>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2</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2398" w:rsidRPr="0085600C" w:rsidRDefault="00332398" w:rsidP="00FD2498">
            <w:pPr>
              <w:rPr>
                <w:rFonts w:ascii="Times New Roman" w:hAnsi="Times New Roman" w:cs="Times New Roman"/>
                <w:szCs w:val="22"/>
                <w:lang w:val="ru-RU"/>
              </w:rPr>
            </w:pPr>
            <w:r>
              <w:rPr>
                <w:rFonts w:ascii="Times New Roman" w:hAnsi="Times New Roman" w:cs="Times New Roman"/>
                <w:szCs w:val="22"/>
                <w:lang w:val="ru-RU"/>
              </w:rPr>
              <w:t>Водозаборная</w:t>
            </w:r>
            <w:r w:rsidRPr="00A277C5">
              <w:rPr>
                <w:rFonts w:ascii="Times New Roman" w:hAnsi="Times New Roman" w:cs="Times New Roman"/>
                <w:szCs w:val="22"/>
                <w:lang w:val="ru-RU"/>
              </w:rPr>
              <w:t xml:space="preserve"> скважина № 1</w:t>
            </w:r>
            <w:r>
              <w:rPr>
                <w:rFonts w:ascii="Times New Roman" w:hAnsi="Times New Roman" w:cs="Times New Roman"/>
                <w:szCs w:val="22"/>
                <w:lang w:val="ru-RU"/>
              </w:rPr>
              <w:t xml:space="preserve">, </w:t>
            </w:r>
            <w:r w:rsidRPr="00A277C5">
              <w:rPr>
                <w:rFonts w:ascii="Times New Roman" w:hAnsi="Times New Roman" w:cs="Times New Roman"/>
                <w:szCs w:val="22"/>
                <w:lang w:val="ru-RU"/>
              </w:rPr>
              <w:t xml:space="preserve">№ 2/ 674100, Россия, Забайкальский край, Тунгокоченский район, с. Верх-Усугли, ул. </w:t>
            </w:r>
            <w:r w:rsidRPr="0085600C">
              <w:rPr>
                <w:rFonts w:ascii="Times New Roman" w:hAnsi="Times New Roman" w:cs="Times New Roman"/>
                <w:szCs w:val="22"/>
                <w:lang w:val="ru-RU"/>
              </w:rPr>
              <w:t>Весенняя, 18</w:t>
            </w:r>
          </w:p>
        </w:tc>
        <w:tc>
          <w:tcPr>
            <w:tcW w:w="13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2398" w:rsidRPr="0085600C" w:rsidRDefault="00332398" w:rsidP="00FD2498">
            <w:pPr>
              <w:jc w:val="center"/>
              <w:rPr>
                <w:rFonts w:ascii="Times New Roman" w:hAnsi="Times New Roman" w:cs="Times New Roman"/>
                <w:szCs w:val="22"/>
                <w:lang w:val="ru-RU"/>
              </w:rPr>
            </w:pPr>
            <w:r w:rsidRPr="0085600C">
              <w:rPr>
                <w:rFonts w:ascii="Times New Roman" w:hAnsi="Times New Roman" w:cs="Times New Roman"/>
                <w:szCs w:val="22"/>
                <w:lang w:val="ru-RU"/>
              </w:rPr>
              <w:t>2</w:t>
            </w:r>
          </w:p>
        </w:tc>
        <w:tc>
          <w:tcPr>
            <w:tcW w:w="3928" w:type="dxa"/>
            <w:tcBorders>
              <w:top w:val="single" w:sz="4" w:space="0" w:color="auto"/>
              <w:left w:val="single" w:sz="4" w:space="0" w:color="auto"/>
              <w:bottom w:val="single" w:sz="4" w:space="0" w:color="auto"/>
              <w:right w:val="single" w:sz="4" w:space="0" w:color="auto"/>
            </w:tcBorders>
            <w:shd w:val="clear" w:color="auto" w:fill="auto"/>
            <w:hideMark/>
          </w:tcPr>
          <w:p w:rsidR="00332398" w:rsidRDefault="00332398" w:rsidP="00FD2498">
            <w:pPr>
              <w:rPr>
                <w:rFonts w:ascii="Times New Roman" w:hAnsi="Times New Roman" w:cs="Times New Roman"/>
                <w:szCs w:val="22"/>
                <w:lang w:val="ru-RU"/>
              </w:rPr>
            </w:pPr>
            <w:r w:rsidRPr="00A277C5">
              <w:rPr>
                <w:rFonts w:ascii="Times New Roman" w:hAnsi="Times New Roman" w:cs="Times New Roman"/>
                <w:bCs/>
                <w:szCs w:val="22"/>
                <w:lang w:val="ru-RU"/>
              </w:rPr>
              <w:t>Скважина № 1</w:t>
            </w:r>
            <w:r w:rsidRPr="00A277C5">
              <w:rPr>
                <w:rFonts w:ascii="Times New Roman" w:hAnsi="Times New Roman" w:cs="Times New Roman"/>
                <w:szCs w:val="22"/>
                <w:lang w:val="ru-RU"/>
              </w:rPr>
              <w:t xml:space="preserve"> – глубина 40 метров, оборудована обсадными металлическими  трубами. Максимальная производительность 432 м³/сут. Фактический водоотбор 100-200 м³/сут. Вода питьевая. </w:t>
            </w:r>
            <w:r w:rsidRPr="00A277C5">
              <w:rPr>
                <w:rFonts w:ascii="Times New Roman" w:hAnsi="Times New Roman" w:cs="Times New Roman"/>
                <w:szCs w:val="22"/>
              </w:rPr>
              <w:t>Год бурения 1962.</w:t>
            </w:r>
          </w:p>
          <w:p w:rsidR="00332398" w:rsidRPr="007E28B8" w:rsidRDefault="00332398" w:rsidP="00FD2498">
            <w:pPr>
              <w:rPr>
                <w:rFonts w:ascii="Times New Roman" w:hAnsi="Times New Roman" w:cs="Times New Roman"/>
                <w:bCs/>
                <w:szCs w:val="22"/>
                <w:lang w:val="ru-RU"/>
              </w:rPr>
            </w:pPr>
            <w:r>
              <w:rPr>
                <w:rFonts w:ascii="Times New Roman" w:hAnsi="Times New Roman" w:cs="Times New Roman"/>
                <w:szCs w:val="22"/>
                <w:lang w:val="ru-RU"/>
              </w:rPr>
              <w:t>Кадастровый номер 75:27:080102:1564</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8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w:t>
            </w:r>
          </w:p>
        </w:tc>
        <w:tc>
          <w:tcPr>
            <w:tcW w:w="15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8 148,00</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4 454,24</w:t>
            </w:r>
          </w:p>
        </w:tc>
      </w:tr>
      <w:tr w:rsidR="00332398" w:rsidRPr="00A277C5" w:rsidTr="00FD2498">
        <w:trPr>
          <w:trHeight w:val="1988"/>
        </w:trPr>
        <w:tc>
          <w:tcPr>
            <w:tcW w:w="724" w:type="dxa"/>
            <w:vMerge/>
            <w:tcBorders>
              <w:top w:val="single" w:sz="4" w:space="0" w:color="auto"/>
              <w:left w:val="single" w:sz="4" w:space="0" w:color="auto"/>
              <w:bottom w:val="single" w:sz="4" w:space="0" w:color="auto"/>
              <w:right w:val="single" w:sz="4" w:space="0" w:color="auto"/>
            </w:tcBorders>
            <w:vAlign w:val="center"/>
            <w:hideMark/>
          </w:tcPr>
          <w:p w:rsidR="00332398" w:rsidRPr="00A277C5" w:rsidRDefault="00332398" w:rsidP="00FD2498">
            <w:pPr>
              <w:rPr>
                <w:rFonts w:ascii="Times New Roman" w:hAnsi="Times New Roman" w:cs="Times New Roman"/>
                <w:szCs w:val="22"/>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332398" w:rsidRPr="00A277C5" w:rsidRDefault="00332398" w:rsidP="00FD2498">
            <w:pPr>
              <w:rPr>
                <w:rFonts w:ascii="Times New Roman" w:hAnsi="Times New Roman" w:cs="Times New Roman"/>
                <w:szCs w:val="22"/>
              </w:rPr>
            </w:pPr>
          </w:p>
        </w:tc>
        <w:tc>
          <w:tcPr>
            <w:tcW w:w="1317" w:type="dxa"/>
            <w:vMerge/>
            <w:tcBorders>
              <w:top w:val="single" w:sz="4" w:space="0" w:color="auto"/>
              <w:left w:val="single" w:sz="4" w:space="0" w:color="auto"/>
              <w:bottom w:val="single" w:sz="4" w:space="0" w:color="auto"/>
              <w:right w:val="single" w:sz="4" w:space="0" w:color="auto"/>
            </w:tcBorders>
            <w:vAlign w:val="center"/>
            <w:hideMark/>
          </w:tcPr>
          <w:p w:rsidR="00332398" w:rsidRPr="00A277C5" w:rsidRDefault="00332398" w:rsidP="00FD2498">
            <w:pPr>
              <w:rPr>
                <w:rFonts w:ascii="Times New Roman" w:hAnsi="Times New Roman" w:cs="Times New Roman"/>
                <w:szCs w:val="22"/>
              </w:rPr>
            </w:pPr>
          </w:p>
        </w:tc>
        <w:tc>
          <w:tcPr>
            <w:tcW w:w="3928" w:type="dxa"/>
            <w:tcBorders>
              <w:top w:val="single" w:sz="4" w:space="0" w:color="auto"/>
              <w:left w:val="single" w:sz="4" w:space="0" w:color="auto"/>
              <w:bottom w:val="single" w:sz="4" w:space="0" w:color="auto"/>
              <w:right w:val="single" w:sz="4" w:space="0" w:color="auto"/>
            </w:tcBorders>
            <w:shd w:val="clear" w:color="auto" w:fill="auto"/>
            <w:hideMark/>
          </w:tcPr>
          <w:p w:rsidR="00332398" w:rsidRDefault="00332398" w:rsidP="00FD2498">
            <w:pPr>
              <w:rPr>
                <w:rFonts w:ascii="Times New Roman" w:hAnsi="Times New Roman" w:cs="Times New Roman"/>
                <w:szCs w:val="22"/>
                <w:lang w:val="ru-RU"/>
              </w:rPr>
            </w:pPr>
            <w:r w:rsidRPr="00A277C5">
              <w:rPr>
                <w:rFonts w:ascii="Times New Roman" w:hAnsi="Times New Roman" w:cs="Times New Roman"/>
                <w:bCs/>
                <w:szCs w:val="22"/>
                <w:lang w:val="ru-RU"/>
              </w:rPr>
              <w:t xml:space="preserve">Скважина № 2 - </w:t>
            </w:r>
            <w:r w:rsidRPr="00A277C5">
              <w:rPr>
                <w:rFonts w:ascii="Times New Roman" w:hAnsi="Times New Roman" w:cs="Times New Roman"/>
                <w:szCs w:val="22"/>
                <w:lang w:val="ru-RU"/>
              </w:rPr>
              <w:t xml:space="preserve">глубина 40 метров, оборудована обсадными металлическими  трубами. Максимальная производительность 240-270 м³/сут. Фактический водоотбор 100-200 м³/сут. Вода питьевая. </w:t>
            </w:r>
            <w:r w:rsidRPr="00A277C5">
              <w:rPr>
                <w:rFonts w:ascii="Times New Roman" w:hAnsi="Times New Roman" w:cs="Times New Roman"/>
                <w:szCs w:val="22"/>
              </w:rPr>
              <w:t>Год бурения 201</w:t>
            </w:r>
            <w:r>
              <w:rPr>
                <w:rFonts w:ascii="Times New Roman" w:hAnsi="Times New Roman" w:cs="Times New Roman"/>
                <w:szCs w:val="22"/>
                <w:lang w:val="ru-RU"/>
              </w:rPr>
              <w:t>3</w:t>
            </w:r>
            <w:r w:rsidRPr="00A277C5">
              <w:rPr>
                <w:rFonts w:ascii="Times New Roman" w:hAnsi="Times New Roman" w:cs="Times New Roman"/>
                <w:szCs w:val="22"/>
              </w:rPr>
              <w:t>.</w:t>
            </w:r>
          </w:p>
          <w:p w:rsidR="00332398" w:rsidRPr="007E28B8" w:rsidRDefault="00332398" w:rsidP="00FD2498">
            <w:pPr>
              <w:rPr>
                <w:rFonts w:ascii="Times New Roman" w:hAnsi="Times New Roman" w:cs="Times New Roman"/>
                <w:bCs/>
                <w:szCs w:val="22"/>
                <w:lang w:val="ru-RU"/>
              </w:rPr>
            </w:pPr>
            <w:r>
              <w:rPr>
                <w:rFonts w:ascii="Times New Roman" w:hAnsi="Times New Roman" w:cs="Times New Roman"/>
                <w:szCs w:val="22"/>
                <w:lang w:val="ru-RU"/>
              </w:rPr>
              <w:t>Кадастровый номер 75:27:080102:1565</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32398" w:rsidRPr="00A277C5" w:rsidRDefault="00332398" w:rsidP="00FD2498">
            <w:pPr>
              <w:rPr>
                <w:rFonts w:ascii="Times New Roman" w:hAnsi="Times New Roman" w:cs="Times New Roman"/>
                <w:szCs w:val="22"/>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332398" w:rsidRPr="00A277C5" w:rsidRDefault="00332398" w:rsidP="00FD2498">
            <w:pPr>
              <w:rPr>
                <w:rFonts w:ascii="Times New Roman" w:hAnsi="Times New Roman" w:cs="Times New Roman"/>
                <w:szCs w:val="22"/>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332398" w:rsidRPr="00A277C5" w:rsidRDefault="00332398" w:rsidP="00FD2498">
            <w:pPr>
              <w:rPr>
                <w:rFonts w:ascii="Times New Roman" w:hAnsi="Times New Roman" w:cs="Times New Roman"/>
                <w:szCs w:val="22"/>
              </w:rPr>
            </w:pPr>
          </w:p>
        </w:tc>
        <w:tc>
          <w:tcPr>
            <w:tcW w:w="1372" w:type="dxa"/>
            <w:vMerge/>
            <w:tcBorders>
              <w:top w:val="single" w:sz="4" w:space="0" w:color="auto"/>
              <w:left w:val="single" w:sz="4" w:space="0" w:color="auto"/>
              <w:bottom w:val="single" w:sz="4" w:space="0" w:color="auto"/>
              <w:right w:val="single" w:sz="4" w:space="0" w:color="auto"/>
            </w:tcBorders>
            <w:vAlign w:val="center"/>
            <w:hideMark/>
          </w:tcPr>
          <w:p w:rsidR="00332398" w:rsidRPr="00A277C5" w:rsidRDefault="00332398" w:rsidP="00FD2498">
            <w:pPr>
              <w:rPr>
                <w:rFonts w:ascii="Times New Roman" w:hAnsi="Times New Roman" w:cs="Times New Roman"/>
                <w:szCs w:val="22"/>
              </w:rPr>
            </w:pPr>
          </w:p>
        </w:tc>
        <w:tc>
          <w:tcPr>
            <w:tcW w:w="1399" w:type="dxa"/>
            <w:vMerge/>
            <w:tcBorders>
              <w:top w:val="single" w:sz="4" w:space="0" w:color="auto"/>
              <w:left w:val="single" w:sz="4" w:space="0" w:color="auto"/>
              <w:bottom w:val="single" w:sz="4" w:space="0" w:color="auto"/>
              <w:right w:val="single" w:sz="4" w:space="0" w:color="auto"/>
            </w:tcBorders>
            <w:vAlign w:val="center"/>
            <w:hideMark/>
          </w:tcPr>
          <w:p w:rsidR="00332398" w:rsidRPr="00A277C5" w:rsidRDefault="00332398" w:rsidP="00FD2498">
            <w:pPr>
              <w:rPr>
                <w:rFonts w:ascii="Times New Roman" w:hAnsi="Times New Roman" w:cs="Times New Roman"/>
                <w:szCs w:val="22"/>
              </w:rPr>
            </w:pPr>
          </w:p>
        </w:tc>
      </w:tr>
      <w:tr w:rsidR="00332398" w:rsidRPr="00A277C5" w:rsidTr="00FD2498">
        <w:trPr>
          <w:trHeight w:val="1784"/>
        </w:trPr>
        <w:tc>
          <w:tcPr>
            <w:tcW w:w="724" w:type="dxa"/>
            <w:tcBorders>
              <w:top w:val="single" w:sz="4" w:space="0" w:color="auto"/>
            </w:tcBorders>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3</w:t>
            </w:r>
          </w:p>
        </w:tc>
        <w:tc>
          <w:tcPr>
            <w:tcW w:w="2835" w:type="dxa"/>
            <w:tcBorders>
              <w:top w:val="single" w:sz="4" w:space="0" w:color="auto"/>
            </w:tcBorders>
            <w:hideMark/>
          </w:tcPr>
          <w:p w:rsidR="00332398" w:rsidRPr="00A277C5" w:rsidRDefault="00332398" w:rsidP="00FD2498">
            <w:pPr>
              <w:rPr>
                <w:rFonts w:ascii="Times New Roman" w:hAnsi="Times New Roman" w:cs="Times New Roman"/>
                <w:szCs w:val="22"/>
                <w:lang w:val="ru-RU"/>
              </w:rPr>
            </w:pPr>
            <w:r w:rsidRPr="00A277C5">
              <w:rPr>
                <w:rFonts w:ascii="Times New Roman" w:hAnsi="Times New Roman" w:cs="Times New Roman"/>
                <w:szCs w:val="22"/>
                <w:lang w:val="ru-RU"/>
              </w:rPr>
              <w:t>Наружные сети водовода/ 674100, Россия, Забайкальский край, Тунгокоченский район, с. Верх-Усугли, кадастровый номер 75:27:000000:411</w:t>
            </w:r>
          </w:p>
        </w:tc>
        <w:tc>
          <w:tcPr>
            <w:tcW w:w="1317" w:type="dxa"/>
            <w:tcBorders>
              <w:top w:val="single" w:sz="4" w:space="0" w:color="auto"/>
            </w:tcBorders>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w:t>
            </w:r>
          </w:p>
        </w:tc>
        <w:tc>
          <w:tcPr>
            <w:tcW w:w="3928" w:type="dxa"/>
            <w:tcBorders>
              <w:top w:val="single" w:sz="4" w:space="0" w:color="auto"/>
            </w:tcBorders>
            <w:shd w:val="clear" w:color="auto" w:fill="auto"/>
            <w:hideMark/>
          </w:tcPr>
          <w:p w:rsidR="00332398" w:rsidRPr="00A277C5" w:rsidRDefault="00332398" w:rsidP="00FD2498">
            <w:pPr>
              <w:rPr>
                <w:rFonts w:ascii="Times New Roman" w:hAnsi="Times New Roman" w:cs="Times New Roman"/>
                <w:bCs/>
                <w:szCs w:val="22"/>
              </w:rPr>
            </w:pPr>
            <w:r w:rsidRPr="00A277C5">
              <w:rPr>
                <w:rFonts w:ascii="Times New Roman" w:hAnsi="Times New Roman" w:cs="Times New Roman"/>
                <w:bCs/>
                <w:szCs w:val="22"/>
              </w:rPr>
              <w:t>Протяженность 3616 м.</w:t>
            </w:r>
          </w:p>
        </w:tc>
        <w:tc>
          <w:tcPr>
            <w:tcW w:w="1168" w:type="dxa"/>
            <w:tcBorders>
              <w:top w:val="single" w:sz="4" w:space="0" w:color="auto"/>
            </w:tcBorders>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w:t>
            </w:r>
          </w:p>
        </w:tc>
        <w:tc>
          <w:tcPr>
            <w:tcW w:w="841" w:type="dxa"/>
            <w:tcBorders>
              <w:top w:val="single" w:sz="4" w:space="0" w:color="auto"/>
            </w:tcBorders>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w:t>
            </w:r>
          </w:p>
        </w:tc>
        <w:tc>
          <w:tcPr>
            <w:tcW w:w="1544" w:type="dxa"/>
            <w:tcBorders>
              <w:top w:val="single" w:sz="4" w:space="0" w:color="auto"/>
            </w:tcBorders>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1983</w:t>
            </w:r>
          </w:p>
        </w:tc>
        <w:tc>
          <w:tcPr>
            <w:tcW w:w="1372" w:type="dxa"/>
            <w:tcBorders>
              <w:top w:val="single" w:sz="4" w:space="0" w:color="auto"/>
            </w:tcBorders>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1,00</w:t>
            </w:r>
          </w:p>
        </w:tc>
        <w:tc>
          <w:tcPr>
            <w:tcW w:w="1399" w:type="dxa"/>
            <w:tcBorders>
              <w:top w:val="single" w:sz="4" w:space="0" w:color="auto"/>
            </w:tcBorders>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1,00</w:t>
            </w:r>
          </w:p>
        </w:tc>
      </w:tr>
      <w:tr w:rsidR="00332398" w:rsidRPr="00A277C5" w:rsidTr="00FD2498">
        <w:trPr>
          <w:trHeight w:val="315"/>
        </w:trPr>
        <w:tc>
          <w:tcPr>
            <w:tcW w:w="724"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2835" w:type="dxa"/>
            <w:shd w:val="clear" w:color="auto" w:fill="auto"/>
            <w:hideMark/>
          </w:tcPr>
          <w:p w:rsidR="00332398" w:rsidRPr="00A277C5" w:rsidRDefault="00332398" w:rsidP="00FD2498">
            <w:pPr>
              <w:rPr>
                <w:rFonts w:ascii="Times New Roman" w:hAnsi="Times New Roman" w:cs="Times New Roman"/>
                <w:b/>
                <w:bCs/>
                <w:szCs w:val="22"/>
              </w:rPr>
            </w:pPr>
            <w:r w:rsidRPr="00A277C5">
              <w:rPr>
                <w:rFonts w:ascii="Times New Roman" w:hAnsi="Times New Roman" w:cs="Times New Roman"/>
                <w:b/>
                <w:bCs/>
                <w:szCs w:val="22"/>
              </w:rPr>
              <w:t>Водоотведение</w:t>
            </w:r>
          </w:p>
        </w:tc>
        <w:tc>
          <w:tcPr>
            <w:tcW w:w="1317"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3928" w:type="dxa"/>
            <w:shd w:val="clear" w:color="auto" w:fill="auto"/>
            <w:hideMark/>
          </w:tcPr>
          <w:p w:rsidR="00332398" w:rsidRPr="00A277C5" w:rsidRDefault="00332398" w:rsidP="00FD2498">
            <w:pPr>
              <w:rPr>
                <w:rFonts w:ascii="Times New Roman" w:hAnsi="Times New Roman" w:cs="Times New Roman"/>
                <w:szCs w:val="22"/>
              </w:rPr>
            </w:pPr>
            <w:r w:rsidRPr="00A277C5">
              <w:rPr>
                <w:rFonts w:ascii="Times New Roman" w:hAnsi="Times New Roman" w:cs="Times New Roman"/>
                <w:szCs w:val="22"/>
              </w:rPr>
              <w:t> </w:t>
            </w:r>
          </w:p>
        </w:tc>
        <w:tc>
          <w:tcPr>
            <w:tcW w:w="1168"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841"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1544"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1372"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1399"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r>
      <w:tr w:rsidR="00332398" w:rsidRPr="00A277C5" w:rsidTr="00FD2498">
        <w:trPr>
          <w:trHeight w:val="2652"/>
        </w:trPr>
        <w:tc>
          <w:tcPr>
            <w:tcW w:w="724" w:type="dxa"/>
            <w:shd w:val="clear" w:color="auto" w:fill="auto"/>
            <w:hideMark/>
          </w:tcPr>
          <w:p w:rsidR="00332398" w:rsidRPr="00A277C5" w:rsidRDefault="00332398" w:rsidP="00FD2498">
            <w:pPr>
              <w:jc w:val="center"/>
              <w:rPr>
                <w:rFonts w:ascii="Times New Roman" w:hAnsi="Times New Roman" w:cs="Times New Roman"/>
                <w:szCs w:val="22"/>
                <w:lang w:val="ru-RU"/>
              </w:rPr>
            </w:pPr>
            <w:r>
              <w:rPr>
                <w:rFonts w:ascii="Times New Roman" w:hAnsi="Times New Roman" w:cs="Times New Roman"/>
                <w:szCs w:val="22"/>
                <w:lang w:val="ru-RU"/>
              </w:rPr>
              <w:t>4</w:t>
            </w:r>
          </w:p>
        </w:tc>
        <w:tc>
          <w:tcPr>
            <w:tcW w:w="2835" w:type="dxa"/>
            <w:shd w:val="clear" w:color="auto" w:fill="auto"/>
            <w:hideMark/>
          </w:tcPr>
          <w:p w:rsidR="00332398" w:rsidRPr="00A277C5" w:rsidRDefault="00332398" w:rsidP="00FD2498">
            <w:pPr>
              <w:rPr>
                <w:rFonts w:ascii="Times New Roman" w:hAnsi="Times New Roman" w:cs="Times New Roman"/>
                <w:szCs w:val="22"/>
                <w:lang w:val="ru-RU"/>
              </w:rPr>
            </w:pPr>
            <w:r w:rsidRPr="00A277C5">
              <w:rPr>
                <w:rFonts w:ascii="Times New Roman" w:hAnsi="Times New Roman" w:cs="Times New Roman"/>
                <w:szCs w:val="22"/>
                <w:lang w:val="ru-RU"/>
              </w:rPr>
              <w:t>Канализационные сети/ 674100, Россия, Забайкальский край, Тунгокоченский район, с. Верх-Усугли</w:t>
            </w:r>
          </w:p>
        </w:tc>
        <w:tc>
          <w:tcPr>
            <w:tcW w:w="1317"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w:t>
            </w:r>
          </w:p>
        </w:tc>
        <w:tc>
          <w:tcPr>
            <w:tcW w:w="3928" w:type="dxa"/>
            <w:shd w:val="clear" w:color="auto" w:fill="auto"/>
            <w:hideMark/>
          </w:tcPr>
          <w:p w:rsidR="00332398" w:rsidRPr="00A277C5" w:rsidRDefault="00332398" w:rsidP="00FD2498">
            <w:pPr>
              <w:rPr>
                <w:rFonts w:ascii="Times New Roman" w:hAnsi="Times New Roman" w:cs="Times New Roman"/>
                <w:szCs w:val="22"/>
                <w:lang w:val="ru-RU"/>
              </w:rPr>
            </w:pPr>
            <w:r w:rsidRPr="00A277C5">
              <w:rPr>
                <w:rFonts w:ascii="Times New Roman" w:hAnsi="Times New Roman" w:cs="Times New Roman"/>
                <w:szCs w:val="22"/>
                <w:lang w:val="ru-RU"/>
              </w:rPr>
              <w:t>Протяженность 2,5 км, 38 шт. канализационных колодца выполнены из монолитного и сборного железобетона; дворовые, внутриквартальные и магистральные сети канализации проведены чугунной трубой диаметром от100до 200 мм. Канализационные сети предназначены для отведения хозяйственно-бытовых и производственных стоков.</w:t>
            </w:r>
          </w:p>
        </w:tc>
        <w:tc>
          <w:tcPr>
            <w:tcW w:w="1168"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2,5 км.</w:t>
            </w:r>
          </w:p>
        </w:tc>
        <w:tc>
          <w:tcPr>
            <w:tcW w:w="841"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1544"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1372"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12 589,00</w:t>
            </w:r>
          </w:p>
        </w:tc>
        <w:tc>
          <w:tcPr>
            <w:tcW w:w="1399"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0</w:t>
            </w:r>
          </w:p>
        </w:tc>
      </w:tr>
      <w:tr w:rsidR="00332398" w:rsidRPr="00A277C5" w:rsidTr="00FD2498">
        <w:trPr>
          <w:trHeight w:val="1785"/>
        </w:trPr>
        <w:tc>
          <w:tcPr>
            <w:tcW w:w="724" w:type="dxa"/>
            <w:shd w:val="clear" w:color="auto" w:fill="auto"/>
            <w:hideMark/>
          </w:tcPr>
          <w:p w:rsidR="00332398" w:rsidRPr="00A277C5" w:rsidRDefault="00332398" w:rsidP="00FD2498">
            <w:pPr>
              <w:jc w:val="center"/>
              <w:rPr>
                <w:rFonts w:ascii="Times New Roman" w:hAnsi="Times New Roman" w:cs="Times New Roman"/>
                <w:szCs w:val="22"/>
                <w:lang w:val="ru-RU"/>
              </w:rPr>
            </w:pPr>
            <w:r>
              <w:rPr>
                <w:rFonts w:ascii="Times New Roman" w:hAnsi="Times New Roman" w:cs="Times New Roman"/>
                <w:szCs w:val="22"/>
                <w:lang w:val="ru-RU"/>
              </w:rPr>
              <w:lastRenderedPageBreak/>
              <w:t>5</w:t>
            </w:r>
          </w:p>
        </w:tc>
        <w:tc>
          <w:tcPr>
            <w:tcW w:w="2835" w:type="dxa"/>
            <w:shd w:val="clear" w:color="auto" w:fill="auto"/>
            <w:hideMark/>
          </w:tcPr>
          <w:p w:rsidR="00332398" w:rsidRPr="00A277C5" w:rsidRDefault="00332398" w:rsidP="00FD2498">
            <w:pPr>
              <w:rPr>
                <w:rFonts w:ascii="Times New Roman" w:hAnsi="Times New Roman" w:cs="Times New Roman"/>
                <w:szCs w:val="22"/>
                <w:lang w:val="ru-RU"/>
              </w:rPr>
            </w:pPr>
            <w:r w:rsidRPr="00A277C5">
              <w:rPr>
                <w:rFonts w:ascii="Times New Roman" w:hAnsi="Times New Roman" w:cs="Times New Roman"/>
                <w:szCs w:val="22"/>
                <w:lang w:val="ru-RU"/>
              </w:rPr>
              <w:t>Участок канализационной сети от колодца по ул. Дорожная, 1, вдоль трассы Шилка-Усугли до хвостохранилища/ 674100, Россия, Забайкальский край, Тунгокоченский район, кадастровый номер 75:27:080101:568</w:t>
            </w:r>
          </w:p>
        </w:tc>
        <w:tc>
          <w:tcPr>
            <w:tcW w:w="1317"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w:t>
            </w:r>
          </w:p>
        </w:tc>
        <w:tc>
          <w:tcPr>
            <w:tcW w:w="3928" w:type="dxa"/>
            <w:shd w:val="clear" w:color="auto" w:fill="auto"/>
            <w:hideMark/>
          </w:tcPr>
          <w:p w:rsidR="00332398" w:rsidRPr="00A277C5" w:rsidRDefault="00332398" w:rsidP="00FD2498">
            <w:pPr>
              <w:rPr>
                <w:rFonts w:ascii="Times New Roman" w:hAnsi="Times New Roman" w:cs="Times New Roman"/>
                <w:szCs w:val="22"/>
                <w:lang w:val="ru-RU"/>
              </w:rPr>
            </w:pPr>
            <w:r w:rsidRPr="00A277C5">
              <w:rPr>
                <w:rFonts w:ascii="Times New Roman" w:hAnsi="Times New Roman" w:cs="Times New Roman"/>
                <w:szCs w:val="22"/>
                <w:lang w:val="ru-RU"/>
              </w:rPr>
              <w:t>Протяженность 1660 м, 16 шт. канализационных колодца выполнены из монолитного и сборного железобетона, канализационный самотечный коллектор проведен чугунной трубой диаметром 200 мм.</w:t>
            </w:r>
          </w:p>
        </w:tc>
        <w:tc>
          <w:tcPr>
            <w:tcW w:w="1168"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1660 м.</w:t>
            </w:r>
          </w:p>
        </w:tc>
        <w:tc>
          <w:tcPr>
            <w:tcW w:w="841"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1544"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 </w:t>
            </w:r>
          </w:p>
        </w:tc>
        <w:tc>
          <w:tcPr>
            <w:tcW w:w="1372"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1,00</w:t>
            </w:r>
          </w:p>
        </w:tc>
        <w:tc>
          <w:tcPr>
            <w:tcW w:w="1399" w:type="dxa"/>
            <w:shd w:val="clear" w:color="auto" w:fill="auto"/>
            <w:hideMark/>
          </w:tcPr>
          <w:p w:rsidR="00332398" w:rsidRPr="00A277C5" w:rsidRDefault="00332398" w:rsidP="00FD2498">
            <w:pPr>
              <w:jc w:val="center"/>
              <w:rPr>
                <w:rFonts w:ascii="Times New Roman" w:hAnsi="Times New Roman" w:cs="Times New Roman"/>
                <w:szCs w:val="22"/>
              </w:rPr>
            </w:pPr>
            <w:r w:rsidRPr="00A277C5">
              <w:rPr>
                <w:rFonts w:ascii="Times New Roman" w:hAnsi="Times New Roman" w:cs="Times New Roman"/>
                <w:szCs w:val="22"/>
              </w:rPr>
              <w:t>1,00</w:t>
            </w:r>
          </w:p>
        </w:tc>
      </w:tr>
    </w:tbl>
    <w:p w:rsidR="00F939F0" w:rsidRDefault="00F939F0">
      <w:pPr>
        <w:widowControl/>
        <w:jc w:val="both"/>
        <w:rPr>
          <w:rFonts w:ascii="Times New Roman" w:eastAsia="Times New Roman" w:hAnsi="Times New Roman" w:cs="Times New Roman"/>
          <w:szCs w:val="22"/>
          <w:lang w:val="ru-RU" w:eastAsia="ru-RU" w:bidi="ar-SA"/>
        </w:rPr>
      </w:pPr>
    </w:p>
    <w:p w:rsidR="00F939F0" w:rsidRPr="00F40409" w:rsidRDefault="00F939F0">
      <w:pPr>
        <w:spacing w:before="100" w:beforeAutospacing="1" w:after="100" w:afterAutospacing="1"/>
        <w:contextualSpacing/>
        <w:rPr>
          <w:rFonts w:ascii="Times New Roman" w:eastAsia="Times New Roman" w:hAnsi="Times New Roman"/>
          <w:bCs/>
          <w:sz w:val="2"/>
          <w:szCs w:val="2"/>
          <w:lang w:val="ru-RU" w:eastAsia="ru-RU"/>
        </w:rPr>
      </w:pPr>
    </w:p>
    <w:p w:rsidR="00F939F0" w:rsidRDefault="00F939F0">
      <w:pPr>
        <w:widowControl/>
        <w:jc w:val="both"/>
        <w:rPr>
          <w:rFonts w:ascii="Times New Roman" w:eastAsia="Times New Roman" w:hAnsi="Times New Roman" w:cs="Times New Roman"/>
          <w:szCs w:val="22"/>
          <w:lang w:val="ru-RU" w:eastAsia="ru-RU" w:bidi="ar-SA"/>
        </w:rPr>
      </w:pPr>
    </w:p>
    <w:p w:rsidR="00F939F0" w:rsidRDefault="00EA0F19">
      <w:pPr>
        <w:widowControl/>
        <w:jc w:val="both"/>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Концессионер не имеет претензий по состоянию передаваемого в концессию имущества.</w:t>
      </w:r>
    </w:p>
    <w:p w:rsidR="00F939F0" w:rsidRDefault="00EA0F19">
      <w:pPr>
        <w:widowControl/>
        <w:jc w:val="both"/>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Настоящий акт приёма-передачи имущества составлен в четырёх экземплярах, имеющих одинаковую юридическую силу - по одному для каждой из сторон; четвёртый экземпляр – для Росреестра по Забайкальскому краю.</w:t>
      </w:r>
    </w:p>
    <w:p w:rsidR="00F939F0" w:rsidRDefault="00F939F0">
      <w:pPr>
        <w:widowControl/>
        <w:jc w:val="right"/>
        <w:rPr>
          <w:rFonts w:ascii="Times New Roman" w:eastAsia="Times New Roman" w:hAnsi="Times New Roman" w:cs="Times New Roman"/>
          <w:szCs w:val="22"/>
          <w:lang w:val="ru-RU" w:eastAsia="ru-RU" w:bidi="ar-SA"/>
        </w:rPr>
      </w:pPr>
    </w:p>
    <w:tbl>
      <w:tblPr>
        <w:tblW w:w="15276" w:type="dxa"/>
        <w:tblLayout w:type="fixed"/>
        <w:tblLook w:val="04A0"/>
      </w:tblPr>
      <w:tblGrid>
        <w:gridCol w:w="5197"/>
        <w:gridCol w:w="5259"/>
        <w:gridCol w:w="4820"/>
      </w:tblGrid>
      <w:tr w:rsidR="00922B1D" w:rsidTr="00FD2498">
        <w:tc>
          <w:tcPr>
            <w:tcW w:w="5197"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sidRPr="00FD2498">
              <w:rPr>
                <w:lang w:val="ru-RU"/>
              </w:rPr>
              <w:br w:type="page"/>
            </w:r>
            <w:r>
              <w:rPr>
                <w:rFonts w:ascii="Times New Roman" w:eastAsia="Times New Roman" w:hAnsi="Times New Roman" w:cs="Times New Roman"/>
                <w:b/>
                <w:bCs/>
                <w:sz w:val="20"/>
                <w:szCs w:val="20"/>
                <w:lang w:val="ru-RU" w:eastAsia="ru-RU" w:bidi="ar-SA"/>
              </w:rPr>
              <w:t>Концедент:</w:t>
            </w:r>
          </w:p>
        </w:tc>
        <w:tc>
          <w:tcPr>
            <w:tcW w:w="5259"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Концессионер:</w:t>
            </w:r>
          </w:p>
        </w:tc>
        <w:tc>
          <w:tcPr>
            <w:tcW w:w="4820"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Субъект РФ:</w:t>
            </w:r>
          </w:p>
        </w:tc>
      </w:tr>
      <w:tr w:rsidR="00922B1D" w:rsidRPr="00FD2498" w:rsidTr="00FD2498">
        <w:tc>
          <w:tcPr>
            <w:tcW w:w="5197" w:type="dxa"/>
          </w:tcPr>
          <w:p w:rsidR="00922B1D" w:rsidRDefault="00922B1D" w:rsidP="00FD2498">
            <w:pPr>
              <w:widowControl/>
              <w:jc w:val="both"/>
              <w:rPr>
                <w:rFonts w:ascii="Times New Roman" w:eastAsia="Times New Roman" w:hAnsi="Times New Roman" w:cs="Times New Roman"/>
                <w:sz w:val="20"/>
                <w:szCs w:val="20"/>
                <w:lang w:val="ru-RU" w:eastAsia="ru-RU" w:bidi="ar-SA"/>
              </w:rPr>
            </w:pPr>
          </w:p>
        </w:tc>
        <w:tc>
          <w:tcPr>
            <w:tcW w:w="5259" w:type="dxa"/>
          </w:tcPr>
          <w:p w:rsidR="00922B1D" w:rsidRDefault="00922B1D" w:rsidP="00FD2498">
            <w:pPr>
              <w:widowControl/>
              <w:jc w:val="both"/>
              <w:rPr>
                <w:rFonts w:ascii="Times New Roman" w:eastAsia="Times New Roman" w:hAnsi="Times New Roman" w:cs="Times New Roman"/>
                <w:sz w:val="20"/>
                <w:szCs w:val="20"/>
                <w:lang w:val="ru-RU" w:eastAsia="ru-RU" w:bidi="ar-SA"/>
              </w:rPr>
            </w:pPr>
          </w:p>
        </w:tc>
        <w:tc>
          <w:tcPr>
            <w:tcW w:w="4820" w:type="dxa"/>
          </w:tcPr>
          <w:p w:rsidR="00922B1D" w:rsidRDefault="00922B1D"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Забайкальский край</w:t>
            </w: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Юридический адрес: </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672021, Забайкальский край г. Чита, </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ул. Чайковского, д. 8.</w:t>
            </w: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Тел.: 8 (3022) 35-21-84</w:t>
            </w: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jc w:val="both"/>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Губернатор Забайкальского края</w:t>
            </w: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_____________________А.М. Осипов</w:t>
            </w:r>
          </w:p>
          <w:p w:rsidR="00922B1D" w:rsidRDefault="00922B1D"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                    м.п.</w:t>
            </w:r>
          </w:p>
        </w:tc>
      </w:tr>
    </w:tbl>
    <w:p w:rsidR="00922B1D" w:rsidRDefault="00922B1D">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3C65FB" w:rsidRDefault="003C65FB">
      <w:pPr>
        <w:widowControl/>
        <w:jc w:val="right"/>
        <w:rPr>
          <w:rFonts w:ascii="Times New Roman" w:eastAsia="Times New Roman" w:hAnsi="Times New Roman" w:cs="Times New Roman"/>
          <w:szCs w:val="22"/>
          <w:lang w:val="ru-RU" w:eastAsia="ru-RU" w:bidi="ar-SA"/>
        </w:rPr>
      </w:pPr>
    </w:p>
    <w:p w:rsidR="003C65FB" w:rsidRDefault="003C65FB">
      <w:pPr>
        <w:widowControl/>
        <w:jc w:val="right"/>
        <w:rPr>
          <w:rFonts w:ascii="Times New Roman" w:eastAsia="Times New Roman" w:hAnsi="Times New Roman" w:cs="Times New Roman"/>
          <w:szCs w:val="22"/>
          <w:lang w:val="ru-RU" w:eastAsia="ru-RU" w:bidi="ar-SA"/>
        </w:rPr>
      </w:pP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Приложение № 8</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к Концессионному соглашению</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от «____» __________20___г., № _____</w:t>
      </w:r>
    </w:p>
    <w:p w:rsidR="00F939F0" w:rsidRDefault="00F939F0">
      <w:pPr>
        <w:widowControl/>
        <w:jc w:val="center"/>
        <w:rPr>
          <w:rFonts w:ascii="Times New Roman" w:eastAsia="Times New Roman" w:hAnsi="Times New Roman" w:cs="Times New Roman"/>
          <w:szCs w:val="22"/>
          <w:lang w:val="ru-RU" w:eastAsia="ru-RU" w:bidi="ar-SA"/>
        </w:rPr>
      </w:pPr>
    </w:p>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Форма отчёта Концессионера</w:t>
      </w:r>
    </w:p>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Отчет по выполнению мероприятий по созданию и реконструкции Объектов концессионного соглашения за 20__ 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6"/>
        <w:gridCol w:w="2866"/>
        <w:gridCol w:w="2869"/>
        <w:gridCol w:w="2866"/>
        <w:gridCol w:w="2869"/>
        <w:gridCol w:w="2866"/>
      </w:tblGrid>
      <w:tr w:rsidR="00F939F0">
        <w:trPr>
          <w:trHeight w:val="765"/>
        </w:trPr>
        <w:tc>
          <w:tcPr>
            <w:tcW w:w="293" w:type="pct"/>
            <w:noWrap/>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N п/п</w:t>
            </w:r>
          </w:p>
        </w:tc>
        <w:tc>
          <w:tcPr>
            <w:tcW w:w="941"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Объект инвестиций</w:t>
            </w: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Мероприятие</w:t>
            </w:r>
          </w:p>
        </w:tc>
        <w:tc>
          <w:tcPr>
            <w:tcW w:w="941" w:type="pct"/>
            <w:noWrap/>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Плановая стоимость</w:t>
            </w:r>
          </w:p>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работ (тыс. руб), без НДС</w:t>
            </w:r>
          </w:p>
        </w:tc>
        <w:tc>
          <w:tcPr>
            <w:tcW w:w="942" w:type="pct"/>
            <w:noWrap/>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Фактическая стоимость</w:t>
            </w:r>
          </w:p>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работ (тыс. руб), без НДС</w:t>
            </w: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Примечание</w:t>
            </w:r>
          </w:p>
        </w:tc>
      </w:tr>
      <w:tr w:rsidR="00F939F0">
        <w:trPr>
          <w:trHeight w:val="255"/>
        </w:trPr>
        <w:tc>
          <w:tcPr>
            <w:tcW w:w="293"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1" w:type="pct"/>
            <w:vAlign w:val="center"/>
          </w:tcPr>
          <w:p w:rsidR="00F939F0" w:rsidRDefault="00EA0F19">
            <w:pPr>
              <w:widowControl/>
              <w:jc w:val="center"/>
              <w:rPr>
                <w:rFonts w:ascii="Times New Roman" w:eastAsia="Times New Roman" w:hAnsi="Times New Roman" w:cs="Times New Roman"/>
                <w:i/>
                <w:szCs w:val="22"/>
                <w:lang w:val="ru-RU" w:eastAsia="ru-RU" w:bidi="ar-SA"/>
              </w:rPr>
            </w:pPr>
            <w:r>
              <w:rPr>
                <w:rFonts w:ascii="Times New Roman" w:eastAsia="Times New Roman" w:hAnsi="Times New Roman" w:cs="Times New Roman"/>
                <w:i/>
                <w:szCs w:val="22"/>
                <w:lang w:val="ru-RU" w:eastAsia="ru-RU" w:bidi="ar-SA"/>
              </w:rPr>
              <w:t> </w:t>
            </w:r>
          </w:p>
        </w:tc>
        <w:tc>
          <w:tcPr>
            <w:tcW w:w="942" w:type="pct"/>
            <w:vAlign w:val="center"/>
          </w:tcPr>
          <w:p w:rsidR="00F939F0" w:rsidRDefault="00EA0F19">
            <w:pPr>
              <w:widowControl/>
              <w:jc w:val="center"/>
              <w:rPr>
                <w:rFonts w:ascii="Times New Roman" w:eastAsia="Times New Roman" w:hAnsi="Times New Roman" w:cs="Times New Roman"/>
                <w:i/>
                <w:szCs w:val="22"/>
                <w:lang w:val="ru-RU" w:eastAsia="ru-RU" w:bidi="ar-SA"/>
              </w:rPr>
            </w:pPr>
            <w:r>
              <w:rPr>
                <w:rFonts w:ascii="Times New Roman" w:eastAsia="Times New Roman" w:hAnsi="Times New Roman" w:cs="Times New Roman"/>
                <w:i/>
                <w:szCs w:val="22"/>
                <w:lang w:val="ru-RU" w:eastAsia="ru-RU" w:bidi="ar-SA"/>
              </w:rPr>
              <w:t> </w:t>
            </w:r>
          </w:p>
        </w:tc>
        <w:tc>
          <w:tcPr>
            <w:tcW w:w="941" w:type="pct"/>
          </w:tcPr>
          <w:p w:rsidR="00F939F0" w:rsidRDefault="00F939F0">
            <w:pPr>
              <w:widowControl/>
              <w:jc w:val="center"/>
              <w:rPr>
                <w:rFonts w:ascii="Times New Roman" w:eastAsia="Times New Roman" w:hAnsi="Times New Roman" w:cs="Times New Roman"/>
                <w:szCs w:val="22"/>
                <w:lang w:val="ru-RU" w:eastAsia="ru-RU" w:bidi="ar-SA"/>
              </w:rPr>
            </w:pP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r>
      <w:tr w:rsidR="00F939F0">
        <w:trPr>
          <w:trHeight w:val="255"/>
        </w:trPr>
        <w:tc>
          <w:tcPr>
            <w:tcW w:w="293"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1"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1" w:type="pct"/>
          </w:tcPr>
          <w:p w:rsidR="00F939F0" w:rsidRDefault="00F939F0">
            <w:pPr>
              <w:widowControl/>
              <w:jc w:val="center"/>
              <w:rPr>
                <w:rFonts w:ascii="Times New Roman" w:eastAsia="Times New Roman" w:hAnsi="Times New Roman" w:cs="Times New Roman"/>
                <w:szCs w:val="22"/>
                <w:lang w:val="ru-RU" w:eastAsia="ru-RU" w:bidi="ar-SA"/>
              </w:rPr>
            </w:pP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r>
      <w:tr w:rsidR="00F939F0">
        <w:trPr>
          <w:trHeight w:val="255"/>
        </w:trPr>
        <w:tc>
          <w:tcPr>
            <w:tcW w:w="293"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1"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1" w:type="pct"/>
          </w:tcPr>
          <w:p w:rsidR="00F939F0" w:rsidRDefault="00F939F0">
            <w:pPr>
              <w:widowControl/>
              <w:jc w:val="center"/>
              <w:rPr>
                <w:rFonts w:ascii="Times New Roman" w:eastAsia="Times New Roman" w:hAnsi="Times New Roman" w:cs="Times New Roman"/>
                <w:szCs w:val="22"/>
                <w:lang w:val="ru-RU" w:eastAsia="ru-RU" w:bidi="ar-SA"/>
              </w:rPr>
            </w:pP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r>
      <w:tr w:rsidR="00F939F0">
        <w:trPr>
          <w:trHeight w:val="255"/>
        </w:trPr>
        <w:tc>
          <w:tcPr>
            <w:tcW w:w="293"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1"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1" w:type="pct"/>
          </w:tcPr>
          <w:p w:rsidR="00F939F0" w:rsidRDefault="00F939F0">
            <w:pPr>
              <w:widowControl/>
              <w:jc w:val="center"/>
              <w:rPr>
                <w:rFonts w:ascii="Times New Roman" w:eastAsia="Times New Roman" w:hAnsi="Times New Roman" w:cs="Times New Roman"/>
                <w:szCs w:val="22"/>
                <w:lang w:val="ru-RU" w:eastAsia="ru-RU" w:bidi="ar-SA"/>
              </w:rPr>
            </w:pP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r>
      <w:tr w:rsidR="00F939F0">
        <w:trPr>
          <w:trHeight w:val="255"/>
        </w:trPr>
        <w:tc>
          <w:tcPr>
            <w:tcW w:w="293"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1"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1" w:type="pct"/>
          </w:tcPr>
          <w:p w:rsidR="00F939F0" w:rsidRDefault="00F939F0">
            <w:pPr>
              <w:widowControl/>
              <w:jc w:val="center"/>
              <w:rPr>
                <w:rFonts w:ascii="Times New Roman" w:eastAsia="Times New Roman" w:hAnsi="Times New Roman" w:cs="Times New Roman"/>
                <w:szCs w:val="22"/>
                <w:lang w:val="ru-RU" w:eastAsia="ru-RU" w:bidi="ar-SA"/>
              </w:rPr>
            </w:pPr>
          </w:p>
        </w:tc>
        <w:tc>
          <w:tcPr>
            <w:tcW w:w="942" w:type="pct"/>
            <w:vAlign w:val="center"/>
          </w:tcPr>
          <w:p w:rsidR="00F939F0" w:rsidRDefault="00F939F0">
            <w:pPr>
              <w:widowControl/>
              <w:jc w:val="center"/>
              <w:rPr>
                <w:rFonts w:ascii="Times New Roman" w:eastAsia="Times New Roman" w:hAnsi="Times New Roman" w:cs="Times New Roman"/>
                <w:szCs w:val="22"/>
                <w:lang w:val="ru-RU" w:eastAsia="ru-RU" w:bidi="ar-SA"/>
              </w:rPr>
            </w:pPr>
          </w:p>
        </w:tc>
        <w:tc>
          <w:tcPr>
            <w:tcW w:w="942" w:type="pct"/>
            <w:vAlign w:val="center"/>
          </w:tcPr>
          <w:p w:rsidR="00F939F0" w:rsidRDefault="00EA0F19">
            <w:pPr>
              <w:widowControl/>
              <w:jc w:val="center"/>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r>
      <w:tr w:rsidR="00F939F0">
        <w:trPr>
          <w:trHeight w:val="255"/>
        </w:trPr>
        <w:tc>
          <w:tcPr>
            <w:tcW w:w="293" w:type="pct"/>
            <w:noWrap/>
            <w:vAlign w:val="center"/>
          </w:tcPr>
          <w:p w:rsidR="00F939F0" w:rsidRDefault="00EA0F19">
            <w:pPr>
              <w:widowControl/>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ИТОГО:</w:t>
            </w:r>
          </w:p>
        </w:tc>
        <w:tc>
          <w:tcPr>
            <w:tcW w:w="941" w:type="pct"/>
            <w:noWrap/>
            <w:vAlign w:val="center"/>
          </w:tcPr>
          <w:p w:rsidR="00F939F0" w:rsidRDefault="00EA0F19">
            <w:pPr>
              <w:widowControl/>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2" w:type="pct"/>
            <w:noWrap/>
            <w:vAlign w:val="center"/>
          </w:tcPr>
          <w:p w:rsidR="00F939F0" w:rsidRDefault="00EA0F19">
            <w:pPr>
              <w:widowControl/>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1" w:type="pct"/>
            <w:noWrap/>
            <w:vAlign w:val="center"/>
          </w:tcPr>
          <w:p w:rsidR="00F939F0" w:rsidRDefault="00EA0F19">
            <w:pPr>
              <w:widowControl/>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2" w:type="pct"/>
            <w:noWrap/>
            <w:vAlign w:val="center"/>
          </w:tcPr>
          <w:p w:rsidR="00F939F0" w:rsidRDefault="00EA0F19">
            <w:pPr>
              <w:widowControl/>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 </w:t>
            </w:r>
          </w:p>
        </w:tc>
        <w:tc>
          <w:tcPr>
            <w:tcW w:w="942" w:type="pct"/>
            <w:noWrap/>
            <w:vAlign w:val="center"/>
          </w:tcPr>
          <w:p w:rsidR="00F939F0" w:rsidRDefault="00EA0F19">
            <w:pPr>
              <w:widowControl/>
              <w:jc w:val="center"/>
              <w:rPr>
                <w:rFonts w:ascii="Times New Roman" w:eastAsia="Times New Roman" w:hAnsi="Times New Roman" w:cs="Times New Roman"/>
                <w:b/>
                <w:bCs/>
                <w:szCs w:val="22"/>
                <w:lang w:val="ru-RU" w:eastAsia="ru-RU" w:bidi="ar-SA"/>
              </w:rPr>
            </w:pPr>
            <w:r>
              <w:rPr>
                <w:rFonts w:ascii="Times New Roman" w:eastAsia="Times New Roman" w:hAnsi="Times New Roman" w:cs="Times New Roman"/>
                <w:b/>
                <w:bCs/>
                <w:szCs w:val="22"/>
                <w:lang w:val="ru-RU" w:eastAsia="ru-RU" w:bidi="ar-SA"/>
              </w:rPr>
              <w:t> </w:t>
            </w:r>
          </w:p>
        </w:tc>
      </w:tr>
    </w:tbl>
    <w:p w:rsidR="00F939F0" w:rsidRDefault="00F939F0">
      <w:pPr>
        <w:rPr>
          <w:vanish/>
        </w:rPr>
      </w:pPr>
    </w:p>
    <w:p w:rsidR="00F939F0" w:rsidRDefault="00F939F0">
      <w:pPr>
        <w:widowControl/>
        <w:jc w:val="right"/>
        <w:rPr>
          <w:rFonts w:ascii="Times New Roman" w:eastAsia="Times New Roman" w:hAnsi="Times New Roman" w:cs="Times New Roman"/>
          <w:szCs w:val="22"/>
          <w:lang w:val="ru-RU" w:eastAsia="ru-RU" w:bidi="ar-SA"/>
        </w:rPr>
      </w:pPr>
    </w:p>
    <w:tbl>
      <w:tblPr>
        <w:tblW w:w="15276" w:type="dxa"/>
        <w:tblLayout w:type="fixed"/>
        <w:tblLook w:val="04A0"/>
      </w:tblPr>
      <w:tblGrid>
        <w:gridCol w:w="5197"/>
        <w:gridCol w:w="5259"/>
        <w:gridCol w:w="4820"/>
      </w:tblGrid>
      <w:tr w:rsidR="003F774C" w:rsidTr="00FD2498">
        <w:tc>
          <w:tcPr>
            <w:tcW w:w="5197" w:type="dxa"/>
          </w:tcPr>
          <w:p w:rsidR="003F774C" w:rsidRDefault="003F774C" w:rsidP="00FD2498">
            <w:pPr>
              <w:widowControl/>
              <w:jc w:val="center"/>
              <w:rPr>
                <w:rFonts w:ascii="Times New Roman" w:eastAsia="Times New Roman" w:hAnsi="Times New Roman" w:cs="Times New Roman"/>
                <w:b/>
                <w:bCs/>
                <w:sz w:val="20"/>
                <w:szCs w:val="20"/>
                <w:lang w:val="ru-RU" w:eastAsia="ru-RU" w:bidi="ar-SA"/>
              </w:rPr>
            </w:pPr>
            <w:r>
              <w:br w:type="page"/>
            </w:r>
            <w:r>
              <w:rPr>
                <w:rFonts w:ascii="Times New Roman" w:eastAsia="Times New Roman" w:hAnsi="Times New Roman" w:cs="Times New Roman"/>
                <w:b/>
                <w:bCs/>
                <w:sz w:val="20"/>
                <w:szCs w:val="20"/>
                <w:lang w:val="ru-RU" w:eastAsia="ru-RU" w:bidi="ar-SA"/>
              </w:rPr>
              <w:t>Концедент:</w:t>
            </w:r>
          </w:p>
        </w:tc>
        <w:tc>
          <w:tcPr>
            <w:tcW w:w="5259" w:type="dxa"/>
          </w:tcPr>
          <w:p w:rsidR="003F774C" w:rsidRDefault="003F774C"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Концессионер:</w:t>
            </w:r>
          </w:p>
        </w:tc>
        <w:tc>
          <w:tcPr>
            <w:tcW w:w="4820" w:type="dxa"/>
          </w:tcPr>
          <w:p w:rsidR="003F774C" w:rsidRDefault="003F774C"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Субъект РФ:</w:t>
            </w:r>
          </w:p>
        </w:tc>
      </w:tr>
      <w:tr w:rsidR="003F774C" w:rsidRPr="00FD2498" w:rsidTr="00FD2498">
        <w:tc>
          <w:tcPr>
            <w:tcW w:w="5197" w:type="dxa"/>
          </w:tcPr>
          <w:p w:rsidR="003F774C" w:rsidRDefault="003F774C" w:rsidP="00FD2498">
            <w:pPr>
              <w:widowControl/>
              <w:jc w:val="both"/>
              <w:rPr>
                <w:rFonts w:ascii="Times New Roman" w:eastAsia="Times New Roman" w:hAnsi="Times New Roman" w:cs="Times New Roman"/>
                <w:sz w:val="20"/>
                <w:szCs w:val="20"/>
                <w:lang w:val="ru-RU" w:eastAsia="ru-RU" w:bidi="ar-SA"/>
              </w:rPr>
            </w:pPr>
          </w:p>
        </w:tc>
        <w:tc>
          <w:tcPr>
            <w:tcW w:w="5259" w:type="dxa"/>
          </w:tcPr>
          <w:p w:rsidR="003F774C" w:rsidRDefault="003F774C" w:rsidP="00FD2498">
            <w:pPr>
              <w:widowControl/>
              <w:jc w:val="both"/>
              <w:rPr>
                <w:rFonts w:ascii="Times New Roman" w:eastAsia="Times New Roman" w:hAnsi="Times New Roman" w:cs="Times New Roman"/>
                <w:sz w:val="20"/>
                <w:szCs w:val="20"/>
                <w:lang w:val="ru-RU" w:eastAsia="ru-RU" w:bidi="ar-SA"/>
              </w:rPr>
            </w:pPr>
          </w:p>
        </w:tc>
        <w:tc>
          <w:tcPr>
            <w:tcW w:w="4820" w:type="dxa"/>
          </w:tcPr>
          <w:p w:rsidR="003F774C" w:rsidRDefault="003F774C"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Забайкальский край</w:t>
            </w:r>
          </w:p>
          <w:p w:rsidR="003F774C" w:rsidRDefault="003F774C" w:rsidP="00FD2498">
            <w:pPr>
              <w:widowControl/>
              <w:jc w:val="both"/>
              <w:rPr>
                <w:rFonts w:ascii="Times New Roman" w:eastAsia="Times New Roman" w:hAnsi="Times New Roman" w:cs="Times New Roman"/>
                <w:sz w:val="20"/>
                <w:szCs w:val="20"/>
                <w:lang w:val="ru-RU" w:eastAsia="ru-RU" w:bidi="ar-SA"/>
              </w:rPr>
            </w:pP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Юридический адрес: </w:t>
            </w: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672021, Забайкальский край г. Чита, </w:t>
            </w: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ул. Чайковского, д. 8.</w:t>
            </w:r>
          </w:p>
          <w:p w:rsidR="003F774C" w:rsidRDefault="003F774C" w:rsidP="00FD2498">
            <w:pPr>
              <w:widowControl/>
              <w:rPr>
                <w:rFonts w:ascii="Times New Roman" w:eastAsia="Times New Roman" w:hAnsi="Times New Roman" w:cs="Times New Roman"/>
                <w:sz w:val="20"/>
                <w:szCs w:val="20"/>
                <w:lang w:val="ru-RU" w:eastAsia="ru-RU" w:bidi="ar-SA"/>
              </w:rPr>
            </w:pP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Тел.: 8 (3022) 35-21-84</w:t>
            </w:r>
          </w:p>
          <w:p w:rsidR="003F774C" w:rsidRDefault="003F774C" w:rsidP="00FD2498">
            <w:pPr>
              <w:widowControl/>
              <w:jc w:val="both"/>
              <w:rPr>
                <w:rFonts w:ascii="Times New Roman" w:eastAsia="Times New Roman" w:hAnsi="Times New Roman" w:cs="Times New Roman"/>
                <w:sz w:val="20"/>
                <w:szCs w:val="20"/>
                <w:lang w:val="ru-RU" w:eastAsia="ru-RU" w:bidi="ar-SA"/>
              </w:rPr>
            </w:pPr>
          </w:p>
          <w:p w:rsidR="003F774C" w:rsidRDefault="003F774C" w:rsidP="00FD2498">
            <w:pPr>
              <w:widowControl/>
              <w:jc w:val="both"/>
              <w:rPr>
                <w:rFonts w:ascii="Times New Roman" w:eastAsia="Times New Roman" w:hAnsi="Times New Roman" w:cs="Times New Roman"/>
                <w:sz w:val="20"/>
                <w:szCs w:val="20"/>
                <w:lang w:val="ru-RU" w:eastAsia="ru-RU" w:bidi="ar-SA"/>
              </w:rPr>
            </w:pP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Губернатор Забайкальского края</w:t>
            </w:r>
          </w:p>
          <w:p w:rsidR="003F774C" w:rsidRDefault="003F774C" w:rsidP="00FD2498">
            <w:pPr>
              <w:widowControl/>
              <w:rPr>
                <w:rFonts w:ascii="Times New Roman" w:eastAsia="Times New Roman" w:hAnsi="Times New Roman" w:cs="Times New Roman"/>
                <w:sz w:val="20"/>
                <w:szCs w:val="20"/>
                <w:lang w:val="ru-RU" w:eastAsia="ru-RU" w:bidi="ar-SA"/>
              </w:rPr>
            </w:pPr>
          </w:p>
          <w:p w:rsidR="003F774C" w:rsidRDefault="003F774C" w:rsidP="00FD2498">
            <w:pPr>
              <w:widowControl/>
              <w:rPr>
                <w:rFonts w:ascii="Times New Roman" w:eastAsia="Times New Roman" w:hAnsi="Times New Roman" w:cs="Times New Roman"/>
                <w:sz w:val="20"/>
                <w:szCs w:val="20"/>
                <w:lang w:val="ru-RU" w:eastAsia="ru-RU" w:bidi="ar-SA"/>
              </w:rPr>
            </w:pP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_____________________А.М. Осипов</w:t>
            </w: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                    м.п.</w:t>
            </w:r>
          </w:p>
        </w:tc>
      </w:tr>
    </w:tbl>
    <w:p w:rsidR="00F939F0" w:rsidRDefault="00F939F0">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3C65FB" w:rsidRDefault="003C65FB">
      <w:pPr>
        <w:widowControl/>
        <w:jc w:val="right"/>
        <w:rPr>
          <w:rFonts w:ascii="Times New Roman" w:eastAsia="Times New Roman" w:hAnsi="Times New Roman" w:cs="Times New Roman"/>
          <w:szCs w:val="22"/>
          <w:lang w:val="ru-RU" w:eastAsia="ru-RU" w:bidi="ar-SA"/>
        </w:rPr>
      </w:pPr>
    </w:p>
    <w:p w:rsidR="003C65FB" w:rsidRDefault="003C65FB">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F939F0" w:rsidRDefault="00F939F0">
      <w:pPr>
        <w:widowControl/>
        <w:jc w:val="right"/>
        <w:rPr>
          <w:rFonts w:ascii="Times New Roman" w:eastAsia="Times New Roman" w:hAnsi="Times New Roman" w:cs="Times New Roman"/>
          <w:szCs w:val="22"/>
          <w:lang w:val="ru-RU" w:eastAsia="ru-RU" w:bidi="ar-SA"/>
        </w:rPr>
      </w:pPr>
    </w:p>
    <w:p w:rsidR="006E1BAE" w:rsidRDefault="006E1BAE">
      <w:pPr>
        <w:widowControl/>
        <w:jc w:val="right"/>
        <w:rPr>
          <w:rFonts w:ascii="Times New Roman" w:eastAsia="Times New Roman" w:hAnsi="Times New Roman" w:cs="Times New Roman"/>
          <w:szCs w:val="22"/>
          <w:lang w:val="ru-RU" w:eastAsia="ru-RU" w:bidi="ar-SA"/>
        </w:rPr>
      </w:pPr>
    </w:p>
    <w:p w:rsidR="006E1BAE" w:rsidRDefault="006E1BAE">
      <w:pPr>
        <w:widowControl/>
        <w:jc w:val="right"/>
        <w:rPr>
          <w:rFonts w:ascii="Times New Roman" w:eastAsia="Times New Roman" w:hAnsi="Times New Roman" w:cs="Times New Roman"/>
          <w:szCs w:val="22"/>
          <w:lang w:val="ru-RU" w:eastAsia="ru-RU" w:bidi="ar-SA"/>
        </w:rPr>
      </w:pPr>
    </w:p>
    <w:p w:rsidR="006E1BAE" w:rsidRDefault="006E1BAE">
      <w:pPr>
        <w:widowControl/>
        <w:jc w:val="right"/>
        <w:rPr>
          <w:rFonts w:ascii="Times New Roman" w:eastAsia="Times New Roman" w:hAnsi="Times New Roman" w:cs="Times New Roman"/>
          <w:szCs w:val="22"/>
          <w:lang w:val="ru-RU" w:eastAsia="ru-RU" w:bidi="ar-SA"/>
        </w:rPr>
      </w:pPr>
    </w:p>
    <w:p w:rsidR="006E1BAE" w:rsidRDefault="006E1BAE">
      <w:pPr>
        <w:widowControl/>
        <w:jc w:val="right"/>
        <w:rPr>
          <w:rFonts w:ascii="Times New Roman" w:eastAsia="Times New Roman" w:hAnsi="Times New Roman" w:cs="Times New Roman"/>
          <w:szCs w:val="22"/>
          <w:lang w:val="ru-RU" w:eastAsia="ru-RU" w:bidi="ar-SA"/>
        </w:rPr>
      </w:pP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Приложение № 9</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к Концессионному соглашению</w:t>
      </w:r>
    </w:p>
    <w:p w:rsidR="00F939F0" w:rsidRDefault="00EA0F19">
      <w:pPr>
        <w:widowControl/>
        <w:jc w:val="right"/>
        <w:rPr>
          <w:rFonts w:ascii="Times New Roman" w:eastAsia="Times New Roman" w:hAnsi="Times New Roman" w:cs="Times New Roman"/>
          <w:szCs w:val="22"/>
          <w:lang w:val="ru-RU" w:eastAsia="ru-RU" w:bidi="ar-SA"/>
        </w:rPr>
      </w:pPr>
      <w:r>
        <w:rPr>
          <w:rFonts w:ascii="Times New Roman" w:eastAsia="Times New Roman" w:hAnsi="Times New Roman" w:cs="Times New Roman"/>
          <w:szCs w:val="22"/>
          <w:lang w:val="ru-RU" w:eastAsia="ru-RU" w:bidi="ar-SA"/>
        </w:rPr>
        <w:t>от «____» __________20___г., № _____</w:t>
      </w:r>
    </w:p>
    <w:p w:rsidR="00F939F0" w:rsidRDefault="00F939F0">
      <w:pPr>
        <w:widowControl/>
        <w:jc w:val="right"/>
        <w:rPr>
          <w:rFonts w:ascii="Times New Roman" w:eastAsia="Times New Roman" w:hAnsi="Times New Roman" w:cs="Times New Roman"/>
          <w:szCs w:val="22"/>
          <w:lang w:val="ru-RU" w:eastAsia="ru-RU" w:bidi="ar-SA"/>
        </w:rPr>
      </w:pPr>
    </w:p>
    <w:p w:rsidR="00F939F0" w:rsidRDefault="00EA0F19">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b/>
          <w:sz w:val="24"/>
          <w:lang w:val="ru-RU" w:eastAsia="ru-RU" w:bidi="ar-SA"/>
        </w:rPr>
        <w:t>Теплоснабжение</w:t>
      </w:r>
      <w:r>
        <w:rPr>
          <w:rFonts w:ascii="Times New Roman" w:eastAsia="Times New Roman" w:hAnsi="Times New Roman" w:cs="Times New Roman"/>
          <w:sz w:val="24"/>
          <w:lang w:val="ru-RU" w:eastAsia="ru-RU" w:bidi="ar-SA"/>
        </w:rPr>
        <w:t xml:space="preserve">   Объем необходимой валовой выручки, получаемой Концессионером в рамках реализации настоящего Соглашения*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81"/>
        <w:gridCol w:w="10519"/>
      </w:tblGrid>
      <w:tr w:rsidR="00F939F0" w:rsidRPr="00FD2498">
        <w:trPr>
          <w:trHeight w:val="113"/>
        </w:trPr>
        <w:tc>
          <w:tcPr>
            <w:tcW w:w="3481" w:type="dxa"/>
            <w:vAlign w:val="center"/>
          </w:tcPr>
          <w:p w:rsidR="00F939F0" w:rsidRDefault="00EA0F19">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Год</w:t>
            </w:r>
          </w:p>
        </w:tc>
        <w:tc>
          <w:tcPr>
            <w:tcW w:w="10519" w:type="dxa"/>
            <w:vAlign w:val="center"/>
          </w:tcPr>
          <w:p w:rsidR="00F939F0" w:rsidRDefault="00EA0F19">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Объем валовой выручки, получаемой Концессионером, с НДС, тыс. руб.</w:t>
            </w:r>
          </w:p>
        </w:tc>
      </w:tr>
      <w:tr w:rsidR="00E55A61" w:rsidTr="00455155">
        <w:trPr>
          <w:trHeight w:val="113"/>
        </w:trPr>
        <w:tc>
          <w:tcPr>
            <w:tcW w:w="3481" w:type="dxa"/>
            <w:vAlign w:val="center"/>
          </w:tcPr>
          <w:p w:rsidR="00E55A61" w:rsidRDefault="00E55A61" w:rsidP="00E55A61">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2026</w:t>
            </w:r>
          </w:p>
        </w:tc>
        <w:tc>
          <w:tcPr>
            <w:tcW w:w="10519" w:type="dxa"/>
            <w:vAlign w:val="center"/>
          </w:tcPr>
          <w:p w:rsidR="00E55A61" w:rsidRPr="00E55A61" w:rsidRDefault="0005101D" w:rsidP="00E55A61">
            <w:pPr>
              <w:widowControl/>
              <w:jc w:val="center"/>
              <w:rPr>
                <w:rFonts w:ascii="Times New Roman" w:eastAsia="Times New Roman" w:hAnsi="Times New Roman" w:cs="Times New Roman"/>
                <w:sz w:val="24"/>
                <w:lang w:val="ru-RU" w:eastAsia="ru-RU" w:bidi="ar-SA"/>
              </w:rPr>
            </w:pPr>
            <w:r>
              <w:rPr>
                <w:rFonts w:ascii="Times New Roman" w:hAnsi="Times New Roman" w:cs="Times New Roman"/>
                <w:sz w:val="24"/>
              </w:rPr>
              <w:t>57 554,33</w:t>
            </w:r>
          </w:p>
        </w:tc>
      </w:tr>
      <w:tr w:rsidR="00E55A61" w:rsidTr="00455155">
        <w:trPr>
          <w:trHeight w:val="113"/>
        </w:trPr>
        <w:tc>
          <w:tcPr>
            <w:tcW w:w="3481" w:type="dxa"/>
            <w:vAlign w:val="center"/>
          </w:tcPr>
          <w:p w:rsidR="00E55A61" w:rsidRDefault="00E55A61" w:rsidP="00E55A61">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2027</w:t>
            </w:r>
          </w:p>
        </w:tc>
        <w:tc>
          <w:tcPr>
            <w:tcW w:w="10519" w:type="dxa"/>
            <w:vAlign w:val="center"/>
          </w:tcPr>
          <w:p w:rsidR="00E55A61" w:rsidRPr="0005101D" w:rsidRDefault="0005101D" w:rsidP="00E55A61">
            <w:pPr>
              <w:jc w:val="center"/>
              <w:rPr>
                <w:rFonts w:ascii="Times New Roman" w:hAnsi="Times New Roman" w:cs="Times New Roman"/>
                <w:sz w:val="24"/>
                <w:lang w:val="ru-RU"/>
              </w:rPr>
            </w:pPr>
            <w:r>
              <w:rPr>
                <w:rFonts w:ascii="Times New Roman" w:hAnsi="Times New Roman" w:cs="Times New Roman"/>
                <w:sz w:val="24"/>
              </w:rPr>
              <w:t>56 918,</w:t>
            </w:r>
            <w:r w:rsidR="00E55A61" w:rsidRPr="00E55A61">
              <w:rPr>
                <w:rFonts w:ascii="Times New Roman" w:hAnsi="Times New Roman" w:cs="Times New Roman"/>
                <w:sz w:val="24"/>
              </w:rPr>
              <w:t>7</w:t>
            </w:r>
            <w:r>
              <w:rPr>
                <w:rFonts w:ascii="Times New Roman" w:hAnsi="Times New Roman" w:cs="Times New Roman"/>
                <w:sz w:val="24"/>
                <w:lang w:val="ru-RU"/>
              </w:rPr>
              <w:t>8</w:t>
            </w:r>
          </w:p>
        </w:tc>
      </w:tr>
      <w:tr w:rsidR="00E55A61" w:rsidTr="00455155">
        <w:trPr>
          <w:trHeight w:val="113"/>
        </w:trPr>
        <w:tc>
          <w:tcPr>
            <w:tcW w:w="3481" w:type="dxa"/>
            <w:vAlign w:val="center"/>
          </w:tcPr>
          <w:p w:rsidR="00E55A61" w:rsidRDefault="00E55A61" w:rsidP="00E55A61">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2028</w:t>
            </w:r>
          </w:p>
        </w:tc>
        <w:tc>
          <w:tcPr>
            <w:tcW w:w="10519" w:type="dxa"/>
            <w:vAlign w:val="center"/>
          </w:tcPr>
          <w:p w:rsidR="00E55A61" w:rsidRPr="00E55A61" w:rsidRDefault="0005101D" w:rsidP="00E55A61">
            <w:pPr>
              <w:jc w:val="center"/>
              <w:rPr>
                <w:rFonts w:ascii="Times New Roman" w:hAnsi="Times New Roman" w:cs="Times New Roman"/>
                <w:sz w:val="24"/>
              </w:rPr>
            </w:pPr>
            <w:r>
              <w:rPr>
                <w:rFonts w:ascii="Times New Roman" w:hAnsi="Times New Roman" w:cs="Times New Roman"/>
                <w:sz w:val="24"/>
              </w:rPr>
              <w:t>58 175,26</w:t>
            </w:r>
          </w:p>
        </w:tc>
      </w:tr>
      <w:tr w:rsidR="00E55A61" w:rsidTr="00455155">
        <w:trPr>
          <w:trHeight w:val="113"/>
        </w:trPr>
        <w:tc>
          <w:tcPr>
            <w:tcW w:w="3481" w:type="dxa"/>
            <w:vAlign w:val="center"/>
          </w:tcPr>
          <w:p w:rsidR="00E55A61" w:rsidRDefault="00E55A61" w:rsidP="00E55A61">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2029</w:t>
            </w:r>
          </w:p>
        </w:tc>
        <w:tc>
          <w:tcPr>
            <w:tcW w:w="10519" w:type="dxa"/>
            <w:vAlign w:val="center"/>
          </w:tcPr>
          <w:p w:rsidR="00E55A61" w:rsidRPr="00E55A61" w:rsidRDefault="0005101D" w:rsidP="00E55A61">
            <w:pPr>
              <w:jc w:val="center"/>
              <w:rPr>
                <w:rFonts w:ascii="Times New Roman" w:hAnsi="Times New Roman" w:cs="Times New Roman"/>
                <w:sz w:val="24"/>
              </w:rPr>
            </w:pPr>
            <w:r>
              <w:rPr>
                <w:rFonts w:ascii="Times New Roman" w:hAnsi="Times New Roman" w:cs="Times New Roman"/>
                <w:sz w:val="24"/>
              </w:rPr>
              <w:t>6</w:t>
            </w:r>
            <w:r>
              <w:rPr>
                <w:rFonts w:ascii="Times New Roman" w:hAnsi="Times New Roman" w:cs="Times New Roman"/>
                <w:sz w:val="24"/>
                <w:lang w:val="ru-RU"/>
              </w:rPr>
              <w:t>5</w:t>
            </w:r>
            <w:r>
              <w:rPr>
                <w:rFonts w:ascii="Times New Roman" w:hAnsi="Times New Roman" w:cs="Times New Roman"/>
                <w:sz w:val="24"/>
              </w:rPr>
              <w:t xml:space="preserve"> 367,</w:t>
            </w:r>
            <w:r>
              <w:rPr>
                <w:rFonts w:ascii="Times New Roman" w:hAnsi="Times New Roman" w:cs="Times New Roman"/>
                <w:sz w:val="24"/>
                <w:lang w:val="ru-RU"/>
              </w:rPr>
              <w:t>6</w:t>
            </w:r>
            <w:r>
              <w:rPr>
                <w:rFonts w:ascii="Times New Roman" w:hAnsi="Times New Roman" w:cs="Times New Roman"/>
                <w:sz w:val="24"/>
              </w:rPr>
              <w:t>4</w:t>
            </w:r>
          </w:p>
        </w:tc>
      </w:tr>
      <w:tr w:rsidR="00E55A61" w:rsidTr="00455155">
        <w:trPr>
          <w:trHeight w:val="113"/>
        </w:trPr>
        <w:tc>
          <w:tcPr>
            <w:tcW w:w="3481" w:type="dxa"/>
            <w:vAlign w:val="center"/>
          </w:tcPr>
          <w:p w:rsidR="00E55A61" w:rsidRDefault="00E55A61" w:rsidP="00E55A61">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2030</w:t>
            </w:r>
          </w:p>
        </w:tc>
        <w:tc>
          <w:tcPr>
            <w:tcW w:w="10519" w:type="dxa"/>
            <w:vAlign w:val="center"/>
          </w:tcPr>
          <w:p w:rsidR="00E55A61" w:rsidRPr="00E55A61" w:rsidRDefault="0005101D" w:rsidP="0005101D">
            <w:pPr>
              <w:jc w:val="center"/>
              <w:rPr>
                <w:rFonts w:ascii="Times New Roman" w:hAnsi="Times New Roman" w:cs="Times New Roman"/>
                <w:sz w:val="24"/>
              </w:rPr>
            </w:pPr>
            <w:r>
              <w:rPr>
                <w:rFonts w:ascii="Times New Roman" w:hAnsi="Times New Roman" w:cs="Times New Roman"/>
                <w:sz w:val="24"/>
              </w:rPr>
              <w:t>56</w:t>
            </w:r>
            <w:r>
              <w:rPr>
                <w:rFonts w:ascii="Times New Roman" w:hAnsi="Times New Roman" w:cs="Times New Roman"/>
                <w:sz w:val="24"/>
                <w:lang w:val="ru-RU"/>
              </w:rPr>
              <w:t>179</w:t>
            </w:r>
            <w:r>
              <w:rPr>
                <w:rFonts w:ascii="Times New Roman" w:hAnsi="Times New Roman" w:cs="Times New Roman"/>
                <w:sz w:val="24"/>
              </w:rPr>
              <w:t>,58</w:t>
            </w:r>
          </w:p>
        </w:tc>
      </w:tr>
      <w:tr w:rsidR="00E55A61" w:rsidTr="00455155">
        <w:trPr>
          <w:trHeight w:val="113"/>
        </w:trPr>
        <w:tc>
          <w:tcPr>
            <w:tcW w:w="3481" w:type="dxa"/>
            <w:vAlign w:val="center"/>
          </w:tcPr>
          <w:p w:rsidR="00E55A61" w:rsidRDefault="00E55A61" w:rsidP="00E55A61">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2031</w:t>
            </w:r>
          </w:p>
        </w:tc>
        <w:tc>
          <w:tcPr>
            <w:tcW w:w="10519" w:type="dxa"/>
            <w:vAlign w:val="center"/>
          </w:tcPr>
          <w:p w:rsidR="00E55A61" w:rsidRPr="00E55A61" w:rsidRDefault="0005101D" w:rsidP="0005101D">
            <w:pPr>
              <w:jc w:val="center"/>
              <w:rPr>
                <w:rFonts w:ascii="Times New Roman" w:hAnsi="Times New Roman" w:cs="Times New Roman"/>
                <w:sz w:val="24"/>
              </w:rPr>
            </w:pPr>
            <w:r>
              <w:rPr>
                <w:rFonts w:ascii="Times New Roman" w:hAnsi="Times New Roman" w:cs="Times New Roman"/>
                <w:sz w:val="24"/>
              </w:rPr>
              <w:t>58 593,10</w:t>
            </w:r>
          </w:p>
        </w:tc>
      </w:tr>
      <w:tr w:rsidR="00E55A61" w:rsidTr="00455155">
        <w:trPr>
          <w:trHeight w:val="113"/>
        </w:trPr>
        <w:tc>
          <w:tcPr>
            <w:tcW w:w="3481" w:type="dxa"/>
            <w:vAlign w:val="center"/>
          </w:tcPr>
          <w:p w:rsidR="00E55A61" w:rsidRDefault="00E55A61" w:rsidP="00E55A61">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2032</w:t>
            </w:r>
          </w:p>
        </w:tc>
        <w:tc>
          <w:tcPr>
            <w:tcW w:w="10519" w:type="dxa"/>
            <w:vAlign w:val="center"/>
          </w:tcPr>
          <w:p w:rsidR="00E55A61" w:rsidRPr="00E55A61" w:rsidRDefault="0005101D" w:rsidP="00E55A61">
            <w:pPr>
              <w:jc w:val="center"/>
              <w:rPr>
                <w:rFonts w:ascii="Times New Roman" w:hAnsi="Times New Roman" w:cs="Times New Roman"/>
                <w:sz w:val="24"/>
              </w:rPr>
            </w:pPr>
            <w:r>
              <w:rPr>
                <w:rFonts w:ascii="Times New Roman" w:hAnsi="Times New Roman" w:cs="Times New Roman"/>
                <w:sz w:val="24"/>
              </w:rPr>
              <w:t>60 514,89</w:t>
            </w:r>
          </w:p>
        </w:tc>
      </w:tr>
      <w:tr w:rsidR="00E55A61" w:rsidTr="00455155">
        <w:trPr>
          <w:trHeight w:val="113"/>
        </w:trPr>
        <w:tc>
          <w:tcPr>
            <w:tcW w:w="3481" w:type="dxa"/>
            <w:vAlign w:val="center"/>
          </w:tcPr>
          <w:p w:rsidR="00E55A61" w:rsidRDefault="00E55A61" w:rsidP="00E55A61">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2033</w:t>
            </w:r>
          </w:p>
        </w:tc>
        <w:tc>
          <w:tcPr>
            <w:tcW w:w="10519" w:type="dxa"/>
            <w:vAlign w:val="center"/>
          </w:tcPr>
          <w:p w:rsidR="00E55A61" w:rsidRPr="00E55A61" w:rsidRDefault="0005101D" w:rsidP="0005101D">
            <w:pPr>
              <w:jc w:val="center"/>
              <w:rPr>
                <w:rFonts w:ascii="Times New Roman" w:hAnsi="Times New Roman" w:cs="Times New Roman"/>
                <w:sz w:val="24"/>
              </w:rPr>
            </w:pPr>
            <w:r>
              <w:rPr>
                <w:rFonts w:ascii="Times New Roman" w:hAnsi="Times New Roman" w:cs="Times New Roman"/>
                <w:sz w:val="24"/>
              </w:rPr>
              <w:t>62 284,29</w:t>
            </w:r>
          </w:p>
        </w:tc>
      </w:tr>
      <w:tr w:rsidR="00E55A61" w:rsidTr="00455155">
        <w:trPr>
          <w:trHeight w:val="113"/>
        </w:trPr>
        <w:tc>
          <w:tcPr>
            <w:tcW w:w="3481" w:type="dxa"/>
            <w:vAlign w:val="center"/>
          </w:tcPr>
          <w:p w:rsidR="00E55A61" w:rsidRDefault="00E55A61" w:rsidP="00E55A61">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2034</w:t>
            </w:r>
          </w:p>
        </w:tc>
        <w:tc>
          <w:tcPr>
            <w:tcW w:w="10519" w:type="dxa"/>
            <w:vAlign w:val="center"/>
          </w:tcPr>
          <w:p w:rsidR="00E55A61" w:rsidRPr="00E55A61" w:rsidRDefault="0005101D" w:rsidP="00E55A61">
            <w:pPr>
              <w:jc w:val="center"/>
              <w:rPr>
                <w:rFonts w:ascii="Times New Roman" w:hAnsi="Times New Roman" w:cs="Times New Roman"/>
                <w:sz w:val="24"/>
              </w:rPr>
            </w:pPr>
            <w:r>
              <w:rPr>
                <w:rFonts w:ascii="Times New Roman" w:hAnsi="Times New Roman" w:cs="Times New Roman"/>
                <w:sz w:val="24"/>
              </w:rPr>
              <w:t>65 079,5</w:t>
            </w:r>
            <w:r w:rsidR="00E55A61" w:rsidRPr="00E55A61">
              <w:rPr>
                <w:rFonts w:ascii="Times New Roman" w:hAnsi="Times New Roman" w:cs="Times New Roman"/>
                <w:sz w:val="24"/>
              </w:rPr>
              <w:t>6</w:t>
            </w:r>
          </w:p>
        </w:tc>
      </w:tr>
      <w:tr w:rsidR="00E55A61" w:rsidTr="00455155">
        <w:trPr>
          <w:trHeight w:val="113"/>
        </w:trPr>
        <w:tc>
          <w:tcPr>
            <w:tcW w:w="3481" w:type="dxa"/>
            <w:vAlign w:val="center"/>
          </w:tcPr>
          <w:p w:rsidR="00E55A61" w:rsidRDefault="00E55A61" w:rsidP="00E55A61">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2035</w:t>
            </w:r>
          </w:p>
        </w:tc>
        <w:tc>
          <w:tcPr>
            <w:tcW w:w="10519" w:type="dxa"/>
            <w:vAlign w:val="center"/>
          </w:tcPr>
          <w:p w:rsidR="00E55A61" w:rsidRPr="00E55A61" w:rsidRDefault="0005101D" w:rsidP="00E55A61">
            <w:pPr>
              <w:jc w:val="center"/>
              <w:rPr>
                <w:rFonts w:ascii="Times New Roman" w:hAnsi="Times New Roman" w:cs="Times New Roman"/>
                <w:sz w:val="24"/>
              </w:rPr>
            </w:pPr>
            <w:r>
              <w:rPr>
                <w:rFonts w:ascii="Times New Roman" w:hAnsi="Times New Roman" w:cs="Times New Roman"/>
                <w:sz w:val="24"/>
              </w:rPr>
              <w:t>68 056,62</w:t>
            </w:r>
          </w:p>
        </w:tc>
      </w:tr>
      <w:tr w:rsidR="00E55A61" w:rsidTr="00455155">
        <w:trPr>
          <w:trHeight w:val="113"/>
        </w:trPr>
        <w:tc>
          <w:tcPr>
            <w:tcW w:w="3481" w:type="dxa"/>
            <w:vAlign w:val="center"/>
          </w:tcPr>
          <w:p w:rsidR="00E55A61" w:rsidRDefault="00E55A61" w:rsidP="00E55A61">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2036</w:t>
            </w:r>
          </w:p>
        </w:tc>
        <w:tc>
          <w:tcPr>
            <w:tcW w:w="10519" w:type="dxa"/>
            <w:vAlign w:val="center"/>
          </w:tcPr>
          <w:p w:rsidR="00E55A61" w:rsidRPr="00E55A61" w:rsidRDefault="0005101D" w:rsidP="00E55A61">
            <w:pPr>
              <w:jc w:val="center"/>
              <w:rPr>
                <w:rFonts w:ascii="Times New Roman" w:hAnsi="Times New Roman" w:cs="Times New Roman"/>
                <w:sz w:val="24"/>
              </w:rPr>
            </w:pPr>
            <w:r>
              <w:rPr>
                <w:rFonts w:ascii="Times New Roman" w:hAnsi="Times New Roman" w:cs="Times New Roman"/>
                <w:sz w:val="24"/>
              </w:rPr>
              <w:t>71 061,76</w:t>
            </w:r>
          </w:p>
        </w:tc>
      </w:tr>
      <w:tr w:rsidR="00F939F0">
        <w:trPr>
          <w:trHeight w:val="113"/>
        </w:trPr>
        <w:tc>
          <w:tcPr>
            <w:tcW w:w="3481" w:type="dxa"/>
            <w:vAlign w:val="center"/>
          </w:tcPr>
          <w:p w:rsidR="00F939F0" w:rsidRDefault="00EA0F19">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Итого</w:t>
            </w:r>
          </w:p>
        </w:tc>
        <w:tc>
          <w:tcPr>
            <w:tcW w:w="10519" w:type="dxa"/>
          </w:tcPr>
          <w:p w:rsidR="00F939F0" w:rsidRDefault="003C65FB">
            <w:pPr>
              <w:widowControl/>
              <w:jc w:val="center"/>
              <w:rPr>
                <w:rFonts w:ascii="Times New Roman" w:eastAsia="Times New Roman" w:hAnsi="Times New Roman" w:cs="Times New Roman"/>
                <w:b/>
                <w:sz w:val="24"/>
                <w:lang w:val="ru-RU" w:eastAsia="ru-RU" w:bidi="ar-SA"/>
              </w:rPr>
            </w:pPr>
            <w:r>
              <w:rPr>
                <w:rFonts w:ascii="Times New Roman" w:eastAsia="Times New Roman" w:hAnsi="Times New Roman" w:cs="Times New Roman"/>
                <w:b/>
                <w:sz w:val="24"/>
                <w:lang w:val="ru-RU" w:eastAsia="ru-RU" w:bidi="ar-SA"/>
              </w:rPr>
              <w:t>6</w:t>
            </w:r>
            <w:r w:rsidR="0005101D">
              <w:rPr>
                <w:rFonts w:ascii="Times New Roman" w:eastAsia="Times New Roman" w:hAnsi="Times New Roman" w:cs="Times New Roman"/>
                <w:b/>
                <w:sz w:val="24"/>
                <w:lang w:val="ru-RU" w:eastAsia="ru-RU" w:bidi="ar-SA"/>
              </w:rPr>
              <w:t>79 </w:t>
            </w:r>
            <w:bookmarkStart w:id="9" w:name="_GoBack"/>
            <w:bookmarkEnd w:id="9"/>
            <w:r w:rsidR="0005101D">
              <w:rPr>
                <w:rFonts w:ascii="Times New Roman" w:eastAsia="Times New Roman" w:hAnsi="Times New Roman" w:cs="Times New Roman"/>
                <w:b/>
                <w:sz w:val="24"/>
                <w:lang w:val="ru-RU" w:eastAsia="ru-RU" w:bidi="ar-SA"/>
              </w:rPr>
              <w:t>785,81</w:t>
            </w:r>
          </w:p>
        </w:tc>
      </w:tr>
    </w:tbl>
    <w:p w:rsidR="00F939F0" w:rsidRDefault="00EA0F19">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b/>
          <w:sz w:val="24"/>
          <w:lang w:val="ru-RU" w:eastAsia="ru-RU" w:bidi="ar-SA"/>
        </w:rPr>
        <w:t>Водоснабжение</w:t>
      </w:r>
      <w:r>
        <w:rPr>
          <w:rFonts w:ascii="Times New Roman" w:eastAsia="Times New Roman" w:hAnsi="Times New Roman" w:cs="Times New Roman"/>
          <w:sz w:val="24"/>
          <w:lang w:val="ru-RU" w:eastAsia="ru-RU" w:bidi="ar-SA"/>
        </w:rPr>
        <w:t xml:space="preserve">   Объем необходимой валовой выручки, получаемой Концессионером в рамках реализации настоящего Соглашения*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81"/>
        <w:gridCol w:w="10519"/>
      </w:tblGrid>
      <w:tr w:rsidR="00F939F0" w:rsidRPr="00FD2498">
        <w:trPr>
          <w:trHeight w:val="113"/>
        </w:trPr>
        <w:tc>
          <w:tcPr>
            <w:tcW w:w="3481" w:type="dxa"/>
            <w:vAlign w:val="center"/>
          </w:tcPr>
          <w:p w:rsidR="00F939F0" w:rsidRDefault="00EA0F19">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Год</w:t>
            </w:r>
          </w:p>
        </w:tc>
        <w:tc>
          <w:tcPr>
            <w:tcW w:w="10519" w:type="dxa"/>
            <w:vAlign w:val="center"/>
          </w:tcPr>
          <w:p w:rsidR="00F939F0" w:rsidRDefault="00EA0F19">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Объем валовой выручки, получаемой Концессионером, с НДС, тыс. руб.</w:t>
            </w:r>
          </w:p>
        </w:tc>
      </w:tr>
      <w:tr w:rsidR="003C65FB">
        <w:trPr>
          <w:trHeight w:val="113"/>
        </w:trPr>
        <w:tc>
          <w:tcPr>
            <w:tcW w:w="3481" w:type="dxa"/>
            <w:vAlign w:val="center"/>
          </w:tcPr>
          <w:p w:rsidR="003C65FB" w:rsidRDefault="003C65FB" w:rsidP="003C65FB">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2026</w:t>
            </w:r>
          </w:p>
        </w:tc>
        <w:tc>
          <w:tcPr>
            <w:tcW w:w="10519" w:type="dxa"/>
          </w:tcPr>
          <w:p w:rsidR="003C65FB" w:rsidRDefault="00D20A73" w:rsidP="003C65FB">
            <w:pPr>
              <w:widowControl/>
              <w:jc w:val="center"/>
              <w:rPr>
                <w:rFonts w:ascii="Times New Roman" w:eastAsia="Times New Roman" w:hAnsi="Times New Roman" w:cs="Times New Roman"/>
                <w:bCs/>
                <w:sz w:val="24"/>
                <w:lang w:val="ru-RU" w:eastAsia="ru-RU" w:bidi="ar-SA"/>
              </w:rPr>
            </w:pPr>
            <w:r>
              <w:rPr>
                <w:rFonts w:ascii="Times New Roman" w:eastAsia="Times New Roman" w:hAnsi="Times New Roman" w:cs="Times New Roman"/>
                <w:bCs/>
                <w:sz w:val="24"/>
                <w:lang w:val="ru-RU" w:eastAsia="ru-RU" w:bidi="ar-SA"/>
              </w:rPr>
              <w:t>6 278,46</w:t>
            </w:r>
          </w:p>
        </w:tc>
      </w:tr>
      <w:tr w:rsidR="003C65FB">
        <w:trPr>
          <w:trHeight w:val="113"/>
        </w:trPr>
        <w:tc>
          <w:tcPr>
            <w:tcW w:w="3481" w:type="dxa"/>
            <w:vAlign w:val="center"/>
          </w:tcPr>
          <w:p w:rsidR="003C65FB" w:rsidRDefault="003C65FB" w:rsidP="003C65FB">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2027</w:t>
            </w:r>
          </w:p>
        </w:tc>
        <w:tc>
          <w:tcPr>
            <w:tcW w:w="10519" w:type="dxa"/>
          </w:tcPr>
          <w:p w:rsidR="003C65FB" w:rsidRDefault="00D20A73" w:rsidP="00D20A73">
            <w:pPr>
              <w:widowControl/>
              <w:jc w:val="center"/>
              <w:rPr>
                <w:rFonts w:ascii="Times New Roman" w:eastAsia="Times New Roman" w:hAnsi="Times New Roman" w:cs="Times New Roman"/>
                <w:bCs/>
                <w:sz w:val="24"/>
                <w:lang w:val="ru-RU" w:eastAsia="ru-RU" w:bidi="ar-SA"/>
              </w:rPr>
            </w:pPr>
            <w:r>
              <w:rPr>
                <w:rFonts w:ascii="Times New Roman" w:eastAsia="Times New Roman" w:hAnsi="Times New Roman" w:cs="Times New Roman"/>
                <w:bCs/>
                <w:sz w:val="24"/>
                <w:lang w:val="ru-RU" w:eastAsia="ru-RU" w:bidi="ar-SA"/>
              </w:rPr>
              <w:t>6</w:t>
            </w:r>
            <w:r w:rsidR="003C65FB">
              <w:rPr>
                <w:rFonts w:ascii="Times New Roman" w:eastAsia="Times New Roman" w:hAnsi="Times New Roman" w:cs="Times New Roman"/>
                <w:bCs/>
                <w:sz w:val="24"/>
                <w:lang w:val="ru-RU" w:eastAsia="ru-RU" w:bidi="ar-SA"/>
              </w:rPr>
              <w:t> </w:t>
            </w:r>
            <w:r>
              <w:rPr>
                <w:rFonts w:ascii="Times New Roman" w:eastAsia="Times New Roman" w:hAnsi="Times New Roman" w:cs="Times New Roman"/>
                <w:bCs/>
                <w:sz w:val="24"/>
                <w:lang w:val="ru-RU" w:eastAsia="ru-RU" w:bidi="ar-SA"/>
              </w:rPr>
              <w:t>712,83</w:t>
            </w:r>
          </w:p>
        </w:tc>
      </w:tr>
      <w:tr w:rsidR="003C65FB">
        <w:trPr>
          <w:trHeight w:val="113"/>
        </w:trPr>
        <w:tc>
          <w:tcPr>
            <w:tcW w:w="3481" w:type="dxa"/>
            <w:vAlign w:val="center"/>
          </w:tcPr>
          <w:p w:rsidR="003C65FB" w:rsidRDefault="003C65FB" w:rsidP="003C65FB">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2028</w:t>
            </w:r>
          </w:p>
        </w:tc>
        <w:tc>
          <w:tcPr>
            <w:tcW w:w="10519" w:type="dxa"/>
          </w:tcPr>
          <w:p w:rsidR="003C65FB" w:rsidRDefault="00D20A73" w:rsidP="003C65FB">
            <w:pPr>
              <w:widowControl/>
              <w:jc w:val="center"/>
              <w:rPr>
                <w:rFonts w:ascii="Times New Roman" w:eastAsia="Times New Roman" w:hAnsi="Times New Roman" w:cs="Times New Roman"/>
                <w:bCs/>
                <w:sz w:val="24"/>
                <w:lang w:val="ru-RU" w:eastAsia="ru-RU" w:bidi="ar-SA"/>
              </w:rPr>
            </w:pPr>
            <w:r>
              <w:rPr>
                <w:rFonts w:ascii="Times New Roman" w:eastAsia="Times New Roman" w:hAnsi="Times New Roman" w:cs="Times New Roman"/>
                <w:bCs/>
                <w:sz w:val="24"/>
                <w:lang w:val="ru-RU" w:eastAsia="ru-RU" w:bidi="ar-SA"/>
              </w:rPr>
              <w:t>6</w:t>
            </w:r>
            <w:r w:rsidR="00877B3D">
              <w:rPr>
                <w:rFonts w:ascii="Times New Roman" w:eastAsia="Times New Roman" w:hAnsi="Times New Roman" w:cs="Times New Roman"/>
                <w:bCs/>
                <w:sz w:val="24"/>
                <w:lang w:val="ru-RU" w:eastAsia="ru-RU" w:bidi="ar-SA"/>
              </w:rPr>
              <w:t> </w:t>
            </w:r>
            <w:r>
              <w:rPr>
                <w:rFonts w:ascii="Times New Roman" w:eastAsia="Times New Roman" w:hAnsi="Times New Roman" w:cs="Times New Roman"/>
                <w:bCs/>
                <w:sz w:val="24"/>
                <w:lang w:val="ru-RU" w:eastAsia="ru-RU" w:bidi="ar-SA"/>
              </w:rPr>
              <w:t>963,13</w:t>
            </w:r>
          </w:p>
        </w:tc>
      </w:tr>
      <w:tr w:rsidR="003C65FB">
        <w:trPr>
          <w:trHeight w:val="113"/>
        </w:trPr>
        <w:tc>
          <w:tcPr>
            <w:tcW w:w="3481" w:type="dxa"/>
            <w:vAlign w:val="center"/>
          </w:tcPr>
          <w:p w:rsidR="003C65FB" w:rsidRDefault="003C65FB" w:rsidP="003C65FB">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2029</w:t>
            </w:r>
          </w:p>
        </w:tc>
        <w:tc>
          <w:tcPr>
            <w:tcW w:w="10519" w:type="dxa"/>
          </w:tcPr>
          <w:p w:rsidR="003C65FB" w:rsidRDefault="00D20A73" w:rsidP="00D20A73">
            <w:pPr>
              <w:widowControl/>
              <w:jc w:val="center"/>
              <w:rPr>
                <w:rFonts w:ascii="Times New Roman" w:eastAsia="Times New Roman" w:hAnsi="Times New Roman" w:cs="Times New Roman"/>
                <w:bCs/>
                <w:sz w:val="24"/>
                <w:lang w:val="ru-RU" w:eastAsia="ru-RU" w:bidi="ar-SA"/>
              </w:rPr>
            </w:pPr>
            <w:r>
              <w:rPr>
                <w:rFonts w:ascii="Times New Roman" w:eastAsia="Times New Roman" w:hAnsi="Times New Roman" w:cs="Times New Roman"/>
                <w:bCs/>
                <w:sz w:val="24"/>
                <w:lang w:val="ru-RU" w:eastAsia="ru-RU" w:bidi="ar-SA"/>
              </w:rPr>
              <w:t>7 229,08</w:t>
            </w:r>
          </w:p>
        </w:tc>
      </w:tr>
      <w:tr w:rsidR="003C65FB">
        <w:trPr>
          <w:trHeight w:val="113"/>
        </w:trPr>
        <w:tc>
          <w:tcPr>
            <w:tcW w:w="3481" w:type="dxa"/>
            <w:vAlign w:val="center"/>
          </w:tcPr>
          <w:p w:rsidR="003C65FB" w:rsidRDefault="003C65FB" w:rsidP="003C65FB">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2030</w:t>
            </w:r>
          </w:p>
        </w:tc>
        <w:tc>
          <w:tcPr>
            <w:tcW w:w="10519" w:type="dxa"/>
          </w:tcPr>
          <w:p w:rsidR="003C65FB" w:rsidRDefault="00D20A73" w:rsidP="003C65FB">
            <w:pPr>
              <w:widowControl/>
              <w:jc w:val="center"/>
              <w:rPr>
                <w:rFonts w:ascii="Times New Roman" w:eastAsia="Times New Roman" w:hAnsi="Times New Roman" w:cs="Times New Roman"/>
                <w:bCs/>
                <w:sz w:val="24"/>
                <w:lang w:val="ru-RU" w:eastAsia="ru-RU" w:bidi="ar-SA"/>
              </w:rPr>
            </w:pPr>
            <w:r>
              <w:rPr>
                <w:rFonts w:ascii="Times New Roman" w:eastAsia="Times New Roman" w:hAnsi="Times New Roman" w:cs="Times New Roman"/>
                <w:bCs/>
                <w:sz w:val="24"/>
                <w:lang w:val="ru-RU" w:eastAsia="ru-RU" w:bidi="ar-SA"/>
              </w:rPr>
              <w:t>6 081,88</w:t>
            </w:r>
          </w:p>
        </w:tc>
      </w:tr>
      <w:tr w:rsidR="003C65FB">
        <w:trPr>
          <w:trHeight w:val="113"/>
        </w:trPr>
        <w:tc>
          <w:tcPr>
            <w:tcW w:w="3481" w:type="dxa"/>
            <w:vAlign w:val="center"/>
          </w:tcPr>
          <w:p w:rsidR="003C65FB" w:rsidRDefault="003C65FB" w:rsidP="003C65FB">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2031</w:t>
            </w:r>
          </w:p>
        </w:tc>
        <w:tc>
          <w:tcPr>
            <w:tcW w:w="10519" w:type="dxa"/>
          </w:tcPr>
          <w:p w:rsidR="003C65FB" w:rsidRDefault="00D20A73" w:rsidP="003C65FB">
            <w:pPr>
              <w:widowControl/>
              <w:jc w:val="center"/>
              <w:rPr>
                <w:rFonts w:ascii="Times New Roman" w:eastAsia="Times New Roman" w:hAnsi="Times New Roman" w:cs="Times New Roman"/>
                <w:bCs/>
                <w:sz w:val="24"/>
                <w:lang w:val="ru-RU" w:eastAsia="ru-RU" w:bidi="ar-SA"/>
              </w:rPr>
            </w:pPr>
            <w:r>
              <w:rPr>
                <w:rFonts w:ascii="Times New Roman" w:eastAsia="Times New Roman" w:hAnsi="Times New Roman" w:cs="Times New Roman"/>
                <w:bCs/>
                <w:sz w:val="24"/>
                <w:lang w:val="ru-RU" w:eastAsia="ru-RU" w:bidi="ar-SA"/>
              </w:rPr>
              <w:t>6 382,83</w:t>
            </w:r>
          </w:p>
        </w:tc>
      </w:tr>
      <w:tr w:rsidR="003C65FB">
        <w:trPr>
          <w:trHeight w:val="113"/>
        </w:trPr>
        <w:tc>
          <w:tcPr>
            <w:tcW w:w="3481" w:type="dxa"/>
            <w:vAlign w:val="center"/>
          </w:tcPr>
          <w:p w:rsidR="003C65FB" w:rsidRDefault="003C65FB" w:rsidP="003C65FB">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2032</w:t>
            </w:r>
          </w:p>
        </w:tc>
        <w:tc>
          <w:tcPr>
            <w:tcW w:w="10519" w:type="dxa"/>
          </w:tcPr>
          <w:p w:rsidR="003C65FB" w:rsidRDefault="00D20A73" w:rsidP="003C65FB">
            <w:pPr>
              <w:widowControl/>
              <w:jc w:val="center"/>
              <w:rPr>
                <w:rFonts w:ascii="Times New Roman" w:eastAsia="Times New Roman" w:hAnsi="Times New Roman" w:cs="Times New Roman"/>
                <w:bCs/>
                <w:sz w:val="24"/>
                <w:lang w:val="ru-RU" w:eastAsia="ru-RU" w:bidi="ar-SA"/>
              </w:rPr>
            </w:pPr>
            <w:r>
              <w:rPr>
                <w:rFonts w:ascii="Times New Roman" w:eastAsia="Times New Roman" w:hAnsi="Times New Roman" w:cs="Times New Roman"/>
                <w:bCs/>
                <w:sz w:val="24"/>
                <w:lang w:val="ru-RU" w:eastAsia="ru-RU" w:bidi="ar-SA"/>
              </w:rPr>
              <w:t>6 703,33</w:t>
            </w:r>
          </w:p>
        </w:tc>
      </w:tr>
      <w:tr w:rsidR="003C65FB">
        <w:trPr>
          <w:trHeight w:val="113"/>
        </w:trPr>
        <w:tc>
          <w:tcPr>
            <w:tcW w:w="3481" w:type="dxa"/>
            <w:vAlign w:val="center"/>
          </w:tcPr>
          <w:p w:rsidR="003C65FB" w:rsidRDefault="003C65FB" w:rsidP="003C65FB">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2033</w:t>
            </w:r>
          </w:p>
        </w:tc>
        <w:tc>
          <w:tcPr>
            <w:tcW w:w="10519" w:type="dxa"/>
          </w:tcPr>
          <w:p w:rsidR="003C65FB" w:rsidRDefault="00D20A73" w:rsidP="003C65FB">
            <w:pPr>
              <w:widowControl/>
              <w:jc w:val="center"/>
              <w:rPr>
                <w:rFonts w:ascii="Times New Roman" w:eastAsia="Times New Roman" w:hAnsi="Times New Roman" w:cs="Times New Roman"/>
                <w:bCs/>
                <w:sz w:val="24"/>
                <w:lang w:val="ru-RU" w:eastAsia="ru-RU" w:bidi="ar-SA"/>
              </w:rPr>
            </w:pPr>
            <w:r>
              <w:rPr>
                <w:rFonts w:ascii="Times New Roman" w:eastAsia="Times New Roman" w:hAnsi="Times New Roman" w:cs="Times New Roman"/>
                <w:bCs/>
                <w:sz w:val="24"/>
                <w:lang w:val="ru-RU" w:eastAsia="ru-RU" w:bidi="ar-SA"/>
              </w:rPr>
              <w:t>7 044,91</w:t>
            </w:r>
          </w:p>
        </w:tc>
      </w:tr>
      <w:tr w:rsidR="003C65FB">
        <w:trPr>
          <w:trHeight w:val="113"/>
        </w:trPr>
        <w:tc>
          <w:tcPr>
            <w:tcW w:w="3481" w:type="dxa"/>
            <w:vAlign w:val="center"/>
          </w:tcPr>
          <w:p w:rsidR="003C65FB" w:rsidRDefault="003C65FB" w:rsidP="003C65FB">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2034</w:t>
            </w:r>
          </w:p>
        </w:tc>
        <w:tc>
          <w:tcPr>
            <w:tcW w:w="10519" w:type="dxa"/>
          </w:tcPr>
          <w:p w:rsidR="003C65FB" w:rsidRDefault="00D20A73" w:rsidP="003C65FB">
            <w:pPr>
              <w:widowControl/>
              <w:jc w:val="center"/>
              <w:rPr>
                <w:rFonts w:ascii="Times New Roman" w:eastAsia="Times New Roman" w:hAnsi="Times New Roman" w:cs="Times New Roman"/>
                <w:bCs/>
                <w:sz w:val="24"/>
                <w:lang w:val="ru-RU" w:eastAsia="ru-RU" w:bidi="ar-SA"/>
              </w:rPr>
            </w:pPr>
            <w:r>
              <w:rPr>
                <w:rFonts w:ascii="Times New Roman" w:eastAsia="Times New Roman" w:hAnsi="Times New Roman" w:cs="Times New Roman"/>
                <w:bCs/>
                <w:sz w:val="24"/>
                <w:lang w:val="ru-RU" w:eastAsia="ru-RU" w:bidi="ar-SA"/>
              </w:rPr>
              <w:t>7 409,20</w:t>
            </w:r>
          </w:p>
        </w:tc>
      </w:tr>
      <w:tr w:rsidR="003C65FB">
        <w:trPr>
          <w:trHeight w:val="113"/>
        </w:trPr>
        <w:tc>
          <w:tcPr>
            <w:tcW w:w="3481" w:type="dxa"/>
            <w:vAlign w:val="center"/>
          </w:tcPr>
          <w:p w:rsidR="003C65FB" w:rsidRDefault="003C65FB" w:rsidP="003C65FB">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2035</w:t>
            </w:r>
          </w:p>
        </w:tc>
        <w:tc>
          <w:tcPr>
            <w:tcW w:w="10519" w:type="dxa"/>
          </w:tcPr>
          <w:p w:rsidR="003C65FB" w:rsidRDefault="00D20A73" w:rsidP="00D20A73">
            <w:pPr>
              <w:widowControl/>
              <w:jc w:val="center"/>
              <w:rPr>
                <w:rFonts w:ascii="Times New Roman" w:eastAsia="Times New Roman" w:hAnsi="Times New Roman" w:cs="Times New Roman"/>
                <w:bCs/>
                <w:sz w:val="24"/>
                <w:lang w:val="ru-RU" w:eastAsia="ru-RU" w:bidi="ar-SA"/>
              </w:rPr>
            </w:pPr>
            <w:r>
              <w:rPr>
                <w:rFonts w:ascii="Times New Roman" w:eastAsia="Times New Roman" w:hAnsi="Times New Roman" w:cs="Times New Roman"/>
                <w:bCs/>
                <w:sz w:val="24"/>
                <w:lang w:val="ru-RU" w:eastAsia="ru-RU" w:bidi="ar-SA"/>
              </w:rPr>
              <w:t>7</w:t>
            </w:r>
            <w:r w:rsidR="00877B3D">
              <w:rPr>
                <w:rFonts w:ascii="Times New Roman" w:eastAsia="Times New Roman" w:hAnsi="Times New Roman" w:cs="Times New Roman"/>
                <w:bCs/>
                <w:sz w:val="24"/>
                <w:lang w:val="ru-RU" w:eastAsia="ru-RU" w:bidi="ar-SA"/>
              </w:rPr>
              <w:t> </w:t>
            </w:r>
            <w:r>
              <w:rPr>
                <w:rFonts w:ascii="Times New Roman" w:eastAsia="Times New Roman" w:hAnsi="Times New Roman" w:cs="Times New Roman"/>
                <w:bCs/>
                <w:sz w:val="24"/>
                <w:lang w:val="ru-RU" w:eastAsia="ru-RU" w:bidi="ar-SA"/>
              </w:rPr>
              <w:t>798,00</w:t>
            </w:r>
          </w:p>
        </w:tc>
      </w:tr>
      <w:tr w:rsidR="003C65FB">
        <w:trPr>
          <w:trHeight w:val="113"/>
        </w:trPr>
        <w:tc>
          <w:tcPr>
            <w:tcW w:w="3481" w:type="dxa"/>
            <w:vAlign w:val="center"/>
          </w:tcPr>
          <w:p w:rsidR="003C65FB" w:rsidRDefault="003C65FB" w:rsidP="003C65FB">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2036</w:t>
            </w:r>
          </w:p>
        </w:tc>
        <w:tc>
          <w:tcPr>
            <w:tcW w:w="10519" w:type="dxa"/>
          </w:tcPr>
          <w:p w:rsidR="003C65FB" w:rsidRDefault="00D20A73" w:rsidP="00D20A73">
            <w:pPr>
              <w:widowControl/>
              <w:jc w:val="center"/>
              <w:rPr>
                <w:rFonts w:ascii="Times New Roman" w:eastAsia="Times New Roman" w:hAnsi="Times New Roman" w:cs="Times New Roman"/>
                <w:bCs/>
                <w:sz w:val="24"/>
                <w:lang w:val="ru-RU" w:eastAsia="ru-RU" w:bidi="ar-SA"/>
              </w:rPr>
            </w:pPr>
            <w:r>
              <w:rPr>
                <w:rFonts w:ascii="Times New Roman" w:eastAsia="Times New Roman" w:hAnsi="Times New Roman" w:cs="Times New Roman"/>
                <w:bCs/>
                <w:sz w:val="24"/>
                <w:lang w:val="ru-RU" w:eastAsia="ru-RU" w:bidi="ar-SA"/>
              </w:rPr>
              <w:t>8</w:t>
            </w:r>
            <w:r w:rsidR="00877B3D">
              <w:rPr>
                <w:rFonts w:ascii="Times New Roman" w:eastAsia="Times New Roman" w:hAnsi="Times New Roman" w:cs="Times New Roman"/>
                <w:bCs/>
                <w:sz w:val="24"/>
                <w:lang w:val="ru-RU" w:eastAsia="ru-RU" w:bidi="ar-SA"/>
              </w:rPr>
              <w:t> </w:t>
            </w:r>
            <w:r>
              <w:rPr>
                <w:rFonts w:ascii="Times New Roman" w:eastAsia="Times New Roman" w:hAnsi="Times New Roman" w:cs="Times New Roman"/>
                <w:bCs/>
                <w:sz w:val="24"/>
                <w:lang w:val="ru-RU" w:eastAsia="ru-RU" w:bidi="ar-SA"/>
              </w:rPr>
              <w:t>213,26</w:t>
            </w:r>
          </w:p>
        </w:tc>
      </w:tr>
      <w:tr w:rsidR="00F939F0">
        <w:trPr>
          <w:trHeight w:val="113"/>
        </w:trPr>
        <w:tc>
          <w:tcPr>
            <w:tcW w:w="3481" w:type="dxa"/>
            <w:vAlign w:val="center"/>
          </w:tcPr>
          <w:p w:rsidR="00F939F0" w:rsidRDefault="00EA0F19">
            <w:pPr>
              <w:widowControl/>
              <w:jc w:val="center"/>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Итого</w:t>
            </w:r>
          </w:p>
        </w:tc>
        <w:tc>
          <w:tcPr>
            <w:tcW w:w="10519" w:type="dxa"/>
          </w:tcPr>
          <w:p w:rsidR="00F939F0" w:rsidRDefault="00D20A73">
            <w:pPr>
              <w:widowControl/>
              <w:jc w:val="center"/>
              <w:rPr>
                <w:rFonts w:ascii="Times New Roman" w:eastAsia="Times New Roman" w:hAnsi="Times New Roman" w:cs="Times New Roman"/>
                <w:b/>
                <w:sz w:val="24"/>
                <w:lang w:val="ru-RU" w:eastAsia="ru-RU" w:bidi="ar-SA"/>
              </w:rPr>
            </w:pPr>
            <w:r>
              <w:rPr>
                <w:rFonts w:ascii="Times New Roman" w:eastAsia="Times New Roman" w:hAnsi="Times New Roman" w:cs="Times New Roman"/>
                <w:b/>
                <w:sz w:val="24"/>
                <w:lang w:val="ru-RU" w:eastAsia="ru-RU" w:bidi="ar-SA"/>
              </w:rPr>
              <w:t>76 816,91</w:t>
            </w:r>
          </w:p>
        </w:tc>
      </w:tr>
    </w:tbl>
    <w:p w:rsidR="00F939F0" w:rsidRDefault="00EA0F19">
      <w:pPr>
        <w:widowControl/>
        <w:jc w:val="both"/>
        <w:rPr>
          <w:rFonts w:ascii="Times New Roman" w:eastAsia="Times New Roman" w:hAnsi="Times New Roman" w:cs="Times New Roman"/>
          <w:b/>
          <w:sz w:val="20"/>
          <w:szCs w:val="20"/>
          <w:lang w:val="ru-RU" w:eastAsia="ru-RU" w:bidi="ar-SA"/>
        </w:rPr>
      </w:pPr>
      <w:r>
        <w:rPr>
          <w:rFonts w:ascii="Times New Roman" w:eastAsia="Times New Roman" w:hAnsi="Times New Roman" w:cs="Times New Roman"/>
          <w:sz w:val="20"/>
          <w:szCs w:val="20"/>
          <w:lang w:val="ru-RU" w:eastAsia="ru-RU" w:bidi="ar-SA"/>
        </w:rPr>
        <w:lastRenderedPageBreak/>
        <w:t>*Объем необходимой валовой выручки является ориентировочно-расчетным (приблизительным) и подлежит ежегодной корректировке в соответствии с требованием законодательства о регулировании цен (тарифов).</w:t>
      </w:r>
    </w:p>
    <w:p w:rsidR="003F774C" w:rsidRDefault="003F774C">
      <w:pPr>
        <w:ind w:right="-2"/>
        <w:jc w:val="right"/>
        <w:rPr>
          <w:rFonts w:ascii="Times New Roman" w:eastAsia="Times New Roman" w:hAnsi="Times New Roman" w:cs="Times New Roman"/>
          <w:bCs/>
          <w:szCs w:val="22"/>
          <w:lang w:val="ru-RU" w:eastAsia="ru-RU" w:bidi="ar-SA"/>
        </w:rPr>
      </w:pPr>
    </w:p>
    <w:tbl>
      <w:tblPr>
        <w:tblW w:w="15276" w:type="dxa"/>
        <w:tblLayout w:type="fixed"/>
        <w:tblLook w:val="04A0"/>
      </w:tblPr>
      <w:tblGrid>
        <w:gridCol w:w="5197"/>
        <w:gridCol w:w="5259"/>
        <w:gridCol w:w="4820"/>
      </w:tblGrid>
      <w:tr w:rsidR="003F774C" w:rsidTr="00FD2498">
        <w:tc>
          <w:tcPr>
            <w:tcW w:w="5197" w:type="dxa"/>
          </w:tcPr>
          <w:p w:rsidR="003F774C" w:rsidRDefault="003F774C" w:rsidP="00FD2498">
            <w:pPr>
              <w:widowControl/>
              <w:jc w:val="center"/>
              <w:rPr>
                <w:rFonts w:ascii="Times New Roman" w:eastAsia="Times New Roman" w:hAnsi="Times New Roman" w:cs="Times New Roman"/>
                <w:b/>
                <w:bCs/>
                <w:sz w:val="20"/>
                <w:szCs w:val="20"/>
                <w:lang w:val="ru-RU" w:eastAsia="ru-RU" w:bidi="ar-SA"/>
              </w:rPr>
            </w:pPr>
            <w:r w:rsidRPr="00FD2498">
              <w:rPr>
                <w:lang w:val="ru-RU"/>
              </w:rPr>
              <w:br w:type="page"/>
            </w:r>
            <w:r>
              <w:rPr>
                <w:rFonts w:ascii="Times New Roman" w:eastAsia="Times New Roman" w:hAnsi="Times New Roman" w:cs="Times New Roman"/>
                <w:b/>
                <w:bCs/>
                <w:sz w:val="20"/>
                <w:szCs w:val="20"/>
                <w:lang w:val="ru-RU" w:eastAsia="ru-RU" w:bidi="ar-SA"/>
              </w:rPr>
              <w:t>Концедент:</w:t>
            </w:r>
          </w:p>
        </w:tc>
        <w:tc>
          <w:tcPr>
            <w:tcW w:w="5259" w:type="dxa"/>
          </w:tcPr>
          <w:p w:rsidR="003F774C" w:rsidRDefault="003F774C"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Концессионер:</w:t>
            </w:r>
          </w:p>
        </w:tc>
        <w:tc>
          <w:tcPr>
            <w:tcW w:w="4820" w:type="dxa"/>
          </w:tcPr>
          <w:p w:rsidR="003F774C" w:rsidRDefault="003F774C"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Субъект РФ:</w:t>
            </w:r>
          </w:p>
        </w:tc>
      </w:tr>
      <w:tr w:rsidR="003F774C" w:rsidRPr="00FD2498" w:rsidTr="00FD2498">
        <w:tc>
          <w:tcPr>
            <w:tcW w:w="5197" w:type="dxa"/>
          </w:tcPr>
          <w:p w:rsidR="003F774C" w:rsidRDefault="003F774C" w:rsidP="00FD2498">
            <w:pPr>
              <w:widowControl/>
              <w:jc w:val="both"/>
              <w:rPr>
                <w:rFonts w:ascii="Times New Roman" w:eastAsia="Times New Roman" w:hAnsi="Times New Roman" w:cs="Times New Roman"/>
                <w:sz w:val="20"/>
                <w:szCs w:val="20"/>
                <w:lang w:val="ru-RU" w:eastAsia="ru-RU" w:bidi="ar-SA"/>
              </w:rPr>
            </w:pPr>
          </w:p>
        </w:tc>
        <w:tc>
          <w:tcPr>
            <w:tcW w:w="5259" w:type="dxa"/>
          </w:tcPr>
          <w:p w:rsidR="003F774C" w:rsidRDefault="003F774C" w:rsidP="00FD2498">
            <w:pPr>
              <w:widowControl/>
              <w:jc w:val="both"/>
              <w:rPr>
                <w:rFonts w:ascii="Times New Roman" w:eastAsia="Times New Roman" w:hAnsi="Times New Roman" w:cs="Times New Roman"/>
                <w:sz w:val="20"/>
                <w:szCs w:val="20"/>
                <w:lang w:val="ru-RU" w:eastAsia="ru-RU" w:bidi="ar-SA"/>
              </w:rPr>
            </w:pPr>
          </w:p>
        </w:tc>
        <w:tc>
          <w:tcPr>
            <w:tcW w:w="4820" w:type="dxa"/>
          </w:tcPr>
          <w:p w:rsidR="003F774C" w:rsidRDefault="003F774C"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Забайкальский край</w:t>
            </w:r>
          </w:p>
          <w:p w:rsidR="003F774C" w:rsidRDefault="003F774C" w:rsidP="00FD2498">
            <w:pPr>
              <w:widowControl/>
              <w:jc w:val="both"/>
              <w:rPr>
                <w:rFonts w:ascii="Times New Roman" w:eastAsia="Times New Roman" w:hAnsi="Times New Roman" w:cs="Times New Roman"/>
                <w:sz w:val="20"/>
                <w:szCs w:val="20"/>
                <w:lang w:val="ru-RU" w:eastAsia="ru-RU" w:bidi="ar-SA"/>
              </w:rPr>
            </w:pP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Юридический адрес: </w:t>
            </w: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672021, Забайкальский край г. Чита, </w:t>
            </w: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ул. Чайковского, д. 8.</w:t>
            </w:r>
          </w:p>
          <w:p w:rsidR="003F774C" w:rsidRDefault="003F774C" w:rsidP="00FD2498">
            <w:pPr>
              <w:widowControl/>
              <w:rPr>
                <w:rFonts w:ascii="Times New Roman" w:eastAsia="Times New Roman" w:hAnsi="Times New Roman" w:cs="Times New Roman"/>
                <w:sz w:val="20"/>
                <w:szCs w:val="20"/>
                <w:lang w:val="ru-RU" w:eastAsia="ru-RU" w:bidi="ar-SA"/>
              </w:rPr>
            </w:pP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Тел.: 8 (3022) 35-21-84</w:t>
            </w:r>
          </w:p>
          <w:p w:rsidR="003F774C" w:rsidRDefault="003F774C" w:rsidP="00FD2498">
            <w:pPr>
              <w:widowControl/>
              <w:jc w:val="both"/>
              <w:rPr>
                <w:rFonts w:ascii="Times New Roman" w:eastAsia="Times New Roman" w:hAnsi="Times New Roman" w:cs="Times New Roman"/>
                <w:sz w:val="20"/>
                <w:szCs w:val="20"/>
                <w:lang w:val="ru-RU" w:eastAsia="ru-RU" w:bidi="ar-SA"/>
              </w:rPr>
            </w:pPr>
          </w:p>
          <w:p w:rsidR="003F774C" w:rsidRDefault="003F774C" w:rsidP="00FD2498">
            <w:pPr>
              <w:widowControl/>
              <w:jc w:val="both"/>
              <w:rPr>
                <w:rFonts w:ascii="Times New Roman" w:eastAsia="Times New Roman" w:hAnsi="Times New Roman" w:cs="Times New Roman"/>
                <w:sz w:val="20"/>
                <w:szCs w:val="20"/>
                <w:lang w:val="ru-RU" w:eastAsia="ru-RU" w:bidi="ar-SA"/>
              </w:rPr>
            </w:pP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Губернатор Забайкальского края</w:t>
            </w:r>
          </w:p>
          <w:p w:rsidR="003F774C" w:rsidRDefault="003F774C" w:rsidP="00FD2498">
            <w:pPr>
              <w:widowControl/>
              <w:rPr>
                <w:rFonts w:ascii="Times New Roman" w:eastAsia="Times New Roman" w:hAnsi="Times New Roman" w:cs="Times New Roman"/>
                <w:sz w:val="20"/>
                <w:szCs w:val="20"/>
                <w:lang w:val="ru-RU" w:eastAsia="ru-RU" w:bidi="ar-SA"/>
              </w:rPr>
            </w:pPr>
          </w:p>
          <w:p w:rsidR="003F774C" w:rsidRDefault="003F774C" w:rsidP="00FD2498">
            <w:pPr>
              <w:widowControl/>
              <w:rPr>
                <w:rFonts w:ascii="Times New Roman" w:eastAsia="Times New Roman" w:hAnsi="Times New Roman" w:cs="Times New Roman"/>
                <w:sz w:val="20"/>
                <w:szCs w:val="20"/>
                <w:lang w:val="ru-RU" w:eastAsia="ru-RU" w:bidi="ar-SA"/>
              </w:rPr>
            </w:pP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_____________________А.М. Осипов</w:t>
            </w:r>
          </w:p>
          <w:p w:rsidR="003F774C" w:rsidRDefault="003F774C"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                    м.п.</w:t>
            </w:r>
          </w:p>
        </w:tc>
      </w:tr>
    </w:tbl>
    <w:p w:rsidR="003F774C" w:rsidRDefault="003F774C">
      <w:pPr>
        <w:ind w:right="-2"/>
        <w:jc w:val="right"/>
        <w:rPr>
          <w:rFonts w:ascii="Times New Roman" w:eastAsia="Times New Roman" w:hAnsi="Times New Roman" w:cs="Times New Roman"/>
          <w:bCs/>
          <w:szCs w:val="22"/>
          <w:lang w:val="ru-RU" w:eastAsia="ru-RU" w:bidi="ar-SA"/>
        </w:rPr>
      </w:pPr>
    </w:p>
    <w:p w:rsidR="003F774C" w:rsidRDefault="003F774C">
      <w:pPr>
        <w:ind w:right="-2"/>
        <w:jc w:val="right"/>
        <w:rPr>
          <w:rFonts w:ascii="Times New Roman" w:eastAsia="Times New Roman" w:hAnsi="Times New Roman" w:cs="Times New Roman"/>
          <w:bCs/>
          <w:szCs w:val="22"/>
          <w:lang w:val="ru-RU" w:eastAsia="ru-RU" w:bidi="ar-SA"/>
        </w:rPr>
      </w:pPr>
    </w:p>
    <w:p w:rsidR="003F774C" w:rsidRDefault="003F774C">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6E1BAE" w:rsidRDefault="006E1BAE">
      <w:pPr>
        <w:ind w:right="-2"/>
        <w:jc w:val="right"/>
        <w:rPr>
          <w:rFonts w:ascii="Times New Roman" w:eastAsia="Times New Roman" w:hAnsi="Times New Roman" w:cs="Times New Roman"/>
          <w:bCs/>
          <w:szCs w:val="22"/>
          <w:lang w:val="ru-RU" w:eastAsia="ru-RU" w:bidi="ar-SA"/>
        </w:rPr>
      </w:pPr>
    </w:p>
    <w:p w:rsidR="00F939F0" w:rsidRDefault="00EA0F19">
      <w:pPr>
        <w:ind w:right="-2"/>
        <w:jc w:val="right"/>
        <w:rPr>
          <w:rFonts w:ascii="Times New Roman" w:eastAsia="Times New Roman" w:hAnsi="Times New Roman" w:cs="Times New Roman"/>
          <w:bCs/>
          <w:szCs w:val="22"/>
          <w:lang w:val="ru-RU" w:eastAsia="ru-RU" w:bidi="ar-SA"/>
        </w:rPr>
      </w:pPr>
      <w:r>
        <w:rPr>
          <w:rFonts w:ascii="Times New Roman" w:eastAsia="Times New Roman" w:hAnsi="Times New Roman" w:cs="Times New Roman"/>
          <w:bCs/>
          <w:szCs w:val="22"/>
          <w:lang w:val="ru-RU" w:eastAsia="ru-RU" w:bidi="ar-SA"/>
        </w:rPr>
        <w:t>Приложение № 10</w:t>
      </w:r>
    </w:p>
    <w:p w:rsidR="00F939F0" w:rsidRDefault="00EA0F19">
      <w:pPr>
        <w:ind w:right="-2"/>
        <w:jc w:val="right"/>
        <w:rPr>
          <w:rFonts w:ascii="Times New Roman" w:eastAsia="Times New Roman" w:hAnsi="Times New Roman" w:cs="Times New Roman"/>
          <w:bCs/>
          <w:szCs w:val="22"/>
          <w:lang w:val="ru-RU" w:eastAsia="ru-RU" w:bidi="ar-SA"/>
        </w:rPr>
      </w:pPr>
      <w:r>
        <w:rPr>
          <w:rFonts w:ascii="Times New Roman" w:eastAsia="Times New Roman" w:hAnsi="Times New Roman" w:cs="Times New Roman"/>
          <w:bCs/>
          <w:szCs w:val="22"/>
          <w:lang w:val="ru-RU" w:eastAsia="ru-RU" w:bidi="ar-SA"/>
        </w:rPr>
        <w:t>к концессионному соглашению</w:t>
      </w:r>
    </w:p>
    <w:p w:rsidR="00F939F0" w:rsidRDefault="00EA0F19">
      <w:pPr>
        <w:ind w:right="-2"/>
        <w:jc w:val="right"/>
        <w:rPr>
          <w:rFonts w:ascii="Times New Roman" w:eastAsia="Times New Roman" w:hAnsi="Times New Roman" w:cs="Times New Roman"/>
          <w:bCs/>
          <w:szCs w:val="22"/>
          <w:lang w:val="ru-RU" w:eastAsia="ru-RU" w:bidi="ar-SA"/>
        </w:rPr>
      </w:pPr>
      <w:r>
        <w:rPr>
          <w:rFonts w:ascii="Times New Roman" w:eastAsia="Times New Roman" w:hAnsi="Times New Roman" w:cs="Times New Roman"/>
          <w:bCs/>
          <w:szCs w:val="22"/>
          <w:lang w:val="ru-RU" w:eastAsia="ru-RU" w:bidi="ar-SA"/>
        </w:rPr>
        <w:t>от «___» ____________20__ г. №___</w:t>
      </w:r>
    </w:p>
    <w:p w:rsidR="00F939F0" w:rsidRDefault="00F939F0">
      <w:pPr>
        <w:jc w:val="center"/>
        <w:rPr>
          <w:rFonts w:ascii="Times New Roman" w:eastAsia="Times New Roman" w:hAnsi="Times New Roman" w:cs="Times New Roman"/>
          <w:b/>
          <w:bCs/>
          <w:szCs w:val="22"/>
          <w:lang w:val="ru-RU" w:eastAsia="ru-RU" w:bidi="ar-SA"/>
        </w:rPr>
      </w:pPr>
    </w:p>
    <w:p w:rsidR="00F939F0" w:rsidRDefault="00F939F0">
      <w:pPr>
        <w:widowControl/>
        <w:jc w:val="center"/>
        <w:rPr>
          <w:rFonts w:ascii="Times New Roman" w:eastAsia="Times New Roman" w:hAnsi="Times New Roman" w:cs="Times New Roman"/>
          <w:b/>
          <w:caps/>
          <w:spacing w:val="15"/>
          <w:sz w:val="24"/>
          <w:lang w:val="ru-RU" w:bidi="ar-SA"/>
        </w:rPr>
      </w:pPr>
    </w:p>
    <w:p w:rsidR="00F939F0" w:rsidRDefault="00EA0F19">
      <w:pPr>
        <w:widowControl/>
        <w:spacing w:after="240"/>
        <w:ind w:left="-426"/>
        <w:jc w:val="center"/>
        <w:rPr>
          <w:rFonts w:ascii="Times New Roman" w:eastAsia="Times New Roman" w:hAnsi="Times New Roman" w:cs="Times New Roman"/>
          <w:b/>
          <w:caps/>
          <w:spacing w:val="15"/>
          <w:sz w:val="24"/>
          <w:lang w:val="ru-RU" w:bidi="ar-SA"/>
        </w:rPr>
      </w:pPr>
      <w:r>
        <w:rPr>
          <w:rFonts w:ascii="Times New Roman" w:eastAsia="Times New Roman" w:hAnsi="Times New Roman" w:cs="Times New Roman"/>
          <w:b/>
          <w:caps/>
          <w:spacing w:val="15"/>
          <w:sz w:val="24"/>
          <w:lang w:val="ru-RU" w:bidi="ar-SA"/>
        </w:rPr>
        <w:t>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теплоснабжения, ВОДОСНАБЖЕНИЯ и не возмещенных ему на момент окончания срока действия концессионного соглашения, ПОРядок возмещения расходов КОНЦЕССИОНЕРА, связанных с досрочным расторжением концессионного соглашения</w:t>
      </w:r>
    </w:p>
    <w:p w:rsidR="00F939F0" w:rsidRDefault="00EA0F19" w:rsidP="001C4418">
      <w:pPr>
        <w:widowControl/>
        <w:numPr>
          <w:ilvl w:val="0"/>
          <w:numId w:val="59"/>
        </w:numPr>
        <w:tabs>
          <w:tab w:val="left" w:pos="567"/>
        </w:tabs>
        <w:spacing w:after="200" w:line="276" w:lineRule="auto"/>
        <w:ind w:left="-426" w:firstLine="710"/>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Концедент по требованию Концессионера обязан принять меры, обеспечивающие окупаемость инвестиций Концессионера и получение им валовой выручки от оказания услуг по регулируемым ценам (тарифам) в объеме не менее объема, изначально определенного концессионным соглашением:</w:t>
      </w:r>
    </w:p>
    <w:p w:rsidR="00F939F0" w:rsidRDefault="00EA0F19">
      <w:pPr>
        <w:widowControl/>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 в случае, если принятые федеральные законы и (или) иные нормативные правовые акты Российской Федерации, субъекта Российской Федерации, органов местного самоуправления приводят к увеличению совокупной налоговой нагрузки на Концессионера или ухудшают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в том числе устанавливают режим запретов и ограничений в отношении Концессионера;</w:t>
      </w:r>
    </w:p>
    <w:p w:rsidR="00F939F0" w:rsidRDefault="00EA0F19">
      <w:pPr>
        <w:widowControl/>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 в результате установления регулирующим органом тарифов на теплоснабжение, водоснабжение ниже уровня регулируемых в установленном порядке тарифов для ресурсоснабжающей организации (Концессионера), в том числе тарифа для населения;</w:t>
      </w:r>
    </w:p>
    <w:p w:rsidR="00F939F0" w:rsidRDefault="00EA0F19">
      <w:pPr>
        <w:widowControl/>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 в результате формирования по итогам финансового (календарного) года затрат на энергоресурсы, выше предусмотренных установленными тарифами на теплоснабжение, водоснабжение на соответствующий период регулирования;</w:t>
      </w:r>
    </w:p>
    <w:p w:rsidR="00F939F0" w:rsidRDefault="00EA0F19">
      <w:pPr>
        <w:widowControl/>
        <w:ind w:left="-426" w:firstLine="709"/>
        <w:jc w:val="both"/>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 в результате формирования по итогам финансового (календарного) года объема теплоснабжения, водоснабжения, ниже предусмотренного установленным тарифом на соответствующий период регулирования.</w:t>
      </w:r>
    </w:p>
    <w:p w:rsidR="00F939F0" w:rsidRDefault="00F939F0">
      <w:pPr>
        <w:widowControl/>
        <w:ind w:left="-426" w:firstLine="709"/>
        <w:jc w:val="both"/>
        <w:rPr>
          <w:rFonts w:ascii="Times New Roman" w:eastAsia="Times New Roman" w:hAnsi="Times New Roman" w:cs="Times New Roman"/>
          <w:sz w:val="24"/>
          <w:lang w:val="ru-RU" w:eastAsia="ru-RU" w:bidi="ar-SA"/>
        </w:rPr>
      </w:pPr>
    </w:p>
    <w:p w:rsidR="00F939F0" w:rsidRDefault="00EA0F19" w:rsidP="001C4418">
      <w:pPr>
        <w:widowControl/>
        <w:numPr>
          <w:ilvl w:val="0"/>
          <w:numId w:val="59"/>
        </w:numPr>
        <w:tabs>
          <w:tab w:val="left" w:pos="567"/>
        </w:tabs>
        <w:spacing w:after="200" w:line="276" w:lineRule="auto"/>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В случае прекращения действия концессионного соглашения по истечению срока его действия, при отсутствии возврата вложенных инвестиций в полном объёме в период действия концессионного соглашения, Концессионер имеет право требовать от Концедента обеспечения возмещения расходов на реконструкцию объекта концессионного соглашения.</w:t>
      </w:r>
    </w:p>
    <w:p w:rsidR="00F939F0" w:rsidRDefault="00EA0F19">
      <w:pPr>
        <w:widowControl/>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Срок действия концессионного соглашения может быть продлен на период, достаточный для возмещения указанных расходов Концессионера, с соблюдением установленного ограничения такого срока согласно концессионному соглашению или действующему законодательству.</w:t>
      </w:r>
    </w:p>
    <w:p w:rsidR="00F939F0" w:rsidRDefault="00EA0F19">
      <w:pPr>
        <w:widowControl/>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Возмещение расходов Концессионера осуществляется в денежной форме исходя из размера затрат Концессионера на реконструкцию объекта концессионного соглашения.</w:t>
      </w:r>
    </w:p>
    <w:p w:rsidR="00F939F0" w:rsidRDefault="00EA0F19">
      <w:pPr>
        <w:widowControl/>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lastRenderedPageBreak/>
        <w:t>Концессионер предоставляет Концеденту экономически обоснованные расчеты размера не возмещенных на момент окончания срока действия концессионного соглашения расходов с приложением подтверждающих бухгалтерских документов, а также расчет периода, на который должен быть продлен срок действия концессионного соглашения и в течение которого будут возмещены расходы Концессионера за счет тарифов и надбавок к тарифам на услуги теплоснабжения, водоснабжения.</w:t>
      </w:r>
    </w:p>
    <w:p w:rsidR="00F939F0" w:rsidRDefault="00EA0F19">
      <w:pPr>
        <w:widowControl/>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Концедент проверяет представленные документы на предмет достоверности и правильности расчетов и согласовывает размер расходов, подлежащих возмещению, в течение 30 дней с момента предоставления документов.</w:t>
      </w:r>
    </w:p>
    <w:p w:rsidR="00F939F0" w:rsidRDefault="00EA0F19">
      <w:pPr>
        <w:widowControl/>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Если в процессе проверки документов Концедентом будут выявлены факты недостоверности информации, ошибки расчетов и прочие недостатки, документы возвращаются Концессионеру на доработку с указанием причин возврата.</w:t>
      </w:r>
    </w:p>
    <w:p w:rsidR="00F939F0" w:rsidRDefault="00EA0F19">
      <w:pPr>
        <w:widowControl/>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После согласования размера не возмещенных на момент окончания срока действия концессионного соглашения расходов, Концессионером и Концедентом подготавливаются изменения в концессионное соглашение в части продлении срока действия концессионного соглашения, которые подлежат согласованию с антимонопольным органом в соответствии с действующим законодательством.</w:t>
      </w:r>
    </w:p>
    <w:p w:rsidR="00F939F0" w:rsidRDefault="00EA0F19">
      <w:pPr>
        <w:widowControl/>
        <w:ind w:left="-426" w:firstLine="709"/>
        <w:jc w:val="both"/>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После согласования с антимонопольным органом изменений, стороны подписывают дополнительное соглашение об изменении срока действия концессионного соглашения.</w:t>
      </w:r>
    </w:p>
    <w:p w:rsidR="00F939F0" w:rsidRDefault="00F939F0">
      <w:pPr>
        <w:widowControl/>
        <w:ind w:left="-426" w:firstLine="709"/>
        <w:jc w:val="both"/>
        <w:rPr>
          <w:rFonts w:eastAsia="Times New Roman" w:cs="Calibri"/>
          <w:sz w:val="24"/>
          <w:lang w:val="ru-RU" w:eastAsia="ru-RU" w:bidi="ar-SA"/>
        </w:rPr>
      </w:pPr>
    </w:p>
    <w:p w:rsidR="00F939F0" w:rsidRDefault="00EA0F19" w:rsidP="001C4418">
      <w:pPr>
        <w:widowControl/>
        <w:numPr>
          <w:ilvl w:val="0"/>
          <w:numId w:val="59"/>
        </w:numPr>
        <w:tabs>
          <w:tab w:val="left" w:pos="567"/>
          <w:tab w:val="left" w:pos="709"/>
        </w:tabs>
        <w:spacing w:after="200" w:line="276" w:lineRule="auto"/>
        <w:ind w:left="-426" w:firstLine="710"/>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 xml:space="preserve">Возмещение расходов Концедентом Концессионеру при досрочном расторжении концессионного соглашения (далее – компенсационная стоимость объекта) осуществляется в денежной форме и определяется как сумма объема вложенных Концессионером денежных средств до момента выплаты компенсационной стоимости объекта, и платы за пользование заемными денежными средствами за период с момента реконструкции объектов до момента расторжения концессионного соглашения. </w:t>
      </w:r>
    </w:p>
    <w:p w:rsidR="00F939F0" w:rsidRDefault="00EA0F19">
      <w:pPr>
        <w:widowControl/>
        <w:ind w:left="-426" w:firstLine="709"/>
        <w:jc w:val="both"/>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Размер полученного Концессионером возмещения затрат в период эксплуатации реконструированных объектов определяется как сумма амортизационных начислений по реконструированным объектам и инвестиционной составляющей, включенных в затратную составляющую при установлении экономически обоснованных тарифов на теплоснабжение, водоснабжение с учетом фактического объема реализованной потребителям услуги (в натуральном выражении) с момента включения в тариф вышеуказанных затрат (амортизация и инвестиционная составляющая).</w:t>
      </w:r>
    </w:p>
    <w:p w:rsidR="00F939F0" w:rsidRDefault="00EA0F19">
      <w:pPr>
        <w:widowControl/>
        <w:tabs>
          <w:tab w:val="left" w:pos="1276"/>
        </w:tabs>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Компенсационная стоимость объекта подлежит определению уполномоченными представителями сторон путем подписания акта определения компенсационной стоимости объекта с указанием расчета по каждому из реконструированных объектов, входящих в состав объекта концессионного соглашения. Наличие разногласий в отношении компенсационной стоимости отдельных объектов не может служить основанием для приостановления расчетов между сторонами по компенсационной стоимости остальных объектов.</w:t>
      </w:r>
    </w:p>
    <w:p w:rsidR="00F939F0" w:rsidRDefault="00EA0F19">
      <w:pPr>
        <w:widowControl/>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Компенсационная стоимость объекта выплачивается Концедентом Концессионеру в течение двенадцати месяцев со дня расторжения концессионного соглашения.</w:t>
      </w:r>
    </w:p>
    <w:p w:rsidR="00F939F0" w:rsidRDefault="00EA0F19">
      <w:pPr>
        <w:widowControl/>
        <w:ind w:left="-426" w:firstLine="709"/>
        <w:jc w:val="both"/>
        <w:rPr>
          <w:rFonts w:eastAsia="Times New Roman" w:cs="Calibri"/>
          <w:sz w:val="24"/>
          <w:lang w:val="ru-RU" w:eastAsia="ru-RU" w:bidi="ar-SA"/>
        </w:rPr>
      </w:pPr>
      <w:r>
        <w:rPr>
          <w:rFonts w:ascii="Times New Roman" w:eastAsia="Times New Roman" w:hAnsi="Times New Roman" w:cs="Times New Roman"/>
          <w:sz w:val="24"/>
          <w:lang w:val="ru-RU" w:eastAsia="ru-RU" w:bidi="ar-SA"/>
        </w:rPr>
        <w:t>По соглашению сторон срок выплаты компенсационной стоимости объекта может быть увеличен.</w:t>
      </w:r>
    </w:p>
    <w:p w:rsidR="00F939F0" w:rsidRDefault="00EA0F19">
      <w:pPr>
        <w:widowControl/>
        <w:ind w:left="-426" w:firstLine="709"/>
        <w:jc w:val="both"/>
        <w:rPr>
          <w:rFonts w:ascii="Times New Roman" w:eastAsia="Times New Roman" w:hAnsi="Times New Roman" w:cs="Times New Roman"/>
          <w:sz w:val="24"/>
          <w:lang w:val="ru-RU" w:eastAsia="ru-RU" w:bidi="ar-SA"/>
        </w:rPr>
      </w:pPr>
      <w:r>
        <w:rPr>
          <w:rFonts w:ascii="Times New Roman" w:eastAsia="Times New Roman" w:hAnsi="Times New Roman" w:cs="Times New Roman"/>
          <w:sz w:val="24"/>
          <w:lang w:val="ru-RU" w:eastAsia="ru-RU" w:bidi="ar-SA"/>
        </w:rPr>
        <w:t>В случае нарушения Концедентом сроков выплаты компенсационной стоимости объекта, Концедент выплачивает Концессионеру неустойку в размере 1/300 ключевой ставки Банка России от подлежащей выплате суммы за каждый день просрочки.</w:t>
      </w:r>
    </w:p>
    <w:p w:rsidR="00F939F0" w:rsidRDefault="00F939F0">
      <w:pPr>
        <w:widowControl/>
        <w:ind w:left="-426" w:firstLine="709"/>
        <w:jc w:val="both"/>
        <w:rPr>
          <w:rFonts w:ascii="Times New Roman" w:eastAsia="Times New Roman" w:hAnsi="Times New Roman" w:cs="Times New Roman"/>
          <w:sz w:val="24"/>
          <w:lang w:val="ru-RU" w:eastAsia="ru-RU" w:bidi="ar-SA"/>
        </w:rPr>
      </w:pPr>
    </w:p>
    <w:p w:rsidR="00F939F0" w:rsidRDefault="00EA0F19">
      <w:pPr>
        <w:widowControl/>
        <w:ind w:left="-426" w:firstLine="709"/>
        <w:jc w:val="both"/>
        <w:rPr>
          <w:rFonts w:ascii="Times New Roman" w:eastAsia="Times New Roman" w:hAnsi="Times New Roman" w:cs="Times New Roman"/>
          <w:szCs w:val="22"/>
          <w:lang w:val="ru-RU" w:eastAsia="ru-RU" w:bidi="ar-SA"/>
        </w:rPr>
      </w:pPr>
      <w:r>
        <w:rPr>
          <w:rFonts w:ascii="Times New Roman" w:eastAsia="Times New Roman" w:hAnsi="Times New Roman" w:cs="Times New Roman"/>
          <w:sz w:val="24"/>
          <w:lang w:val="ru-RU" w:eastAsia="ru-RU" w:bidi="ar-SA"/>
        </w:rPr>
        <w:t xml:space="preserve">4. При выполнении Концессионером работ по реконструкции объекта концессионного соглашения, не завершенных к моменту прекращения действия концессионного соглашения по истечению срока его действия или при его досрочном расторжении, соответствующие затраты Концессионера подлежат компенсации в размере, определяемом в соответствии с пунктом 3 настоящего приложения и условиями концессионного </w:t>
      </w:r>
      <w:r>
        <w:rPr>
          <w:rFonts w:ascii="Times New Roman" w:eastAsia="Times New Roman" w:hAnsi="Times New Roman" w:cs="Times New Roman"/>
          <w:sz w:val="24"/>
          <w:lang w:val="ru-RU" w:eastAsia="ru-RU" w:bidi="ar-SA"/>
        </w:rPr>
        <w:lastRenderedPageBreak/>
        <w:t>соглашения. При этом результат фактически завершенных работ передается Концеденту (или указанному им лицу) по акту приема-передачи, не позднее подписания сторонами акта определения компенсационной стоимости объекта</w:t>
      </w:r>
      <w:r>
        <w:rPr>
          <w:rFonts w:ascii="Times New Roman" w:eastAsia="Times New Roman" w:hAnsi="Times New Roman" w:cs="Times New Roman"/>
          <w:szCs w:val="22"/>
          <w:lang w:val="ru-RU" w:eastAsia="ru-RU" w:bidi="ar-SA"/>
        </w:rPr>
        <w:t>.</w:t>
      </w:r>
    </w:p>
    <w:tbl>
      <w:tblPr>
        <w:tblW w:w="20534" w:type="dxa"/>
        <w:tblLook w:val="04A0"/>
      </w:tblPr>
      <w:tblGrid>
        <w:gridCol w:w="5197"/>
        <w:gridCol w:w="5259"/>
        <w:gridCol w:w="4820"/>
        <w:gridCol w:w="5036"/>
        <w:gridCol w:w="222"/>
      </w:tblGrid>
      <w:tr w:rsidR="00F939F0" w:rsidRPr="00FD2498" w:rsidTr="00C47BE7">
        <w:tc>
          <w:tcPr>
            <w:tcW w:w="20312" w:type="dxa"/>
            <w:gridSpan w:val="4"/>
            <w:tcBorders>
              <w:top w:val="none" w:sz="0" w:space="0" w:color="000000"/>
              <w:left w:val="none" w:sz="0" w:space="0" w:color="000000"/>
              <w:bottom w:val="none" w:sz="0" w:space="0" w:color="000000"/>
              <w:right w:val="none" w:sz="0" w:space="0" w:color="000000"/>
            </w:tcBorders>
          </w:tcPr>
          <w:p w:rsidR="00F939F0" w:rsidRDefault="00F939F0">
            <w:pPr>
              <w:widowControl/>
              <w:jc w:val="center"/>
              <w:rPr>
                <w:rFonts w:ascii="Times New Roman" w:eastAsia="Times New Roman" w:hAnsi="Times New Roman" w:cs="Times New Roman"/>
                <w:sz w:val="24"/>
                <w:lang w:val="ru-RU" w:eastAsia="ru-RU" w:bidi="ar-SA"/>
              </w:rPr>
            </w:pPr>
          </w:p>
        </w:tc>
        <w:tc>
          <w:tcPr>
            <w:tcW w:w="222" w:type="dxa"/>
            <w:tcBorders>
              <w:top w:val="none" w:sz="0" w:space="0" w:color="000000"/>
              <w:left w:val="none" w:sz="0" w:space="0" w:color="000000"/>
              <w:bottom w:val="none" w:sz="0" w:space="0" w:color="000000"/>
              <w:right w:val="none" w:sz="0" w:space="0" w:color="000000"/>
            </w:tcBorders>
          </w:tcPr>
          <w:p w:rsidR="00F939F0" w:rsidRDefault="00F939F0">
            <w:pPr>
              <w:widowControl/>
              <w:jc w:val="center"/>
              <w:rPr>
                <w:rFonts w:ascii="Times New Roman" w:eastAsia="Times New Roman" w:hAnsi="Times New Roman" w:cs="Times New Roman"/>
                <w:sz w:val="24"/>
                <w:lang w:val="ru-RU" w:eastAsia="ru-RU" w:bidi="ar-SA"/>
              </w:rPr>
            </w:pPr>
          </w:p>
        </w:tc>
      </w:tr>
      <w:tr w:rsidR="00C47BE7" w:rsidTr="00C47BE7">
        <w:trPr>
          <w:gridAfter w:val="2"/>
          <w:wAfter w:w="5258" w:type="dxa"/>
        </w:trPr>
        <w:tc>
          <w:tcPr>
            <w:tcW w:w="5197" w:type="dxa"/>
          </w:tcPr>
          <w:p w:rsidR="00C47BE7" w:rsidRDefault="00C47BE7" w:rsidP="00FD2498">
            <w:pPr>
              <w:widowControl/>
              <w:jc w:val="center"/>
              <w:rPr>
                <w:rFonts w:ascii="Times New Roman" w:eastAsia="Times New Roman" w:hAnsi="Times New Roman" w:cs="Times New Roman"/>
                <w:b/>
                <w:bCs/>
                <w:sz w:val="20"/>
                <w:szCs w:val="20"/>
                <w:lang w:val="ru-RU" w:eastAsia="ru-RU" w:bidi="ar-SA"/>
              </w:rPr>
            </w:pPr>
            <w:r w:rsidRPr="00FD2498">
              <w:rPr>
                <w:lang w:val="ru-RU"/>
              </w:rPr>
              <w:br w:type="page"/>
            </w:r>
            <w:r>
              <w:rPr>
                <w:rFonts w:ascii="Times New Roman" w:eastAsia="Times New Roman" w:hAnsi="Times New Roman" w:cs="Times New Roman"/>
                <w:b/>
                <w:bCs/>
                <w:sz w:val="20"/>
                <w:szCs w:val="20"/>
                <w:lang w:val="ru-RU" w:eastAsia="ru-RU" w:bidi="ar-SA"/>
              </w:rPr>
              <w:t>Концедент:</w:t>
            </w:r>
          </w:p>
        </w:tc>
        <w:tc>
          <w:tcPr>
            <w:tcW w:w="5259" w:type="dxa"/>
          </w:tcPr>
          <w:p w:rsidR="00C47BE7" w:rsidRDefault="00C47BE7"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Концессионер:</w:t>
            </w:r>
          </w:p>
        </w:tc>
        <w:tc>
          <w:tcPr>
            <w:tcW w:w="4820" w:type="dxa"/>
          </w:tcPr>
          <w:p w:rsidR="00C47BE7" w:rsidRDefault="00C47BE7"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Субъект РФ:</w:t>
            </w:r>
          </w:p>
        </w:tc>
      </w:tr>
      <w:tr w:rsidR="00C47BE7" w:rsidRPr="00FD2498" w:rsidTr="00C47BE7">
        <w:trPr>
          <w:gridAfter w:val="2"/>
          <w:wAfter w:w="5258" w:type="dxa"/>
        </w:trPr>
        <w:tc>
          <w:tcPr>
            <w:tcW w:w="5197" w:type="dxa"/>
          </w:tcPr>
          <w:p w:rsidR="00C47BE7" w:rsidRDefault="00C47BE7" w:rsidP="00FD2498">
            <w:pPr>
              <w:widowControl/>
              <w:jc w:val="both"/>
              <w:rPr>
                <w:rFonts w:ascii="Times New Roman" w:eastAsia="Times New Roman" w:hAnsi="Times New Roman" w:cs="Times New Roman"/>
                <w:sz w:val="20"/>
                <w:szCs w:val="20"/>
                <w:lang w:val="ru-RU" w:eastAsia="ru-RU" w:bidi="ar-SA"/>
              </w:rPr>
            </w:pPr>
          </w:p>
        </w:tc>
        <w:tc>
          <w:tcPr>
            <w:tcW w:w="5259" w:type="dxa"/>
          </w:tcPr>
          <w:p w:rsidR="00C47BE7" w:rsidRDefault="00C47BE7" w:rsidP="00FD2498">
            <w:pPr>
              <w:widowControl/>
              <w:jc w:val="both"/>
              <w:rPr>
                <w:rFonts w:ascii="Times New Roman" w:eastAsia="Times New Roman" w:hAnsi="Times New Roman" w:cs="Times New Roman"/>
                <w:sz w:val="20"/>
                <w:szCs w:val="20"/>
                <w:lang w:val="ru-RU" w:eastAsia="ru-RU" w:bidi="ar-SA"/>
              </w:rPr>
            </w:pPr>
          </w:p>
        </w:tc>
        <w:tc>
          <w:tcPr>
            <w:tcW w:w="4820" w:type="dxa"/>
          </w:tcPr>
          <w:p w:rsidR="00C47BE7" w:rsidRDefault="00C47BE7" w:rsidP="00FD2498">
            <w:pPr>
              <w:widowControl/>
              <w:jc w:val="center"/>
              <w:rPr>
                <w:rFonts w:ascii="Times New Roman" w:eastAsia="Times New Roman" w:hAnsi="Times New Roman" w:cs="Times New Roman"/>
                <w:b/>
                <w:bCs/>
                <w:sz w:val="20"/>
                <w:szCs w:val="20"/>
                <w:lang w:val="ru-RU" w:eastAsia="ru-RU" w:bidi="ar-SA"/>
              </w:rPr>
            </w:pPr>
            <w:r>
              <w:rPr>
                <w:rFonts w:ascii="Times New Roman" w:eastAsia="Times New Roman" w:hAnsi="Times New Roman" w:cs="Times New Roman"/>
                <w:b/>
                <w:bCs/>
                <w:sz w:val="20"/>
                <w:szCs w:val="20"/>
                <w:lang w:val="ru-RU" w:eastAsia="ru-RU" w:bidi="ar-SA"/>
              </w:rPr>
              <w:t>Забайкальский край</w:t>
            </w:r>
          </w:p>
          <w:p w:rsidR="00C47BE7" w:rsidRDefault="00C47BE7" w:rsidP="00FD2498">
            <w:pPr>
              <w:widowControl/>
              <w:jc w:val="both"/>
              <w:rPr>
                <w:rFonts w:ascii="Times New Roman" w:eastAsia="Times New Roman" w:hAnsi="Times New Roman" w:cs="Times New Roman"/>
                <w:sz w:val="20"/>
                <w:szCs w:val="20"/>
                <w:lang w:val="ru-RU" w:eastAsia="ru-RU" w:bidi="ar-SA"/>
              </w:rPr>
            </w:pPr>
          </w:p>
          <w:p w:rsidR="00C47BE7" w:rsidRDefault="00C47BE7"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Юридический адрес: </w:t>
            </w:r>
          </w:p>
          <w:p w:rsidR="00C47BE7" w:rsidRDefault="00C47BE7"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672021, Забайкальский край г. Чита, </w:t>
            </w:r>
          </w:p>
          <w:p w:rsidR="00C47BE7" w:rsidRDefault="00C47BE7"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ул. Чайковского, д. 8.</w:t>
            </w:r>
          </w:p>
          <w:p w:rsidR="00C47BE7" w:rsidRDefault="00C47BE7" w:rsidP="00FD2498">
            <w:pPr>
              <w:widowControl/>
              <w:rPr>
                <w:rFonts w:ascii="Times New Roman" w:eastAsia="Times New Roman" w:hAnsi="Times New Roman" w:cs="Times New Roman"/>
                <w:sz w:val="20"/>
                <w:szCs w:val="20"/>
                <w:lang w:val="ru-RU" w:eastAsia="ru-RU" w:bidi="ar-SA"/>
              </w:rPr>
            </w:pPr>
          </w:p>
          <w:p w:rsidR="00C47BE7" w:rsidRDefault="00C47BE7"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Тел.: 8 (3022) 35-21-84</w:t>
            </w:r>
          </w:p>
          <w:p w:rsidR="00C47BE7" w:rsidRDefault="00C47BE7" w:rsidP="00FD2498">
            <w:pPr>
              <w:widowControl/>
              <w:jc w:val="both"/>
              <w:rPr>
                <w:rFonts w:ascii="Times New Roman" w:eastAsia="Times New Roman" w:hAnsi="Times New Roman" w:cs="Times New Roman"/>
                <w:sz w:val="20"/>
                <w:szCs w:val="20"/>
                <w:lang w:val="ru-RU" w:eastAsia="ru-RU" w:bidi="ar-SA"/>
              </w:rPr>
            </w:pPr>
          </w:p>
          <w:p w:rsidR="00C47BE7" w:rsidRDefault="00C47BE7" w:rsidP="00FD2498">
            <w:pPr>
              <w:widowControl/>
              <w:jc w:val="both"/>
              <w:rPr>
                <w:rFonts w:ascii="Times New Roman" w:eastAsia="Times New Roman" w:hAnsi="Times New Roman" w:cs="Times New Roman"/>
                <w:sz w:val="20"/>
                <w:szCs w:val="20"/>
                <w:lang w:val="ru-RU" w:eastAsia="ru-RU" w:bidi="ar-SA"/>
              </w:rPr>
            </w:pPr>
          </w:p>
          <w:p w:rsidR="00C47BE7" w:rsidRDefault="00C47BE7"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Губернатор Забайкальского края</w:t>
            </w:r>
          </w:p>
          <w:p w:rsidR="00C47BE7" w:rsidRDefault="00C47BE7" w:rsidP="00FD2498">
            <w:pPr>
              <w:widowControl/>
              <w:rPr>
                <w:rFonts w:ascii="Times New Roman" w:eastAsia="Times New Roman" w:hAnsi="Times New Roman" w:cs="Times New Roman"/>
                <w:sz w:val="20"/>
                <w:szCs w:val="20"/>
                <w:lang w:val="ru-RU" w:eastAsia="ru-RU" w:bidi="ar-SA"/>
              </w:rPr>
            </w:pPr>
          </w:p>
          <w:p w:rsidR="00C47BE7" w:rsidRDefault="00C47BE7" w:rsidP="00FD2498">
            <w:pPr>
              <w:widowControl/>
              <w:rPr>
                <w:rFonts w:ascii="Times New Roman" w:eastAsia="Times New Roman" w:hAnsi="Times New Roman" w:cs="Times New Roman"/>
                <w:sz w:val="20"/>
                <w:szCs w:val="20"/>
                <w:lang w:val="ru-RU" w:eastAsia="ru-RU" w:bidi="ar-SA"/>
              </w:rPr>
            </w:pPr>
          </w:p>
          <w:p w:rsidR="00C47BE7" w:rsidRDefault="00C47BE7"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_____________________А.М. Осипов</w:t>
            </w:r>
          </w:p>
          <w:p w:rsidR="00C47BE7" w:rsidRDefault="00C47BE7" w:rsidP="00FD2498">
            <w:pPr>
              <w:widowControl/>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                    м.п.</w:t>
            </w:r>
          </w:p>
        </w:tc>
      </w:tr>
    </w:tbl>
    <w:p w:rsidR="00C47BE7" w:rsidRDefault="00C47BE7" w:rsidP="00C47BE7">
      <w:pPr>
        <w:widowControl/>
        <w:rPr>
          <w:rFonts w:ascii="Times New Roman" w:eastAsia="Times New Roman" w:hAnsi="Times New Roman" w:cs="Times New Roman"/>
          <w:sz w:val="16"/>
          <w:szCs w:val="16"/>
          <w:lang w:val="ru-RU" w:eastAsia="ru-RU" w:bidi="ar-SA"/>
        </w:rPr>
      </w:pPr>
    </w:p>
    <w:sectPr w:rsidR="00C47BE7" w:rsidSect="006A31F4">
      <w:footerReference w:type="default" r:id="rId11"/>
      <w:pgSz w:w="16838" w:h="11906" w:orient="landscape"/>
      <w:pgMar w:top="567" w:right="851" w:bottom="425"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0B88" w:rsidRDefault="00280B88">
      <w:r>
        <w:separator/>
      </w:r>
    </w:p>
  </w:endnote>
  <w:endnote w:type="continuationSeparator" w:id="1">
    <w:p w:rsidR="00280B88" w:rsidRDefault="00280B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ndale Sans UI">
    <w:charset w:val="00"/>
    <w:family w:val="auto"/>
    <w:pitch w:val="default"/>
    <w:sig w:usb0="00000000" w:usb1="00000000" w:usb2="00000000" w:usb3="00000000" w:csb0="0000000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498" w:rsidRDefault="00FD2498">
    <w:pPr>
      <w:pStyle w:val="af1"/>
      <w:jc w:val="right"/>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B9634D">
      <w:rPr>
        <w:rFonts w:ascii="Times New Roman" w:hAnsi="Times New Roman"/>
        <w:noProof/>
      </w:rPr>
      <w:t>2</w:t>
    </w:r>
    <w:r>
      <w:rPr>
        <w:rFonts w:ascii="Times New Roman" w:hAnsi="Times New Roman"/>
      </w:rPr>
      <w:fldChar w:fldCharType="end"/>
    </w:r>
  </w:p>
  <w:p w:rsidR="00FD2498" w:rsidRDefault="00FD2498">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498" w:rsidRDefault="00FD2498">
    <w:pPr>
      <w:pStyle w:val="af1"/>
      <w:jc w:val="right"/>
    </w:pPr>
    <w:fldSimple w:instr="PAGE   \* MERGEFORMAT">
      <w:r w:rsidR="00715654" w:rsidRPr="00715654">
        <w:rPr>
          <w:noProof/>
          <w:lang w:val="ru-RU"/>
        </w:rPr>
        <w:t>22</w:t>
      </w:r>
    </w:fldSimple>
  </w:p>
  <w:p w:rsidR="00FD2498" w:rsidRDefault="00FD2498">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0B88" w:rsidRDefault="00280B88">
      <w:r>
        <w:separator/>
      </w:r>
    </w:p>
  </w:footnote>
  <w:footnote w:type="continuationSeparator" w:id="1">
    <w:p w:rsidR="00280B88" w:rsidRDefault="00280B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7355"/>
    <w:multiLevelType w:val="hybridMultilevel"/>
    <w:tmpl w:val="B70E078C"/>
    <w:lvl w:ilvl="0" w:tplc="E8A00948">
      <w:start w:val="1"/>
      <w:numFmt w:val="bullet"/>
      <w:pStyle w:val="bullet6"/>
      <w:lvlText w:val=""/>
      <w:lvlJc w:val="left"/>
      <w:pPr>
        <w:tabs>
          <w:tab w:val="num" w:pos="3969"/>
        </w:tabs>
        <w:ind w:left="3969" w:hanging="681"/>
      </w:pPr>
      <w:rPr>
        <w:rFonts w:ascii="Symbol" w:hAnsi="Symbol"/>
      </w:rPr>
    </w:lvl>
    <w:lvl w:ilvl="1" w:tplc="7BB084FE">
      <w:start w:val="1"/>
      <w:numFmt w:val="bullet"/>
      <w:lvlText w:val="o"/>
      <w:lvlJc w:val="left"/>
      <w:pPr>
        <w:tabs>
          <w:tab w:val="num" w:pos="1440"/>
        </w:tabs>
        <w:ind w:left="1440" w:hanging="360"/>
      </w:pPr>
      <w:rPr>
        <w:rFonts w:ascii="Courier New" w:hAnsi="Courier New"/>
      </w:rPr>
    </w:lvl>
    <w:lvl w:ilvl="2" w:tplc="6D605F76">
      <w:start w:val="1"/>
      <w:numFmt w:val="bullet"/>
      <w:lvlText w:val=""/>
      <w:lvlJc w:val="left"/>
      <w:pPr>
        <w:tabs>
          <w:tab w:val="num" w:pos="2160"/>
        </w:tabs>
        <w:ind w:left="2160" w:hanging="360"/>
      </w:pPr>
      <w:rPr>
        <w:rFonts w:ascii="Wingdings" w:hAnsi="Wingdings"/>
      </w:rPr>
    </w:lvl>
    <w:lvl w:ilvl="3" w:tplc="9190B55A">
      <w:start w:val="1"/>
      <w:numFmt w:val="bullet"/>
      <w:lvlText w:val=""/>
      <w:lvlJc w:val="left"/>
      <w:pPr>
        <w:tabs>
          <w:tab w:val="num" w:pos="2880"/>
        </w:tabs>
        <w:ind w:left="2880" w:hanging="360"/>
      </w:pPr>
      <w:rPr>
        <w:rFonts w:ascii="Symbol" w:hAnsi="Symbol"/>
      </w:rPr>
    </w:lvl>
    <w:lvl w:ilvl="4" w:tplc="C214EBA8">
      <w:start w:val="1"/>
      <w:numFmt w:val="bullet"/>
      <w:lvlText w:val="o"/>
      <w:lvlJc w:val="left"/>
      <w:pPr>
        <w:tabs>
          <w:tab w:val="num" w:pos="3600"/>
        </w:tabs>
        <w:ind w:left="3600" w:hanging="360"/>
      </w:pPr>
      <w:rPr>
        <w:rFonts w:ascii="Courier New" w:hAnsi="Courier New"/>
      </w:rPr>
    </w:lvl>
    <w:lvl w:ilvl="5" w:tplc="37C61D22">
      <w:start w:val="1"/>
      <w:numFmt w:val="bullet"/>
      <w:lvlText w:val=""/>
      <w:lvlJc w:val="left"/>
      <w:pPr>
        <w:tabs>
          <w:tab w:val="num" w:pos="4320"/>
        </w:tabs>
        <w:ind w:left="4320" w:hanging="360"/>
      </w:pPr>
      <w:rPr>
        <w:rFonts w:ascii="Wingdings" w:hAnsi="Wingdings"/>
      </w:rPr>
    </w:lvl>
    <w:lvl w:ilvl="6" w:tplc="0810BBBE">
      <w:start w:val="1"/>
      <w:numFmt w:val="bullet"/>
      <w:lvlText w:val=""/>
      <w:lvlJc w:val="left"/>
      <w:pPr>
        <w:tabs>
          <w:tab w:val="num" w:pos="5040"/>
        </w:tabs>
        <w:ind w:left="5040" w:hanging="360"/>
      </w:pPr>
      <w:rPr>
        <w:rFonts w:ascii="Symbol" w:hAnsi="Symbol"/>
      </w:rPr>
    </w:lvl>
    <w:lvl w:ilvl="7" w:tplc="DE7E06EE">
      <w:start w:val="1"/>
      <w:numFmt w:val="bullet"/>
      <w:lvlText w:val="o"/>
      <w:lvlJc w:val="left"/>
      <w:pPr>
        <w:tabs>
          <w:tab w:val="num" w:pos="5760"/>
        </w:tabs>
        <w:ind w:left="5760" w:hanging="360"/>
      </w:pPr>
      <w:rPr>
        <w:rFonts w:ascii="Courier New" w:hAnsi="Courier New"/>
      </w:rPr>
    </w:lvl>
    <w:lvl w:ilvl="8" w:tplc="513A93F0">
      <w:start w:val="1"/>
      <w:numFmt w:val="bullet"/>
      <w:lvlText w:val=""/>
      <w:lvlJc w:val="left"/>
      <w:pPr>
        <w:tabs>
          <w:tab w:val="num" w:pos="6480"/>
        </w:tabs>
        <w:ind w:left="6480" w:hanging="360"/>
      </w:pPr>
      <w:rPr>
        <w:rFonts w:ascii="Wingdings" w:hAnsi="Wingdings"/>
      </w:rPr>
    </w:lvl>
  </w:abstractNum>
  <w:abstractNum w:abstractNumId="1">
    <w:nsid w:val="02400492"/>
    <w:multiLevelType w:val="hybridMultilevel"/>
    <w:tmpl w:val="EFD0B36A"/>
    <w:lvl w:ilvl="0" w:tplc="59E4F0FC">
      <w:start w:val="1"/>
      <w:numFmt w:val="decimal"/>
      <w:lvlText w:val="%1."/>
      <w:lvlJc w:val="left"/>
      <w:pPr>
        <w:ind w:left="720" w:hanging="360"/>
      </w:pPr>
    </w:lvl>
    <w:lvl w:ilvl="1" w:tplc="7EBED6EE">
      <w:start w:val="1"/>
      <w:numFmt w:val="lowerLetter"/>
      <w:lvlText w:val="%2."/>
      <w:lvlJc w:val="left"/>
      <w:pPr>
        <w:ind w:left="1440" w:hanging="360"/>
      </w:pPr>
    </w:lvl>
    <w:lvl w:ilvl="2" w:tplc="07D013C6">
      <w:start w:val="1"/>
      <w:numFmt w:val="lowerRoman"/>
      <w:lvlText w:val="%3."/>
      <w:lvlJc w:val="right"/>
      <w:pPr>
        <w:ind w:left="2160" w:hanging="180"/>
      </w:pPr>
    </w:lvl>
    <w:lvl w:ilvl="3" w:tplc="028C1048">
      <w:start w:val="1"/>
      <w:numFmt w:val="decimal"/>
      <w:lvlText w:val="%4."/>
      <w:lvlJc w:val="left"/>
      <w:pPr>
        <w:ind w:left="2880" w:hanging="360"/>
      </w:pPr>
    </w:lvl>
    <w:lvl w:ilvl="4" w:tplc="D9844BE0">
      <w:start w:val="1"/>
      <w:numFmt w:val="lowerLetter"/>
      <w:lvlText w:val="%5."/>
      <w:lvlJc w:val="left"/>
      <w:pPr>
        <w:ind w:left="3600" w:hanging="360"/>
      </w:pPr>
    </w:lvl>
    <w:lvl w:ilvl="5" w:tplc="2DA2FE68">
      <w:start w:val="1"/>
      <w:numFmt w:val="lowerRoman"/>
      <w:lvlText w:val="%6."/>
      <w:lvlJc w:val="right"/>
      <w:pPr>
        <w:ind w:left="4320" w:hanging="180"/>
      </w:pPr>
    </w:lvl>
    <w:lvl w:ilvl="6" w:tplc="5FB07B86">
      <w:start w:val="1"/>
      <w:numFmt w:val="decimal"/>
      <w:lvlText w:val="%7."/>
      <w:lvlJc w:val="left"/>
      <w:pPr>
        <w:ind w:left="5040" w:hanging="360"/>
      </w:pPr>
    </w:lvl>
    <w:lvl w:ilvl="7" w:tplc="437406EA">
      <w:start w:val="1"/>
      <w:numFmt w:val="lowerLetter"/>
      <w:lvlText w:val="%8."/>
      <w:lvlJc w:val="left"/>
      <w:pPr>
        <w:ind w:left="5760" w:hanging="360"/>
      </w:pPr>
    </w:lvl>
    <w:lvl w:ilvl="8" w:tplc="B3F8D51E">
      <w:start w:val="1"/>
      <w:numFmt w:val="lowerRoman"/>
      <w:lvlText w:val="%9."/>
      <w:lvlJc w:val="right"/>
      <w:pPr>
        <w:ind w:left="6480" w:hanging="180"/>
      </w:pPr>
    </w:lvl>
  </w:abstractNum>
  <w:abstractNum w:abstractNumId="2">
    <w:nsid w:val="03D64924"/>
    <w:multiLevelType w:val="hybridMultilevel"/>
    <w:tmpl w:val="71FAEB2C"/>
    <w:lvl w:ilvl="0" w:tplc="7EDE9508">
      <w:start w:val="1"/>
      <w:numFmt w:val="lowerRoman"/>
      <w:pStyle w:val="roman6"/>
      <w:lvlText w:val="(%1)"/>
      <w:lvlJc w:val="left"/>
      <w:pPr>
        <w:tabs>
          <w:tab w:val="num" w:pos="3969"/>
        </w:tabs>
        <w:ind w:left="3969" w:hanging="681"/>
      </w:pPr>
      <w:rPr>
        <w:rFonts w:ascii="Arial" w:hAnsi="Arial"/>
        <w:b w:val="0"/>
        <w:i w:val="0"/>
        <w:sz w:val="20"/>
      </w:rPr>
    </w:lvl>
    <w:lvl w:ilvl="1" w:tplc="B9D6C982">
      <w:start w:val="1"/>
      <w:numFmt w:val="bullet"/>
      <w:lvlText w:val="o"/>
      <w:lvlJc w:val="left"/>
      <w:pPr>
        <w:ind w:left="1440" w:hanging="360"/>
      </w:pPr>
      <w:rPr>
        <w:rFonts w:ascii="Courier New" w:eastAsia="Courier New" w:hAnsi="Courier New" w:cs="Courier New" w:hint="default"/>
      </w:rPr>
    </w:lvl>
    <w:lvl w:ilvl="2" w:tplc="2716041C">
      <w:start w:val="1"/>
      <w:numFmt w:val="bullet"/>
      <w:lvlText w:val="§"/>
      <w:lvlJc w:val="left"/>
      <w:pPr>
        <w:ind w:left="2160" w:hanging="360"/>
      </w:pPr>
      <w:rPr>
        <w:rFonts w:ascii="Wingdings" w:eastAsia="Wingdings" w:hAnsi="Wingdings" w:cs="Wingdings" w:hint="default"/>
      </w:rPr>
    </w:lvl>
    <w:lvl w:ilvl="3" w:tplc="EEAE10DA">
      <w:start w:val="1"/>
      <w:numFmt w:val="bullet"/>
      <w:lvlText w:val="·"/>
      <w:lvlJc w:val="left"/>
      <w:pPr>
        <w:ind w:left="2880" w:hanging="360"/>
      </w:pPr>
      <w:rPr>
        <w:rFonts w:ascii="Symbol" w:eastAsia="Symbol" w:hAnsi="Symbol" w:cs="Symbol" w:hint="default"/>
      </w:rPr>
    </w:lvl>
    <w:lvl w:ilvl="4" w:tplc="FAD446BE">
      <w:start w:val="1"/>
      <w:numFmt w:val="bullet"/>
      <w:lvlText w:val="o"/>
      <w:lvlJc w:val="left"/>
      <w:pPr>
        <w:ind w:left="3600" w:hanging="360"/>
      </w:pPr>
      <w:rPr>
        <w:rFonts w:ascii="Courier New" w:eastAsia="Courier New" w:hAnsi="Courier New" w:cs="Courier New" w:hint="default"/>
      </w:rPr>
    </w:lvl>
    <w:lvl w:ilvl="5" w:tplc="5B2E53CE">
      <w:start w:val="1"/>
      <w:numFmt w:val="bullet"/>
      <w:lvlText w:val="§"/>
      <w:lvlJc w:val="left"/>
      <w:pPr>
        <w:ind w:left="4320" w:hanging="360"/>
      </w:pPr>
      <w:rPr>
        <w:rFonts w:ascii="Wingdings" w:eastAsia="Wingdings" w:hAnsi="Wingdings" w:cs="Wingdings" w:hint="default"/>
      </w:rPr>
    </w:lvl>
    <w:lvl w:ilvl="6" w:tplc="69008166">
      <w:start w:val="1"/>
      <w:numFmt w:val="bullet"/>
      <w:lvlText w:val="·"/>
      <w:lvlJc w:val="left"/>
      <w:pPr>
        <w:ind w:left="5040" w:hanging="360"/>
      </w:pPr>
      <w:rPr>
        <w:rFonts w:ascii="Symbol" w:eastAsia="Symbol" w:hAnsi="Symbol" w:cs="Symbol" w:hint="default"/>
      </w:rPr>
    </w:lvl>
    <w:lvl w:ilvl="7" w:tplc="CC2E8E2C">
      <w:start w:val="1"/>
      <w:numFmt w:val="bullet"/>
      <w:lvlText w:val="o"/>
      <w:lvlJc w:val="left"/>
      <w:pPr>
        <w:ind w:left="5760" w:hanging="360"/>
      </w:pPr>
      <w:rPr>
        <w:rFonts w:ascii="Courier New" w:eastAsia="Courier New" w:hAnsi="Courier New" w:cs="Courier New" w:hint="default"/>
      </w:rPr>
    </w:lvl>
    <w:lvl w:ilvl="8" w:tplc="922C2E1E">
      <w:start w:val="1"/>
      <w:numFmt w:val="bullet"/>
      <w:lvlText w:val="§"/>
      <w:lvlJc w:val="left"/>
      <w:pPr>
        <w:ind w:left="6480" w:hanging="360"/>
      </w:pPr>
      <w:rPr>
        <w:rFonts w:ascii="Wingdings" w:eastAsia="Wingdings" w:hAnsi="Wingdings" w:cs="Wingdings" w:hint="default"/>
      </w:rPr>
    </w:lvl>
  </w:abstractNum>
  <w:abstractNum w:abstractNumId="3">
    <w:nsid w:val="05275AC4"/>
    <w:multiLevelType w:val="hybridMultilevel"/>
    <w:tmpl w:val="A3A6B528"/>
    <w:lvl w:ilvl="0" w:tplc="74AA2D08">
      <w:start w:val="1"/>
      <w:numFmt w:val="bullet"/>
      <w:pStyle w:val="bullet3"/>
      <w:lvlText w:val=""/>
      <w:lvlJc w:val="left"/>
      <w:pPr>
        <w:tabs>
          <w:tab w:val="num" w:pos="2041"/>
        </w:tabs>
        <w:ind w:left="2041" w:hanging="680"/>
      </w:pPr>
      <w:rPr>
        <w:rFonts w:ascii="Symbol" w:hAnsi="Symbol"/>
      </w:rPr>
    </w:lvl>
    <w:lvl w:ilvl="1" w:tplc="F5A2E2E6">
      <w:start w:val="1"/>
      <w:numFmt w:val="bullet"/>
      <w:lvlText w:val="o"/>
      <w:lvlJc w:val="left"/>
      <w:pPr>
        <w:tabs>
          <w:tab w:val="num" w:pos="1440"/>
        </w:tabs>
        <w:ind w:left="1440" w:hanging="360"/>
      </w:pPr>
      <w:rPr>
        <w:rFonts w:ascii="Courier New" w:hAnsi="Courier New"/>
      </w:rPr>
    </w:lvl>
    <w:lvl w:ilvl="2" w:tplc="380A3DAA">
      <w:start w:val="1"/>
      <w:numFmt w:val="bullet"/>
      <w:lvlText w:val=""/>
      <w:lvlJc w:val="left"/>
      <w:pPr>
        <w:tabs>
          <w:tab w:val="num" w:pos="2160"/>
        </w:tabs>
        <w:ind w:left="2160" w:hanging="360"/>
      </w:pPr>
      <w:rPr>
        <w:rFonts w:ascii="Wingdings" w:hAnsi="Wingdings"/>
      </w:rPr>
    </w:lvl>
    <w:lvl w:ilvl="3" w:tplc="2CA8720A">
      <w:start w:val="1"/>
      <w:numFmt w:val="bullet"/>
      <w:lvlText w:val=""/>
      <w:lvlJc w:val="left"/>
      <w:pPr>
        <w:tabs>
          <w:tab w:val="num" w:pos="2880"/>
        </w:tabs>
        <w:ind w:left="2880" w:hanging="360"/>
      </w:pPr>
      <w:rPr>
        <w:rFonts w:ascii="Symbol" w:hAnsi="Symbol"/>
      </w:rPr>
    </w:lvl>
    <w:lvl w:ilvl="4" w:tplc="8272BDCA">
      <w:start w:val="1"/>
      <w:numFmt w:val="bullet"/>
      <w:lvlText w:val="o"/>
      <w:lvlJc w:val="left"/>
      <w:pPr>
        <w:tabs>
          <w:tab w:val="num" w:pos="3600"/>
        </w:tabs>
        <w:ind w:left="3600" w:hanging="360"/>
      </w:pPr>
      <w:rPr>
        <w:rFonts w:ascii="Courier New" w:hAnsi="Courier New"/>
      </w:rPr>
    </w:lvl>
    <w:lvl w:ilvl="5" w:tplc="85FEE9D8">
      <w:start w:val="1"/>
      <w:numFmt w:val="bullet"/>
      <w:lvlText w:val=""/>
      <w:lvlJc w:val="left"/>
      <w:pPr>
        <w:tabs>
          <w:tab w:val="num" w:pos="4320"/>
        </w:tabs>
        <w:ind w:left="4320" w:hanging="360"/>
      </w:pPr>
      <w:rPr>
        <w:rFonts w:ascii="Wingdings" w:hAnsi="Wingdings"/>
      </w:rPr>
    </w:lvl>
    <w:lvl w:ilvl="6" w:tplc="9852E7D2">
      <w:start w:val="1"/>
      <w:numFmt w:val="bullet"/>
      <w:lvlText w:val=""/>
      <w:lvlJc w:val="left"/>
      <w:pPr>
        <w:tabs>
          <w:tab w:val="num" w:pos="5040"/>
        </w:tabs>
        <w:ind w:left="5040" w:hanging="360"/>
      </w:pPr>
      <w:rPr>
        <w:rFonts w:ascii="Symbol" w:hAnsi="Symbol"/>
      </w:rPr>
    </w:lvl>
    <w:lvl w:ilvl="7" w:tplc="E90C0E3C">
      <w:start w:val="1"/>
      <w:numFmt w:val="bullet"/>
      <w:lvlText w:val="o"/>
      <w:lvlJc w:val="left"/>
      <w:pPr>
        <w:tabs>
          <w:tab w:val="num" w:pos="5760"/>
        </w:tabs>
        <w:ind w:left="5760" w:hanging="360"/>
      </w:pPr>
      <w:rPr>
        <w:rFonts w:ascii="Courier New" w:hAnsi="Courier New"/>
      </w:rPr>
    </w:lvl>
    <w:lvl w:ilvl="8" w:tplc="5792F25C">
      <w:start w:val="1"/>
      <w:numFmt w:val="bullet"/>
      <w:lvlText w:val=""/>
      <w:lvlJc w:val="left"/>
      <w:pPr>
        <w:tabs>
          <w:tab w:val="num" w:pos="6480"/>
        </w:tabs>
        <w:ind w:left="6480" w:hanging="360"/>
      </w:pPr>
      <w:rPr>
        <w:rFonts w:ascii="Wingdings" w:hAnsi="Wingdings"/>
      </w:rPr>
    </w:lvl>
  </w:abstractNum>
  <w:abstractNum w:abstractNumId="4">
    <w:nsid w:val="05A24647"/>
    <w:multiLevelType w:val="hybridMultilevel"/>
    <w:tmpl w:val="A3CEBFAC"/>
    <w:lvl w:ilvl="0" w:tplc="DB9C8028">
      <w:start w:val="1"/>
      <w:numFmt w:val="upperLetter"/>
      <w:pStyle w:val="UCAlpha4"/>
      <w:lvlText w:val="(%1)"/>
      <w:lvlJc w:val="left"/>
      <w:pPr>
        <w:tabs>
          <w:tab w:val="num" w:pos="2608"/>
        </w:tabs>
        <w:ind w:left="2608" w:hanging="567"/>
      </w:pPr>
      <w:rPr>
        <w:rFonts w:ascii="Arial" w:hAnsi="Arial"/>
        <w:b w:val="0"/>
        <w:i w:val="0"/>
        <w:sz w:val="20"/>
      </w:rPr>
    </w:lvl>
    <w:lvl w:ilvl="1" w:tplc="16C015F0">
      <w:start w:val="1"/>
      <w:numFmt w:val="lowerLetter"/>
      <w:lvlText w:val="%2."/>
      <w:lvlJc w:val="left"/>
      <w:pPr>
        <w:tabs>
          <w:tab w:val="num" w:pos="1440"/>
        </w:tabs>
        <w:ind w:left="1440" w:hanging="360"/>
      </w:pPr>
    </w:lvl>
    <w:lvl w:ilvl="2" w:tplc="04709E40">
      <w:start w:val="1"/>
      <w:numFmt w:val="lowerRoman"/>
      <w:lvlText w:val="%3."/>
      <w:lvlJc w:val="right"/>
      <w:pPr>
        <w:tabs>
          <w:tab w:val="num" w:pos="2160"/>
        </w:tabs>
        <w:ind w:left="2160" w:hanging="180"/>
      </w:pPr>
    </w:lvl>
    <w:lvl w:ilvl="3" w:tplc="80F495C6">
      <w:start w:val="1"/>
      <w:numFmt w:val="decimal"/>
      <w:lvlText w:val="%4."/>
      <w:lvlJc w:val="left"/>
      <w:pPr>
        <w:tabs>
          <w:tab w:val="num" w:pos="2880"/>
        </w:tabs>
        <w:ind w:left="2880" w:hanging="360"/>
      </w:pPr>
    </w:lvl>
    <w:lvl w:ilvl="4" w:tplc="3216DCDA">
      <w:start w:val="1"/>
      <w:numFmt w:val="lowerLetter"/>
      <w:lvlText w:val="%5."/>
      <w:lvlJc w:val="left"/>
      <w:pPr>
        <w:tabs>
          <w:tab w:val="num" w:pos="3600"/>
        </w:tabs>
        <w:ind w:left="3600" w:hanging="360"/>
      </w:pPr>
    </w:lvl>
    <w:lvl w:ilvl="5" w:tplc="5156BC7C">
      <w:start w:val="1"/>
      <w:numFmt w:val="lowerRoman"/>
      <w:lvlText w:val="%6."/>
      <w:lvlJc w:val="right"/>
      <w:pPr>
        <w:tabs>
          <w:tab w:val="num" w:pos="4320"/>
        </w:tabs>
        <w:ind w:left="4320" w:hanging="180"/>
      </w:pPr>
    </w:lvl>
    <w:lvl w:ilvl="6" w:tplc="61D6E76E">
      <w:start w:val="1"/>
      <w:numFmt w:val="decimal"/>
      <w:lvlText w:val="%7."/>
      <w:lvlJc w:val="left"/>
      <w:pPr>
        <w:tabs>
          <w:tab w:val="num" w:pos="5040"/>
        </w:tabs>
        <w:ind w:left="5040" w:hanging="360"/>
      </w:pPr>
    </w:lvl>
    <w:lvl w:ilvl="7" w:tplc="EA2426CE">
      <w:start w:val="1"/>
      <w:numFmt w:val="lowerLetter"/>
      <w:lvlText w:val="%8."/>
      <w:lvlJc w:val="left"/>
      <w:pPr>
        <w:tabs>
          <w:tab w:val="num" w:pos="5760"/>
        </w:tabs>
        <w:ind w:left="5760" w:hanging="360"/>
      </w:pPr>
    </w:lvl>
    <w:lvl w:ilvl="8" w:tplc="1A569D40">
      <w:start w:val="1"/>
      <w:numFmt w:val="lowerRoman"/>
      <w:lvlText w:val="%9."/>
      <w:lvlJc w:val="right"/>
      <w:pPr>
        <w:tabs>
          <w:tab w:val="num" w:pos="6480"/>
        </w:tabs>
        <w:ind w:left="6480" w:hanging="180"/>
      </w:pPr>
    </w:lvl>
  </w:abstractNum>
  <w:abstractNum w:abstractNumId="5">
    <w:nsid w:val="07503863"/>
    <w:multiLevelType w:val="hybridMultilevel"/>
    <w:tmpl w:val="CC020B3C"/>
    <w:lvl w:ilvl="0" w:tplc="5E14C358">
      <w:start w:val="1"/>
      <w:numFmt w:val="lowerRoman"/>
      <w:pStyle w:val="roman4"/>
      <w:lvlText w:val="(%1)"/>
      <w:lvlJc w:val="left"/>
      <w:pPr>
        <w:tabs>
          <w:tab w:val="num" w:pos="2608"/>
        </w:tabs>
        <w:ind w:left="2608" w:hanging="567"/>
      </w:pPr>
      <w:rPr>
        <w:rFonts w:ascii="Arial" w:hAnsi="Arial"/>
        <w:b w:val="0"/>
        <w:i w:val="0"/>
        <w:sz w:val="20"/>
      </w:rPr>
    </w:lvl>
    <w:lvl w:ilvl="1" w:tplc="AC20DB28">
      <w:start w:val="1"/>
      <w:numFmt w:val="bullet"/>
      <w:lvlText w:val="o"/>
      <w:lvlJc w:val="left"/>
      <w:pPr>
        <w:ind w:left="1440" w:hanging="360"/>
      </w:pPr>
      <w:rPr>
        <w:rFonts w:ascii="Courier New" w:eastAsia="Courier New" w:hAnsi="Courier New" w:cs="Courier New" w:hint="default"/>
      </w:rPr>
    </w:lvl>
    <w:lvl w:ilvl="2" w:tplc="0F6633C8">
      <w:start w:val="1"/>
      <w:numFmt w:val="bullet"/>
      <w:lvlText w:val="§"/>
      <w:lvlJc w:val="left"/>
      <w:pPr>
        <w:ind w:left="2160" w:hanging="360"/>
      </w:pPr>
      <w:rPr>
        <w:rFonts w:ascii="Wingdings" w:eastAsia="Wingdings" w:hAnsi="Wingdings" w:cs="Wingdings" w:hint="default"/>
      </w:rPr>
    </w:lvl>
    <w:lvl w:ilvl="3" w:tplc="EA3E0E5C">
      <w:start w:val="1"/>
      <w:numFmt w:val="bullet"/>
      <w:lvlText w:val="·"/>
      <w:lvlJc w:val="left"/>
      <w:pPr>
        <w:ind w:left="2880" w:hanging="360"/>
      </w:pPr>
      <w:rPr>
        <w:rFonts w:ascii="Symbol" w:eastAsia="Symbol" w:hAnsi="Symbol" w:cs="Symbol" w:hint="default"/>
      </w:rPr>
    </w:lvl>
    <w:lvl w:ilvl="4" w:tplc="44282E96">
      <w:start w:val="1"/>
      <w:numFmt w:val="bullet"/>
      <w:lvlText w:val="o"/>
      <w:lvlJc w:val="left"/>
      <w:pPr>
        <w:ind w:left="3600" w:hanging="360"/>
      </w:pPr>
      <w:rPr>
        <w:rFonts w:ascii="Courier New" w:eastAsia="Courier New" w:hAnsi="Courier New" w:cs="Courier New" w:hint="default"/>
      </w:rPr>
    </w:lvl>
    <w:lvl w:ilvl="5" w:tplc="92900918">
      <w:start w:val="1"/>
      <w:numFmt w:val="bullet"/>
      <w:lvlText w:val="§"/>
      <w:lvlJc w:val="left"/>
      <w:pPr>
        <w:ind w:left="4320" w:hanging="360"/>
      </w:pPr>
      <w:rPr>
        <w:rFonts w:ascii="Wingdings" w:eastAsia="Wingdings" w:hAnsi="Wingdings" w:cs="Wingdings" w:hint="default"/>
      </w:rPr>
    </w:lvl>
    <w:lvl w:ilvl="6" w:tplc="29007166">
      <w:start w:val="1"/>
      <w:numFmt w:val="bullet"/>
      <w:lvlText w:val="·"/>
      <w:lvlJc w:val="left"/>
      <w:pPr>
        <w:ind w:left="5040" w:hanging="360"/>
      </w:pPr>
      <w:rPr>
        <w:rFonts w:ascii="Symbol" w:eastAsia="Symbol" w:hAnsi="Symbol" w:cs="Symbol" w:hint="default"/>
      </w:rPr>
    </w:lvl>
    <w:lvl w:ilvl="7" w:tplc="D8BA0DDE">
      <w:start w:val="1"/>
      <w:numFmt w:val="bullet"/>
      <w:lvlText w:val="o"/>
      <w:lvlJc w:val="left"/>
      <w:pPr>
        <w:ind w:left="5760" w:hanging="360"/>
      </w:pPr>
      <w:rPr>
        <w:rFonts w:ascii="Courier New" w:eastAsia="Courier New" w:hAnsi="Courier New" w:cs="Courier New" w:hint="default"/>
      </w:rPr>
    </w:lvl>
    <w:lvl w:ilvl="8" w:tplc="5A060954">
      <w:start w:val="1"/>
      <w:numFmt w:val="bullet"/>
      <w:lvlText w:val="§"/>
      <w:lvlJc w:val="left"/>
      <w:pPr>
        <w:ind w:left="6480" w:hanging="360"/>
      </w:pPr>
      <w:rPr>
        <w:rFonts w:ascii="Wingdings" w:eastAsia="Wingdings" w:hAnsi="Wingdings" w:cs="Wingdings" w:hint="default"/>
      </w:rPr>
    </w:lvl>
  </w:abstractNum>
  <w:abstractNum w:abstractNumId="6">
    <w:nsid w:val="07CB3476"/>
    <w:multiLevelType w:val="hybridMultilevel"/>
    <w:tmpl w:val="ACA81D72"/>
    <w:lvl w:ilvl="0" w:tplc="1AACA7D0">
      <w:start w:val="1"/>
      <w:numFmt w:val="bullet"/>
      <w:pStyle w:val="dashbullet1"/>
      <w:lvlText w:val=""/>
      <w:lvlJc w:val="left"/>
      <w:pPr>
        <w:tabs>
          <w:tab w:val="num" w:pos="680"/>
        </w:tabs>
        <w:ind w:left="680" w:hanging="680"/>
      </w:pPr>
      <w:rPr>
        <w:rFonts w:ascii="Symbol" w:hAnsi="Symbol"/>
        <w:color w:val="000058"/>
      </w:rPr>
    </w:lvl>
    <w:lvl w:ilvl="1" w:tplc="472A6998">
      <w:start w:val="1"/>
      <w:numFmt w:val="bullet"/>
      <w:lvlText w:val="o"/>
      <w:lvlJc w:val="left"/>
      <w:pPr>
        <w:tabs>
          <w:tab w:val="num" w:pos="1440"/>
        </w:tabs>
        <w:ind w:left="1440" w:hanging="360"/>
      </w:pPr>
      <w:rPr>
        <w:rFonts w:ascii="Courier New" w:hAnsi="Courier New"/>
      </w:rPr>
    </w:lvl>
    <w:lvl w:ilvl="2" w:tplc="882221B4">
      <w:start w:val="1"/>
      <w:numFmt w:val="bullet"/>
      <w:lvlText w:val=""/>
      <w:lvlJc w:val="left"/>
      <w:pPr>
        <w:tabs>
          <w:tab w:val="num" w:pos="2160"/>
        </w:tabs>
        <w:ind w:left="2160" w:hanging="360"/>
      </w:pPr>
      <w:rPr>
        <w:rFonts w:ascii="Wingdings" w:hAnsi="Wingdings"/>
      </w:rPr>
    </w:lvl>
    <w:lvl w:ilvl="3" w:tplc="4B80EC98">
      <w:start w:val="1"/>
      <w:numFmt w:val="bullet"/>
      <w:lvlText w:val=""/>
      <w:lvlJc w:val="left"/>
      <w:pPr>
        <w:tabs>
          <w:tab w:val="num" w:pos="2880"/>
        </w:tabs>
        <w:ind w:left="2880" w:hanging="360"/>
      </w:pPr>
      <w:rPr>
        <w:rFonts w:ascii="Symbol" w:hAnsi="Symbol"/>
      </w:rPr>
    </w:lvl>
    <w:lvl w:ilvl="4" w:tplc="35A0C504">
      <w:start w:val="1"/>
      <w:numFmt w:val="bullet"/>
      <w:lvlText w:val="o"/>
      <w:lvlJc w:val="left"/>
      <w:pPr>
        <w:tabs>
          <w:tab w:val="num" w:pos="3600"/>
        </w:tabs>
        <w:ind w:left="3600" w:hanging="360"/>
      </w:pPr>
      <w:rPr>
        <w:rFonts w:ascii="Courier New" w:hAnsi="Courier New"/>
      </w:rPr>
    </w:lvl>
    <w:lvl w:ilvl="5" w:tplc="C3A05A6A">
      <w:start w:val="1"/>
      <w:numFmt w:val="bullet"/>
      <w:lvlText w:val=""/>
      <w:lvlJc w:val="left"/>
      <w:pPr>
        <w:tabs>
          <w:tab w:val="num" w:pos="4320"/>
        </w:tabs>
        <w:ind w:left="4320" w:hanging="360"/>
      </w:pPr>
      <w:rPr>
        <w:rFonts w:ascii="Wingdings" w:hAnsi="Wingdings"/>
      </w:rPr>
    </w:lvl>
    <w:lvl w:ilvl="6" w:tplc="18DAA8FE">
      <w:start w:val="1"/>
      <w:numFmt w:val="bullet"/>
      <w:lvlText w:val=""/>
      <w:lvlJc w:val="left"/>
      <w:pPr>
        <w:tabs>
          <w:tab w:val="num" w:pos="5040"/>
        </w:tabs>
        <w:ind w:left="5040" w:hanging="360"/>
      </w:pPr>
      <w:rPr>
        <w:rFonts w:ascii="Symbol" w:hAnsi="Symbol"/>
      </w:rPr>
    </w:lvl>
    <w:lvl w:ilvl="7" w:tplc="8B1AF84C">
      <w:start w:val="1"/>
      <w:numFmt w:val="bullet"/>
      <w:lvlText w:val="o"/>
      <w:lvlJc w:val="left"/>
      <w:pPr>
        <w:tabs>
          <w:tab w:val="num" w:pos="5760"/>
        </w:tabs>
        <w:ind w:left="5760" w:hanging="360"/>
      </w:pPr>
      <w:rPr>
        <w:rFonts w:ascii="Courier New" w:hAnsi="Courier New"/>
      </w:rPr>
    </w:lvl>
    <w:lvl w:ilvl="8" w:tplc="22462B36">
      <w:start w:val="1"/>
      <w:numFmt w:val="bullet"/>
      <w:lvlText w:val=""/>
      <w:lvlJc w:val="left"/>
      <w:pPr>
        <w:tabs>
          <w:tab w:val="num" w:pos="6480"/>
        </w:tabs>
        <w:ind w:left="6480" w:hanging="360"/>
      </w:pPr>
      <w:rPr>
        <w:rFonts w:ascii="Wingdings" w:hAnsi="Wingdings"/>
      </w:rPr>
    </w:lvl>
  </w:abstractNum>
  <w:abstractNum w:abstractNumId="7">
    <w:nsid w:val="08722422"/>
    <w:multiLevelType w:val="hybridMultilevel"/>
    <w:tmpl w:val="A6EC35C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591A25"/>
    <w:multiLevelType w:val="hybridMultilevel"/>
    <w:tmpl w:val="745A24CE"/>
    <w:lvl w:ilvl="0" w:tplc="56FEDBB6">
      <w:start w:val="1"/>
      <w:numFmt w:val="lowerLetter"/>
      <w:pStyle w:val="a"/>
      <w:lvlText w:val="(%1)"/>
      <w:lvlJc w:val="left"/>
      <w:pPr>
        <w:ind w:left="1080" w:hanging="360"/>
      </w:pPr>
    </w:lvl>
    <w:lvl w:ilvl="1" w:tplc="8A3CB42C">
      <w:start w:val="1"/>
      <w:numFmt w:val="lowerLetter"/>
      <w:lvlText w:val="%2."/>
      <w:lvlJc w:val="left"/>
      <w:pPr>
        <w:ind w:left="1800" w:hanging="360"/>
      </w:pPr>
    </w:lvl>
    <w:lvl w:ilvl="2" w:tplc="6C6E24E8">
      <w:start w:val="1"/>
      <w:numFmt w:val="lowerRoman"/>
      <w:lvlText w:val="%3."/>
      <w:lvlJc w:val="right"/>
      <w:pPr>
        <w:ind w:left="2520" w:hanging="180"/>
      </w:pPr>
    </w:lvl>
    <w:lvl w:ilvl="3" w:tplc="232EF118">
      <w:start w:val="1"/>
      <w:numFmt w:val="decimal"/>
      <w:lvlText w:val="%4."/>
      <w:lvlJc w:val="left"/>
      <w:pPr>
        <w:ind w:left="3240" w:hanging="360"/>
      </w:pPr>
    </w:lvl>
    <w:lvl w:ilvl="4" w:tplc="DD0CB0C4">
      <w:start w:val="1"/>
      <w:numFmt w:val="lowerLetter"/>
      <w:lvlText w:val="%5."/>
      <w:lvlJc w:val="left"/>
      <w:pPr>
        <w:ind w:left="3960" w:hanging="360"/>
      </w:pPr>
    </w:lvl>
    <w:lvl w:ilvl="5" w:tplc="C0726F5A">
      <w:start w:val="1"/>
      <w:numFmt w:val="lowerRoman"/>
      <w:lvlText w:val="%6."/>
      <w:lvlJc w:val="right"/>
      <w:pPr>
        <w:ind w:left="4680" w:hanging="180"/>
      </w:pPr>
    </w:lvl>
    <w:lvl w:ilvl="6" w:tplc="58D65CAA">
      <w:start w:val="1"/>
      <w:numFmt w:val="decimal"/>
      <w:lvlText w:val="%7."/>
      <w:lvlJc w:val="left"/>
      <w:pPr>
        <w:ind w:left="5400" w:hanging="360"/>
      </w:pPr>
    </w:lvl>
    <w:lvl w:ilvl="7" w:tplc="4AAC3D90">
      <w:start w:val="1"/>
      <w:numFmt w:val="lowerLetter"/>
      <w:lvlText w:val="%8."/>
      <w:lvlJc w:val="left"/>
      <w:pPr>
        <w:ind w:left="6120" w:hanging="360"/>
      </w:pPr>
    </w:lvl>
    <w:lvl w:ilvl="8" w:tplc="0B60D354">
      <w:start w:val="1"/>
      <w:numFmt w:val="lowerRoman"/>
      <w:lvlText w:val="%9."/>
      <w:lvlJc w:val="right"/>
      <w:pPr>
        <w:ind w:left="6840" w:hanging="180"/>
      </w:pPr>
    </w:lvl>
  </w:abstractNum>
  <w:abstractNum w:abstractNumId="9">
    <w:nsid w:val="0F1E1AB5"/>
    <w:multiLevelType w:val="multilevel"/>
    <w:tmpl w:val="0AF60220"/>
    <w:lvl w:ilvl="0">
      <w:start w:val="1"/>
      <w:numFmt w:val="decimal"/>
      <w:pStyle w:val="Table1"/>
      <w:lvlText w:val="%1"/>
      <w:lvlJc w:val="left"/>
      <w:pPr>
        <w:tabs>
          <w:tab w:val="num" w:pos="680"/>
        </w:tabs>
        <w:ind w:left="680" w:hanging="680"/>
      </w:pPr>
      <w:rPr>
        <w:b/>
        <w:i w:val="0"/>
        <w:sz w:val="22"/>
      </w:rPr>
    </w:lvl>
    <w:lvl w:ilvl="1">
      <w:start w:val="1"/>
      <w:numFmt w:val="decimal"/>
      <w:pStyle w:val="Table2"/>
      <w:lvlText w:val="%1.%2"/>
      <w:lvlJc w:val="left"/>
      <w:pPr>
        <w:tabs>
          <w:tab w:val="num" w:pos="680"/>
        </w:tabs>
        <w:ind w:left="680" w:hanging="680"/>
      </w:pPr>
      <w:rPr>
        <w:b/>
        <w:i w:val="0"/>
        <w:sz w:val="21"/>
      </w:rPr>
    </w:lvl>
    <w:lvl w:ilvl="2">
      <w:start w:val="1"/>
      <w:numFmt w:val="decimal"/>
      <w:pStyle w:val="Table3"/>
      <w:lvlText w:val="%1.%2.%3"/>
      <w:lvlJc w:val="left"/>
      <w:pPr>
        <w:tabs>
          <w:tab w:val="num" w:pos="680"/>
        </w:tabs>
        <w:ind w:left="680" w:hanging="680"/>
      </w:pPr>
      <w:rPr>
        <w:b/>
        <w:i w:val="0"/>
        <w:sz w:val="17"/>
      </w:rPr>
    </w:lvl>
    <w:lvl w:ilvl="3">
      <w:start w:val="1"/>
      <w:numFmt w:val="lowerRoman"/>
      <w:pStyle w:val="Table4"/>
      <w:lvlText w:val="(%4)"/>
      <w:lvlJc w:val="left"/>
      <w:pPr>
        <w:tabs>
          <w:tab w:val="num" w:pos="680"/>
        </w:tabs>
        <w:ind w:left="680" w:hanging="680"/>
      </w:pPr>
    </w:lvl>
    <w:lvl w:ilvl="4">
      <w:start w:val="1"/>
      <w:numFmt w:val="lowerLetter"/>
      <w:pStyle w:val="Table5"/>
      <w:lvlText w:val="(%5)"/>
      <w:lvlJc w:val="left"/>
      <w:pPr>
        <w:tabs>
          <w:tab w:val="num" w:pos="680"/>
        </w:tabs>
        <w:ind w:left="680" w:hanging="680"/>
      </w:pPr>
    </w:lvl>
    <w:lvl w:ilvl="5">
      <w:start w:val="1"/>
      <w:numFmt w:val="upperRoman"/>
      <w:pStyle w:val="Table6"/>
      <w:lvlText w:val="(%6)"/>
      <w:lvlJc w:val="left"/>
      <w:pPr>
        <w:tabs>
          <w:tab w:val="num" w:pos="680"/>
        </w:tabs>
        <w:ind w:left="680" w:hanging="680"/>
      </w:pPr>
    </w:lvl>
    <w:lvl w:ilvl="6">
      <w:start w:val="1"/>
      <w:numFmt w:val="decimal"/>
      <w:lvlText w:val=""/>
      <w:lvlJc w:val="left"/>
      <w:pPr>
        <w:tabs>
          <w:tab w:val="num" w:pos="680"/>
        </w:tabs>
        <w:ind w:left="680" w:hanging="680"/>
      </w:pPr>
    </w:lvl>
    <w:lvl w:ilvl="7">
      <w:start w:val="1"/>
      <w:numFmt w:val="decimal"/>
      <w:lvlText w:val=""/>
      <w:lvlJc w:val="left"/>
      <w:pPr>
        <w:tabs>
          <w:tab w:val="num" w:pos="30521"/>
        </w:tabs>
        <w:ind w:left="30161" w:firstLine="0"/>
      </w:pPr>
    </w:lvl>
    <w:lvl w:ilvl="8">
      <w:start w:val="1"/>
      <w:numFmt w:val="decimal"/>
      <w:lvlText w:val=""/>
      <w:lvlJc w:val="left"/>
      <w:pPr>
        <w:tabs>
          <w:tab w:val="num" w:pos="30521"/>
        </w:tabs>
        <w:ind w:left="30161" w:firstLine="0"/>
      </w:pPr>
    </w:lvl>
  </w:abstractNum>
  <w:abstractNum w:abstractNumId="10">
    <w:nsid w:val="106E75BA"/>
    <w:multiLevelType w:val="hybridMultilevel"/>
    <w:tmpl w:val="59AA6A76"/>
    <w:lvl w:ilvl="0" w:tplc="960272CA">
      <w:start w:val="1"/>
      <w:numFmt w:val="upperLetter"/>
      <w:pStyle w:val="UCAlpha5"/>
      <w:lvlText w:val="%1."/>
      <w:lvlJc w:val="left"/>
      <w:pPr>
        <w:tabs>
          <w:tab w:val="num" w:pos="3288"/>
        </w:tabs>
        <w:ind w:left="3288" w:hanging="680"/>
      </w:pPr>
      <w:rPr>
        <w:rFonts w:ascii="Arial" w:hAnsi="Arial"/>
        <w:b/>
        <w:i w:val="0"/>
        <w:sz w:val="20"/>
      </w:rPr>
    </w:lvl>
    <w:lvl w:ilvl="1" w:tplc="2EDAED1C">
      <w:start w:val="1"/>
      <w:numFmt w:val="lowerLetter"/>
      <w:lvlText w:val="%2."/>
      <w:lvlJc w:val="left"/>
      <w:pPr>
        <w:tabs>
          <w:tab w:val="num" w:pos="1440"/>
        </w:tabs>
        <w:ind w:left="1440" w:hanging="360"/>
      </w:pPr>
    </w:lvl>
    <w:lvl w:ilvl="2" w:tplc="06680FC6">
      <w:start w:val="1"/>
      <w:numFmt w:val="lowerRoman"/>
      <w:lvlText w:val="%3."/>
      <w:lvlJc w:val="right"/>
      <w:pPr>
        <w:tabs>
          <w:tab w:val="num" w:pos="2160"/>
        </w:tabs>
        <w:ind w:left="2160" w:hanging="180"/>
      </w:pPr>
    </w:lvl>
    <w:lvl w:ilvl="3" w:tplc="A6546ACA">
      <w:start w:val="1"/>
      <w:numFmt w:val="decimal"/>
      <w:lvlText w:val="%4."/>
      <w:lvlJc w:val="left"/>
      <w:pPr>
        <w:tabs>
          <w:tab w:val="num" w:pos="2880"/>
        </w:tabs>
        <w:ind w:left="2880" w:hanging="360"/>
      </w:pPr>
    </w:lvl>
    <w:lvl w:ilvl="4" w:tplc="62828066">
      <w:start w:val="1"/>
      <w:numFmt w:val="lowerLetter"/>
      <w:lvlText w:val="%5."/>
      <w:lvlJc w:val="left"/>
      <w:pPr>
        <w:tabs>
          <w:tab w:val="num" w:pos="3600"/>
        </w:tabs>
        <w:ind w:left="3600" w:hanging="360"/>
      </w:pPr>
    </w:lvl>
    <w:lvl w:ilvl="5" w:tplc="51827A50">
      <w:start w:val="1"/>
      <w:numFmt w:val="lowerRoman"/>
      <w:lvlText w:val="%6."/>
      <w:lvlJc w:val="right"/>
      <w:pPr>
        <w:tabs>
          <w:tab w:val="num" w:pos="4320"/>
        </w:tabs>
        <w:ind w:left="4320" w:hanging="180"/>
      </w:pPr>
    </w:lvl>
    <w:lvl w:ilvl="6" w:tplc="D7C68418">
      <w:start w:val="1"/>
      <w:numFmt w:val="decimal"/>
      <w:lvlText w:val="%7."/>
      <w:lvlJc w:val="left"/>
      <w:pPr>
        <w:tabs>
          <w:tab w:val="num" w:pos="5040"/>
        </w:tabs>
        <w:ind w:left="5040" w:hanging="360"/>
      </w:pPr>
    </w:lvl>
    <w:lvl w:ilvl="7" w:tplc="07DE39C6">
      <w:start w:val="1"/>
      <w:numFmt w:val="lowerLetter"/>
      <w:lvlText w:val="%8."/>
      <w:lvlJc w:val="left"/>
      <w:pPr>
        <w:tabs>
          <w:tab w:val="num" w:pos="5760"/>
        </w:tabs>
        <w:ind w:left="5760" w:hanging="360"/>
      </w:pPr>
    </w:lvl>
    <w:lvl w:ilvl="8" w:tplc="C4BE475E">
      <w:start w:val="1"/>
      <w:numFmt w:val="lowerRoman"/>
      <w:lvlText w:val="%9."/>
      <w:lvlJc w:val="right"/>
      <w:pPr>
        <w:tabs>
          <w:tab w:val="num" w:pos="6480"/>
        </w:tabs>
        <w:ind w:left="6480" w:hanging="180"/>
      </w:pPr>
    </w:lvl>
  </w:abstractNum>
  <w:abstractNum w:abstractNumId="11">
    <w:nsid w:val="107E67CF"/>
    <w:multiLevelType w:val="hybridMultilevel"/>
    <w:tmpl w:val="7CEE304C"/>
    <w:lvl w:ilvl="0" w:tplc="51C8F112">
      <w:start w:val="1"/>
      <w:numFmt w:val="lowerRoman"/>
      <w:pStyle w:val="roman3"/>
      <w:lvlText w:val="(%1)"/>
      <w:lvlJc w:val="left"/>
      <w:pPr>
        <w:tabs>
          <w:tab w:val="num" w:pos="2041"/>
        </w:tabs>
        <w:ind w:left="2041" w:hanging="680"/>
      </w:pPr>
      <w:rPr>
        <w:rFonts w:ascii="Times New Roman" w:hAnsi="Times New Roman" w:cs="Times New Roman"/>
        <w:b w:val="0"/>
        <w:i w:val="0"/>
        <w:sz w:val="24"/>
        <w:szCs w:val="24"/>
      </w:rPr>
    </w:lvl>
    <w:lvl w:ilvl="1" w:tplc="E99EF2BE">
      <w:start w:val="1"/>
      <w:numFmt w:val="bullet"/>
      <w:lvlText w:val="o"/>
      <w:lvlJc w:val="left"/>
      <w:pPr>
        <w:ind w:left="1440" w:hanging="360"/>
      </w:pPr>
      <w:rPr>
        <w:rFonts w:ascii="Courier New" w:eastAsia="Courier New" w:hAnsi="Courier New" w:cs="Courier New" w:hint="default"/>
      </w:rPr>
    </w:lvl>
    <w:lvl w:ilvl="2" w:tplc="1B562B5E">
      <w:start w:val="1"/>
      <w:numFmt w:val="bullet"/>
      <w:lvlText w:val="§"/>
      <w:lvlJc w:val="left"/>
      <w:pPr>
        <w:ind w:left="2160" w:hanging="360"/>
      </w:pPr>
      <w:rPr>
        <w:rFonts w:ascii="Wingdings" w:eastAsia="Wingdings" w:hAnsi="Wingdings" w:cs="Wingdings" w:hint="default"/>
      </w:rPr>
    </w:lvl>
    <w:lvl w:ilvl="3" w:tplc="0D1E9734">
      <w:start w:val="1"/>
      <w:numFmt w:val="bullet"/>
      <w:lvlText w:val="·"/>
      <w:lvlJc w:val="left"/>
      <w:pPr>
        <w:ind w:left="2880" w:hanging="360"/>
      </w:pPr>
      <w:rPr>
        <w:rFonts w:ascii="Symbol" w:eastAsia="Symbol" w:hAnsi="Symbol" w:cs="Symbol" w:hint="default"/>
      </w:rPr>
    </w:lvl>
    <w:lvl w:ilvl="4" w:tplc="3202D560">
      <w:start w:val="1"/>
      <w:numFmt w:val="bullet"/>
      <w:lvlText w:val="o"/>
      <w:lvlJc w:val="left"/>
      <w:pPr>
        <w:ind w:left="3600" w:hanging="360"/>
      </w:pPr>
      <w:rPr>
        <w:rFonts w:ascii="Courier New" w:eastAsia="Courier New" w:hAnsi="Courier New" w:cs="Courier New" w:hint="default"/>
      </w:rPr>
    </w:lvl>
    <w:lvl w:ilvl="5" w:tplc="3C82B310">
      <w:start w:val="1"/>
      <w:numFmt w:val="bullet"/>
      <w:lvlText w:val="§"/>
      <w:lvlJc w:val="left"/>
      <w:pPr>
        <w:ind w:left="4320" w:hanging="360"/>
      </w:pPr>
      <w:rPr>
        <w:rFonts w:ascii="Wingdings" w:eastAsia="Wingdings" w:hAnsi="Wingdings" w:cs="Wingdings" w:hint="default"/>
      </w:rPr>
    </w:lvl>
    <w:lvl w:ilvl="6" w:tplc="EC02CAA8">
      <w:start w:val="1"/>
      <w:numFmt w:val="bullet"/>
      <w:lvlText w:val="·"/>
      <w:lvlJc w:val="left"/>
      <w:pPr>
        <w:ind w:left="5040" w:hanging="360"/>
      </w:pPr>
      <w:rPr>
        <w:rFonts w:ascii="Symbol" w:eastAsia="Symbol" w:hAnsi="Symbol" w:cs="Symbol" w:hint="default"/>
      </w:rPr>
    </w:lvl>
    <w:lvl w:ilvl="7" w:tplc="0C7E7EE6">
      <w:start w:val="1"/>
      <w:numFmt w:val="bullet"/>
      <w:lvlText w:val="o"/>
      <w:lvlJc w:val="left"/>
      <w:pPr>
        <w:ind w:left="5760" w:hanging="360"/>
      </w:pPr>
      <w:rPr>
        <w:rFonts w:ascii="Courier New" w:eastAsia="Courier New" w:hAnsi="Courier New" w:cs="Courier New" w:hint="default"/>
      </w:rPr>
    </w:lvl>
    <w:lvl w:ilvl="8" w:tplc="A37EB13E">
      <w:start w:val="1"/>
      <w:numFmt w:val="bullet"/>
      <w:lvlText w:val="§"/>
      <w:lvlJc w:val="left"/>
      <w:pPr>
        <w:ind w:left="6480" w:hanging="360"/>
      </w:pPr>
      <w:rPr>
        <w:rFonts w:ascii="Wingdings" w:eastAsia="Wingdings" w:hAnsi="Wingdings" w:cs="Wingdings" w:hint="default"/>
      </w:rPr>
    </w:lvl>
  </w:abstractNum>
  <w:abstractNum w:abstractNumId="12">
    <w:nsid w:val="1184269B"/>
    <w:multiLevelType w:val="hybridMultilevel"/>
    <w:tmpl w:val="8F508F54"/>
    <w:lvl w:ilvl="0" w:tplc="067AB79C">
      <w:start w:val="1"/>
      <w:numFmt w:val="upperLetter"/>
      <w:pStyle w:val="a0"/>
      <w:lvlText w:val="%1."/>
      <w:lvlJc w:val="left"/>
      <w:pPr>
        <w:ind w:left="720" w:hanging="360"/>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1" w:tplc="5B508216">
      <w:start w:val="1"/>
      <w:numFmt w:val="lowerLetter"/>
      <w:lvlText w:val="%2."/>
      <w:lvlJc w:val="left"/>
      <w:pPr>
        <w:ind w:left="1440" w:hanging="360"/>
      </w:pPr>
    </w:lvl>
    <w:lvl w:ilvl="2" w:tplc="E9CCD600">
      <w:start w:val="1"/>
      <w:numFmt w:val="lowerRoman"/>
      <w:lvlText w:val="%3."/>
      <w:lvlJc w:val="right"/>
      <w:pPr>
        <w:ind w:left="2160" w:hanging="180"/>
      </w:pPr>
    </w:lvl>
    <w:lvl w:ilvl="3" w:tplc="4EDA57A6">
      <w:start w:val="1"/>
      <w:numFmt w:val="decimal"/>
      <w:lvlText w:val="%4."/>
      <w:lvlJc w:val="left"/>
      <w:pPr>
        <w:ind w:left="2880" w:hanging="360"/>
      </w:pPr>
    </w:lvl>
    <w:lvl w:ilvl="4" w:tplc="0F4ACBD0">
      <w:start w:val="1"/>
      <w:numFmt w:val="lowerLetter"/>
      <w:lvlText w:val="%5."/>
      <w:lvlJc w:val="left"/>
      <w:pPr>
        <w:ind w:left="3600" w:hanging="360"/>
      </w:pPr>
    </w:lvl>
    <w:lvl w:ilvl="5" w:tplc="A200738E">
      <w:start w:val="1"/>
      <w:numFmt w:val="lowerRoman"/>
      <w:lvlText w:val="%6."/>
      <w:lvlJc w:val="right"/>
      <w:pPr>
        <w:ind w:left="4320" w:hanging="180"/>
      </w:pPr>
    </w:lvl>
    <w:lvl w:ilvl="6" w:tplc="8996A6E2">
      <w:start w:val="1"/>
      <w:numFmt w:val="decimal"/>
      <w:lvlText w:val="%7."/>
      <w:lvlJc w:val="left"/>
      <w:pPr>
        <w:ind w:left="5040" w:hanging="360"/>
      </w:pPr>
    </w:lvl>
    <w:lvl w:ilvl="7" w:tplc="B4C47BCC">
      <w:start w:val="1"/>
      <w:numFmt w:val="lowerLetter"/>
      <w:lvlText w:val="%8."/>
      <w:lvlJc w:val="left"/>
      <w:pPr>
        <w:ind w:left="5760" w:hanging="360"/>
      </w:pPr>
    </w:lvl>
    <w:lvl w:ilvl="8" w:tplc="D5DCE9D6">
      <w:start w:val="1"/>
      <w:numFmt w:val="lowerRoman"/>
      <w:lvlText w:val="%9."/>
      <w:lvlJc w:val="right"/>
      <w:pPr>
        <w:ind w:left="6480" w:hanging="180"/>
      </w:pPr>
    </w:lvl>
  </w:abstractNum>
  <w:abstractNum w:abstractNumId="13">
    <w:nsid w:val="18C97EDD"/>
    <w:multiLevelType w:val="hybridMultilevel"/>
    <w:tmpl w:val="5EBA70C8"/>
    <w:lvl w:ilvl="0" w:tplc="42F29DAA">
      <w:start w:val="1"/>
      <w:numFmt w:val="upperLetter"/>
      <w:pStyle w:val="UCAlpha3"/>
      <w:lvlText w:val="(%1)"/>
      <w:lvlJc w:val="left"/>
      <w:pPr>
        <w:tabs>
          <w:tab w:val="num" w:pos="2041"/>
        </w:tabs>
        <w:ind w:left="2041" w:hanging="680"/>
      </w:pPr>
      <w:rPr>
        <w:rFonts w:ascii="Arial" w:hAnsi="Arial"/>
        <w:b w:val="0"/>
        <w:i w:val="0"/>
        <w:sz w:val="20"/>
      </w:rPr>
    </w:lvl>
    <w:lvl w:ilvl="1" w:tplc="E9B8DFAE">
      <w:start w:val="1"/>
      <w:numFmt w:val="lowerLetter"/>
      <w:lvlText w:val="%2."/>
      <w:lvlJc w:val="left"/>
      <w:pPr>
        <w:tabs>
          <w:tab w:val="num" w:pos="1440"/>
        </w:tabs>
        <w:ind w:left="1440" w:hanging="360"/>
      </w:pPr>
    </w:lvl>
    <w:lvl w:ilvl="2" w:tplc="C3923276">
      <w:start w:val="1"/>
      <w:numFmt w:val="lowerRoman"/>
      <w:lvlText w:val="%3."/>
      <w:lvlJc w:val="right"/>
      <w:pPr>
        <w:tabs>
          <w:tab w:val="num" w:pos="2160"/>
        </w:tabs>
        <w:ind w:left="2160" w:hanging="180"/>
      </w:pPr>
    </w:lvl>
    <w:lvl w:ilvl="3" w:tplc="22BE2322">
      <w:start w:val="1"/>
      <w:numFmt w:val="decimal"/>
      <w:lvlText w:val="%4."/>
      <w:lvlJc w:val="left"/>
      <w:pPr>
        <w:tabs>
          <w:tab w:val="num" w:pos="2880"/>
        </w:tabs>
        <w:ind w:left="2880" w:hanging="360"/>
      </w:pPr>
    </w:lvl>
    <w:lvl w:ilvl="4" w:tplc="11A07074">
      <w:start w:val="1"/>
      <w:numFmt w:val="lowerLetter"/>
      <w:lvlText w:val="%5."/>
      <w:lvlJc w:val="left"/>
      <w:pPr>
        <w:tabs>
          <w:tab w:val="num" w:pos="3600"/>
        </w:tabs>
        <w:ind w:left="3600" w:hanging="360"/>
      </w:pPr>
    </w:lvl>
    <w:lvl w:ilvl="5" w:tplc="6B1EC626">
      <w:start w:val="1"/>
      <w:numFmt w:val="lowerRoman"/>
      <w:lvlText w:val="%6."/>
      <w:lvlJc w:val="right"/>
      <w:pPr>
        <w:tabs>
          <w:tab w:val="num" w:pos="4320"/>
        </w:tabs>
        <w:ind w:left="4320" w:hanging="180"/>
      </w:pPr>
    </w:lvl>
    <w:lvl w:ilvl="6" w:tplc="5D6EACF0">
      <w:start w:val="1"/>
      <w:numFmt w:val="decimal"/>
      <w:lvlText w:val="%7."/>
      <w:lvlJc w:val="left"/>
      <w:pPr>
        <w:tabs>
          <w:tab w:val="num" w:pos="5040"/>
        </w:tabs>
        <w:ind w:left="5040" w:hanging="360"/>
      </w:pPr>
    </w:lvl>
    <w:lvl w:ilvl="7" w:tplc="1E4A4462">
      <w:start w:val="1"/>
      <w:numFmt w:val="lowerLetter"/>
      <w:lvlText w:val="%8."/>
      <w:lvlJc w:val="left"/>
      <w:pPr>
        <w:tabs>
          <w:tab w:val="num" w:pos="5760"/>
        </w:tabs>
        <w:ind w:left="5760" w:hanging="360"/>
      </w:pPr>
    </w:lvl>
    <w:lvl w:ilvl="8" w:tplc="B3D44D92">
      <w:start w:val="1"/>
      <w:numFmt w:val="lowerRoman"/>
      <w:lvlText w:val="%9."/>
      <w:lvlJc w:val="right"/>
      <w:pPr>
        <w:tabs>
          <w:tab w:val="num" w:pos="6480"/>
        </w:tabs>
        <w:ind w:left="6480" w:hanging="180"/>
      </w:pPr>
    </w:lvl>
  </w:abstractNum>
  <w:abstractNum w:abstractNumId="14">
    <w:nsid w:val="193543AC"/>
    <w:multiLevelType w:val="hybridMultilevel"/>
    <w:tmpl w:val="B4FEE610"/>
    <w:lvl w:ilvl="0" w:tplc="7DACA8AA">
      <w:start w:val="1"/>
      <w:numFmt w:val="bullet"/>
      <w:pStyle w:val="Tablebullet"/>
      <w:lvlText w:val=""/>
      <w:lvlJc w:val="left"/>
      <w:pPr>
        <w:tabs>
          <w:tab w:val="num" w:pos="680"/>
        </w:tabs>
        <w:ind w:left="680" w:hanging="680"/>
      </w:pPr>
      <w:rPr>
        <w:rFonts w:ascii="Symbol" w:hAnsi="Symbol"/>
      </w:rPr>
    </w:lvl>
    <w:lvl w:ilvl="1" w:tplc="0AF25D10">
      <w:start w:val="1"/>
      <w:numFmt w:val="bullet"/>
      <w:lvlText w:val="o"/>
      <w:lvlJc w:val="left"/>
      <w:pPr>
        <w:tabs>
          <w:tab w:val="num" w:pos="1440"/>
        </w:tabs>
        <w:ind w:left="1440" w:hanging="360"/>
      </w:pPr>
      <w:rPr>
        <w:rFonts w:ascii="Courier New" w:hAnsi="Courier New"/>
      </w:rPr>
    </w:lvl>
    <w:lvl w:ilvl="2" w:tplc="C9BEFD96">
      <w:start w:val="1"/>
      <w:numFmt w:val="bullet"/>
      <w:lvlText w:val=""/>
      <w:lvlJc w:val="left"/>
      <w:pPr>
        <w:tabs>
          <w:tab w:val="num" w:pos="2160"/>
        </w:tabs>
        <w:ind w:left="2160" w:hanging="360"/>
      </w:pPr>
      <w:rPr>
        <w:rFonts w:ascii="Wingdings" w:hAnsi="Wingdings"/>
      </w:rPr>
    </w:lvl>
    <w:lvl w:ilvl="3" w:tplc="F106FE96">
      <w:start w:val="1"/>
      <w:numFmt w:val="bullet"/>
      <w:lvlText w:val=""/>
      <w:lvlJc w:val="left"/>
      <w:pPr>
        <w:tabs>
          <w:tab w:val="num" w:pos="2880"/>
        </w:tabs>
        <w:ind w:left="2880" w:hanging="360"/>
      </w:pPr>
      <w:rPr>
        <w:rFonts w:ascii="Symbol" w:hAnsi="Symbol"/>
      </w:rPr>
    </w:lvl>
    <w:lvl w:ilvl="4" w:tplc="7974DBFC">
      <w:start w:val="1"/>
      <w:numFmt w:val="bullet"/>
      <w:lvlText w:val="o"/>
      <w:lvlJc w:val="left"/>
      <w:pPr>
        <w:tabs>
          <w:tab w:val="num" w:pos="3600"/>
        </w:tabs>
        <w:ind w:left="3600" w:hanging="360"/>
      </w:pPr>
      <w:rPr>
        <w:rFonts w:ascii="Courier New" w:hAnsi="Courier New"/>
      </w:rPr>
    </w:lvl>
    <w:lvl w:ilvl="5" w:tplc="F5986648">
      <w:start w:val="1"/>
      <w:numFmt w:val="bullet"/>
      <w:lvlText w:val=""/>
      <w:lvlJc w:val="left"/>
      <w:pPr>
        <w:tabs>
          <w:tab w:val="num" w:pos="4320"/>
        </w:tabs>
        <w:ind w:left="4320" w:hanging="360"/>
      </w:pPr>
      <w:rPr>
        <w:rFonts w:ascii="Wingdings" w:hAnsi="Wingdings"/>
      </w:rPr>
    </w:lvl>
    <w:lvl w:ilvl="6" w:tplc="794612DC">
      <w:start w:val="1"/>
      <w:numFmt w:val="bullet"/>
      <w:lvlText w:val=""/>
      <w:lvlJc w:val="left"/>
      <w:pPr>
        <w:tabs>
          <w:tab w:val="num" w:pos="5040"/>
        </w:tabs>
        <w:ind w:left="5040" w:hanging="360"/>
      </w:pPr>
      <w:rPr>
        <w:rFonts w:ascii="Symbol" w:hAnsi="Symbol"/>
      </w:rPr>
    </w:lvl>
    <w:lvl w:ilvl="7" w:tplc="0796473C">
      <w:start w:val="1"/>
      <w:numFmt w:val="bullet"/>
      <w:lvlText w:val="o"/>
      <w:lvlJc w:val="left"/>
      <w:pPr>
        <w:tabs>
          <w:tab w:val="num" w:pos="5760"/>
        </w:tabs>
        <w:ind w:left="5760" w:hanging="360"/>
      </w:pPr>
      <w:rPr>
        <w:rFonts w:ascii="Courier New" w:hAnsi="Courier New"/>
      </w:rPr>
    </w:lvl>
    <w:lvl w:ilvl="8" w:tplc="50926D88">
      <w:start w:val="1"/>
      <w:numFmt w:val="bullet"/>
      <w:lvlText w:val=""/>
      <w:lvlJc w:val="left"/>
      <w:pPr>
        <w:tabs>
          <w:tab w:val="num" w:pos="6480"/>
        </w:tabs>
        <w:ind w:left="6480" w:hanging="360"/>
      </w:pPr>
      <w:rPr>
        <w:rFonts w:ascii="Wingdings" w:hAnsi="Wingdings"/>
      </w:rPr>
    </w:lvl>
  </w:abstractNum>
  <w:abstractNum w:abstractNumId="15">
    <w:nsid w:val="19BA38F3"/>
    <w:multiLevelType w:val="hybridMultilevel"/>
    <w:tmpl w:val="118451AC"/>
    <w:lvl w:ilvl="0" w:tplc="C02043DA">
      <w:start w:val="1"/>
      <w:numFmt w:val="bullet"/>
      <w:pStyle w:val="bullet1"/>
      <w:lvlText w:val=""/>
      <w:lvlJc w:val="left"/>
      <w:pPr>
        <w:tabs>
          <w:tab w:val="num" w:pos="680"/>
        </w:tabs>
        <w:ind w:left="680" w:hanging="680"/>
      </w:pPr>
      <w:rPr>
        <w:rFonts w:ascii="Symbol" w:hAnsi="Symbol"/>
      </w:rPr>
    </w:lvl>
    <w:lvl w:ilvl="1" w:tplc="65363C0C">
      <w:start w:val="1"/>
      <w:numFmt w:val="bullet"/>
      <w:lvlText w:val="o"/>
      <w:lvlJc w:val="left"/>
      <w:pPr>
        <w:tabs>
          <w:tab w:val="num" w:pos="1440"/>
        </w:tabs>
        <w:ind w:left="1440" w:hanging="360"/>
      </w:pPr>
      <w:rPr>
        <w:rFonts w:ascii="Courier New" w:hAnsi="Courier New"/>
      </w:rPr>
    </w:lvl>
    <w:lvl w:ilvl="2" w:tplc="1A1C24E8">
      <w:start w:val="1"/>
      <w:numFmt w:val="bullet"/>
      <w:lvlText w:val=""/>
      <w:lvlJc w:val="left"/>
      <w:pPr>
        <w:tabs>
          <w:tab w:val="num" w:pos="2160"/>
        </w:tabs>
        <w:ind w:left="2160" w:hanging="360"/>
      </w:pPr>
      <w:rPr>
        <w:rFonts w:ascii="Wingdings" w:hAnsi="Wingdings"/>
      </w:rPr>
    </w:lvl>
    <w:lvl w:ilvl="3" w:tplc="2ADEDC7E">
      <w:start w:val="1"/>
      <w:numFmt w:val="bullet"/>
      <w:lvlText w:val=""/>
      <w:lvlJc w:val="left"/>
      <w:pPr>
        <w:tabs>
          <w:tab w:val="num" w:pos="2880"/>
        </w:tabs>
        <w:ind w:left="2880" w:hanging="360"/>
      </w:pPr>
      <w:rPr>
        <w:rFonts w:ascii="Symbol" w:hAnsi="Symbol"/>
      </w:rPr>
    </w:lvl>
    <w:lvl w:ilvl="4" w:tplc="4A702840">
      <w:start w:val="1"/>
      <w:numFmt w:val="bullet"/>
      <w:lvlText w:val="o"/>
      <w:lvlJc w:val="left"/>
      <w:pPr>
        <w:tabs>
          <w:tab w:val="num" w:pos="3600"/>
        </w:tabs>
        <w:ind w:left="3600" w:hanging="360"/>
      </w:pPr>
      <w:rPr>
        <w:rFonts w:ascii="Courier New" w:hAnsi="Courier New"/>
      </w:rPr>
    </w:lvl>
    <w:lvl w:ilvl="5" w:tplc="80C22530">
      <w:start w:val="1"/>
      <w:numFmt w:val="bullet"/>
      <w:lvlText w:val=""/>
      <w:lvlJc w:val="left"/>
      <w:pPr>
        <w:tabs>
          <w:tab w:val="num" w:pos="4320"/>
        </w:tabs>
        <w:ind w:left="4320" w:hanging="360"/>
      </w:pPr>
      <w:rPr>
        <w:rFonts w:ascii="Wingdings" w:hAnsi="Wingdings"/>
      </w:rPr>
    </w:lvl>
    <w:lvl w:ilvl="6" w:tplc="13F6139A">
      <w:start w:val="1"/>
      <w:numFmt w:val="bullet"/>
      <w:lvlText w:val=""/>
      <w:lvlJc w:val="left"/>
      <w:pPr>
        <w:tabs>
          <w:tab w:val="num" w:pos="5040"/>
        </w:tabs>
        <w:ind w:left="5040" w:hanging="360"/>
      </w:pPr>
      <w:rPr>
        <w:rFonts w:ascii="Symbol" w:hAnsi="Symbol"/>
      </w:rPr>
    </w:lvl>
    <w:lvl w:ilvl="7" w:tplc="6ABE5A66">
      <w:start w:val="1"/>
      <w:numFmt w:val="bullet"/>
      <w:lvlText w:val="o"/>
      <w:lvlJc w:val="left"/>
      <w:pPr>
        <w:tabs>
          <w:tab w:val="num" w:pos="5760"/>
        </w:tabs>
        <w:ind w:left="5760" w:hanging="360"/>
      </w:pPr>
      <w:rPr>
        <w:rFonts w:ascii="Courier New" w:hAnsi="Courier New"/>
      </w:rPr>
    </w:lvl>
    <w:lvl w:ilvl="8" w:tplc="5DF4C346">
      <w:start w:val="1"/>
      <w:numFmt w:val="bullet"/>
      <w:lvlText w:val=""/>
      <w:lvlJc w:val="left"/>
      <w:pPr>
        <w:tabs>
          <w:tab w:val="num" w:pos="6480"/>
        </w:tabs>
        <w:ind w:left="6480" w:hanging="360"/>
      </w:pPr>
      <w:rPr>
        <w:rFonts w:ascii="Wingdings" w:hAnsi="Wingdings"/>
      </w:rPr>
    </w:lvl>
  </w:abstractNum>
  <w:abstractNum w:abstractNumId="16">
    <w:nsid w:val="1A2D5F54"/>
    <w:multiLevelType w:val="hybridMultilevel"/>
    <w:tmpl w:val="E2CAE9B6"/>
    <w:lvl w:ilvl="0" w:tplc="8C2870AE">
      <w:start w:val="1"/>
      <w:numFmt w:val="bullet"/>
      <w:pStyle w:val="bullet2"/>
      <w:lvlText w:val=""/>
      <w:lvlJc w:val="left"/>
      <w:pPr>
        <w:tabs>
          <w:tab w:val="num" w:pos="1361"/>
        </w:tabs>
        <w:ind w:left="1361" w:hanging="681"/>
      </w:pPr>
      <w:rPr>
        <w:rFonts w:ascii="Symbol" w:hAnsi="Symbol"/>
      </w:rPr>
    </w:lvl>
    <w:lvl w:ilvl="1" w:tplc="21DE8FD8">
      <w:start w:val="1"/>
      <w:numFmt w:val="bullet"/>
      <w:lvlText w:val="o"/>
      <w:lvlJc w:val="left"/>
      <w:pPr>
        <w:tabs>
          <w:tab w:val="num" w:pos="1440"/>
        </w:tabs>
        <w:ind w:left="1440" w:hanging="360"/>
      </w:pPr>
      <w:rPr>
        <w:rFonts w:ascii="Courier New" w:hAnsi="Courier New"/>
      </w:rPr>
    </w:lvl>
    <w:lvl w:ilvl="2" w:tplc="D86EA2D4">
      <w:start w:val="1"/>
      <w:numFmt w:val="bullet"/>
      <w:lvlText w:val=""/>
      <w:lvlJc w:val="left"/>
      <w:pPr>
        <w:tabs>
          <w:tab w:val="num" w:pos="2160"/>
        </w:tabs>
        <w:ind w:left="2160" w:hanging="360"/>
      </w:pPr>
      <w:rPr>
        <w:rFonts w:ascii="Wingdings" w:hAnsi="Wingdings"/>
      </w:rPr>
    </w:lvl>
    <w:lvl w:ilvl="3" w:tplc="32AE9F40">
      <w:start w:val="1"/>
      <w:numFmt w:val="bullet"/>
      <w:lvlText w:val=""/>
      <w:lvlJc w:val="left"/>
      <w:pPr>
        <w:tabs>
          <w:tab w:val="num" w:pos="2880"/>
        </w:tabs>
        <w:ind w:left="2880" w:hanging="360"/>
      </w:pPr>
      <w:rPr>
        <w:rFonts w:ascii="Symbol" w:hAnsi="Symbol"/>
      </w:rPr>
    </w:lvl>
    <w:lvl w:ilvl="4" w:tplc="E514CCB6">
      <w:start w:val="1"/>
      <w:numFmt w:val="bullet"/>
      <w:lvlText w:val="o"/>
      <w:lvlJc w:val="left"/>
      <w:pPr>
        <w:tabs>
          <w:tab w:val="num" w:pos="3600"/>
        </w:tabs>
        <w:ind w:left="3600" w:hanging="360"/>
      </w:pPr>
      <w:rPr>
        <w:rFonts w:ascii="Courier New" w:hAnsi="Courier New"/>
      </w:rPr>
    </w:lvl>
    <w:lvl w:ilvl="5" w:tplc="16227BC2">
      <w:start w:val="1"/>
      <w:numFmt w:val="bullet"/>
      <w:lvlText w:val=""/>
      <w:lvlJc w:val="left"/>
      <w:pPr>
        <w:tabs>
          <w:tab w:val="num" w:pos="4320"/>
        </w:tabs>
        <w:ind w:left="4320" w:hanging="360"/>
      </w:pPr>
      <w:rPr>
        <w:rFonts w:ascii="Wingdings" w:hAnsi="Wingdings"/>
      </w:rPr>
    </w:lvl>
    <w:lvl w:ilvl="6" w:tplc="52446DE0">
      <w:start w:val="1"/>
      <w:numFmt w:val="bullet"/>
      <w:lvlText w:val=""/>
      <w:lvlJc w:val="left"/>
      <w:pPr>
        <w:tabs>
          <w:tab w:val="num" w:pos="5040"/>
        </w:tabs>
        <w:ind w:left="5040" w:hanging="360"/>
      </w:pPr>
      <w:rPr>
        <w:rFonts w:ascii="Symbol" w:hAnsi="Symbol"/>
      </w:rPr>
    </w:lvl>
    <w:lvl w:ilvl="7" w:tplc="B792FF50">
      <w:start w:val="1"/>
      <w:numFmt w:val="bullet"/>
      <w:lvlText w:val="o"/>
      <w:lvlJc w:val="left"/>
      <w:pPr>
        <w:tabs>
          <w:tab w:val="num" w:pos="5760"/>
        </w:tabs>
        <w:ind w:left="5760" w:hanging="360"/>
      </w:pPr>
      <w:rPr>
        <w:rFonts w:ascii="Courier New" w:hAnsi="Courier New"/>
      </w:rPr>
    </w:lvl>
    <w:lvl w:ilvl="8" w:tplc="5D448744">
      <w:start w:val="1"/>
      <w:numFmt w:val="bullet"/>
      <w:lvlText w:val=""/>
      <w:lvlJc w:val="left"/>
      <w:pPr>
        <w:tabs>
          <w:tab w:val="num" w:pos="6480"/>
        </w:tabs>
        <w:ind w:left="6480" w:hanging="360"/>
      </w:pPr>
      <w:rPr>
        <w:rFonts w:ascii="Wingdings" w:hAnsi="Wingdings"/>
      </w:rPr>
    </w:lvl>
  </w:abstractNum>
  <w:abstractNum w:abstractNumId="17">
    <w:nsid w:val="1A765DC3"/>
    <w:multiLevelType w:val="multilevel"/>
    <w:tmpl w:val="EA6E10B0"/>
    <w:lvl w:ilvl="0">
      <w:start w:val="1"/>
      <w:numFmt w:val="decimal"/>
      <w:pStyle w:val="engageL1"/>
      <w:lvlText w:val="%1"/>
      <w:lvlJc w:val="left"/>
      <w:pPr>
        <w:tabs>
          <w:tab w:val="num" w:pos="567"/>
        </w:tabs>
        <w:ind w:left="567" w:hanging="567"/>
      </w:pPr>
      <w:rPr>
        <w:rFonts w:ascii="Arial" w:hAnsi="Arial"/>
        <w:b/>
        <w:i w:val="0"/>
        <w:sz w:val="13"/>
      </w:rPr>
    </w:lvl>
    <w:lvl w:ilvl="1">
      <w:start w:val="1"/>
      <w:numFmt w:val="decimal"/>
      <w:pStyle w:val="engageL2"/>
      <w:lvlText w:val="%1.%2"/>
      <w:lvlJc w:val="left"/>
      <w:pPr>
        <w:tabs>
          <w:tab w:val="num" w:pos="567"/>
        </w:tabs>
        <w:ind w:left="567" w:hanging="567"/>
      </w:pPr>
      <w:rPr>
        <w:rFonts w:ascii="Arial" w:hAnsi="Arial"/>
        <w:b/>
        <w:i w:val="0"/>
        <w:sz w:val="13"/>
      </w:rPr>
    </w:lvl>
    <w:lvl w:ilvl="2">
      <w:start w:val="1"/>
      <w:numFmt w:val="decimal"/>
      <w:lvlText w:val="%1.%2.%3"/>
      <w:lvlJc w:val="left"/>
      <w:pPr>
        <w:tabs>
          <w:tab w:val="num" w:pos="2041"/>
        </w:tabs>
        <w:ind w:left="2041" w:hanging="794"/>
      </w:pPr>
      <w:rPr>
        <w:b/>
        <w:i w:val="0"/>
        <w:sz w:val="17"/>
      </w:rPr>
    </w:lvl>
    <w:lvl w:ilvl="3">
      <w:start w:val="1"/>
      <w:numFmt w:val="lowerRoman"/>
      <w:lvlText w:val="(%4)"/>
      <w:lvlJc w:val="left"/>
      <w:pPr>
        <w:tabs>
          <w:tab w:val="num" w:pos="2722"/>
        </w:tabs>
        <w:ind w:left="2722" w:hanging="681"/>
      </w:p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18">
    <w:nsid w:val="1B890519"/>
    <w:multiLevelType w:val="hybridMultilevel"/>
    <w:tmpl w:val="96B62A42"/>
    <w:lvl w:ilvl="0" w:tplc="8F9CEE24">
      <w:start w:val="1"/>
      <w:numFmt w:val="lowerLetter"/>
      <w:pStyle w:val="alpha4"/>
      <w:lvlText w:val="(%1)"/>
      <w:lvlJc w:val="left"/>
      <w:pPr>
        <w:tabs>
          <w:tab w:val="num" w:pos="2608"/>
        </w:tabs>
        <w:ind w:left="2608" w:hanging="567"/>
      </w:pPr>
      <w:rPr>
        <w:rFonts w:ascii="Arial" w:hAnsi="Arial"/>
        <w:b w:val="0"/>
        <w:i w:val="0"/>
        <w:sz w:val="20"/>
      </w:rPr>
    </w:lvl>
    <w:lvl w:ilvl="1" w:tplc="760C3EF8">
      <w:start w:val="1"/>
      <w:numFmt w:val="bullet"/>
      <w:lvlText w:val="o"/>
      <w:lvlJc w:val="left"/>
      <w:pPr>
        <w:ind w:left="1440" w:hanging="360"/>
      </w:pPr>
      <w:rPr>
        <w:rFonts w:ascii="Courier New" w:eastAsia="Courier New" w:hAnsi="Courier New" w:cs="Courier New" w:hint="default"/>
      </w:rPr>
    </w:lvl>
    <w:lvl w:ilvl="2" w:tplc="0F56CB66">
      <w:start w:val="1"/>
      <w:numFmt w:val="bullet"/>
      <w:lvlText w:val="§"/>
      <w:lvlJc w:val="left"/>
      <w:pPr>
        <w:ind w:left="2160" w:hanging="360"/>
      </w:pPr>
      <w:rPr>
        <w:rFonts w:ascii="Wingdings" w:eastAsia="Wingdings" w:hAnsi="Wingdings" w:cs="Wingdings" w:hint="default"/>
      </w:rPr>
    </w:lvl>
    <w:lvl w:ilvl="3" w:tplc="9C5C0A4E">
      <w:start w:val="1"/>
      <w:numFmt w:val="bullet"/>
      <w:lvlText w:val="·"/>
      <w:lvlJc w:val="left"/>
      <w:pPr>
        <w:ind w:left="2880" w:hanging="360"/>
      </w:pPr>
      <w:rPr>
        <w:rFonts w:ascii="Symbol" w:eastAsia="Symbol" w:hAnsi="Symbol" w:cs="Symbol" w:hint="default"/>
      </w:rPr>
    </w:lvl>
    <w:lvl w:ilvl="4" w:tplc="9FC4BD04">
      <w:start w:val="1"/>
      <w:numFmt w:val="bullet"/>
      <w:lvlText w:val="o"/>
      <w:lvlJc w:val="left"/>
      <w:pPr>
        <w:ind w:left="3600" w:hanging="360"/>
      </w:pPr>
      <w:rPr>
        <w:rFonts w:ascii="Courier New" w:eastAsia="Courier New" w:hAnsi="Courier New" w:cs="Courier New" w:hint="default"/>
      </w:rPr>
    </w:lvl>
    <w:lvl w:ilvl="5" w:tplc="D0CA841A">
      <w:start w:val="1"/>
      <w:numFmt w:val="bullet"/>
      <w:lvlText w:val="§"/>
      <w:lvlJc w:val="left"/>
      <w:pPr>
        <w:ind w:left="4320" w:hanging="360"/>
      </w:pPr>
      <w:rPr>
        <w:rFonts w:ascii="Wingdings" w:eastAsia="Wingdings" w:hAnsi="Wingdings" w:cs="Wingdings" w:hint="default"/>
      </w:rPr>
    </w:lvl>
    <w:lvl w:ilvl="6" w:tplc="5350A2CA">
      <w:start w:val="1"/>
      <w:numFmt w:val="bullet"/>
      <w:lvlText w:val="·"/>
      <w:lvlJc w:val="left"/>
      <w:pPr>
        <w:ind w:left="5040" w:hanging="360"/>
      </w:pPr>
      <w:rPr>
        <w:rFonts w:ascii="Symbol" w:eastAsia="Symbol" w:hAnsi="Symbol" w:cs="Symbol" w:hint="default"/>
      </w:rPr>
    </w:lvl>
    <w:lvl w:ilvl="7" w:tplc="94723D16">
      <w:start w:val="1"/>
      <w:numFmt w:val="bullet"/>
      <w:lvlText w:val="o"/>
      <w:lvlJc w:val="left"/>
      <w:pPr>
        <w:ind w:left="5760" w:hanging="360"/>
      </w:pPr>
      <w:rPr>
        <w:rFonts w:ascii="Courier New" w:eastAsia="Courier New" w:hAnsi="Courier New" w:cs="Courier New" w:hint="default"/>
      </w:rPr>
    </w:lvl>
    <w:lvl w:ilvl="8" w:tplc="DE36789A">
      <w:start w:val="1"/>
      <w:numFmt w:val="bullet"/>
      <w:lvlText w:val="§"/>
      <w:lvlJc w:val="left"/>
      <w:pPr>
        <w:ind w:left="6480" w:hanging="360"/>
      </w:pPr>
      <w:rPr>
        <w:rFonts w:ascii="Wingdings" w:eastAsia="Wingdings" w:hAnsi="Wingdings" w:cs="Wingdings" w:hint="default"/>
      </w:rPr>
    </w:lvl>
  </w:abstractNum>
  <w:abstractNum w:abstractNumId="19">
    <w:nsid w:val="1BC519BE"/>
    <w:multiLevelType w:val="hybridMultilevel"/>
    <w:tmpl w:val="70C26530"/>
    <w:lvl w:ilvl="0" w:tplc="3C98E73A">
      <w:start w:val="1"/>
      <w:numFmt w:val="lowerRoman"/>
      <w:pStyle w:val="Tableroman"/>
      <w:lvlText w:val="(%1)"/>
      <w:lvlJc w:val="left"/>
      <w:pPr>
        <w:tabs>
          <w:tab w:val="num" w:pos="680"/>
        </w:tabs>
        <w:ind w:left="680" w:hanging="680"/>
      </w:pPr>
      <w:rPr>
        <w:rFonts w:ascii="Arial" w:hAnsi="Arial"/>
        <w:b w:val="0"/>
        <w:i w:val="0"/>
        <w:sz w:val="20"/>
      </w:rPr>
    </w:lvl>
    <w:lvl w:ilvl="1" w:tplc="1CB6F12A">
      <w:start w:val="1"/>
      <w:numFmt w:val="bullet"/>
      <w:lvlText w:val="o"/>
      <w:lvlJc w:val="left"/>
      <w:pPr>
        <w:ind w:left="1440" w:hanging="360"/>
      </w:pPr>
      <w:rPr>
        <w:rFonts w:ascii="Courier New" w:eastAsia="Courier New" w:hAnsi="Courier New" w:cs="Courier New" w:hint="default"/>
      </w:rPr>
    </w:lvl>
    <w:lvl w:ilvl="2" w:tplc="817E4D72">
      <w:start w:val="1"/>
      <w:numFmt w:val="bullet"/>
      <w:lvlText w:val="§"/>
      <w:lvlJc w:val="left"/>
      <w:pPr>
        <w:ind w:left="2160" w:hanging="360"/>
      </w:pPr>
      <w:rPr>
        <w:rFonts w:ascii="Wingdings" w:eastAsia="Wingdings" w:hAnsi="Wingdings" w:cs="Wingdings" w:hint="default"/>
      </w:rPr>
    </w:lvl>
    <w:lvl w:ilvl="3" w:tplc="916A00FE">
      <w:start w:val="1"/>
      <w:numFmt w:val="bullet"/>
      <w:lvlText w:val="·"/>
      <w:lvlJc w:val="left"/>
      <w:pPr>
        <w:ind w:left="2880" w:hanging="360"/>
      </w:pPr>
      <w:rPr>
        <w:rFonts w:ascii="Symbol" w:eastAsia="Symbol" w:hAnsi="Symbol" w:cs="Symbol" w:hint="default"/>
      </w:rPr>
    </w:lvl>
    <w:lvl w:ilvl="4" w:tplc="675EF6F0">
      <w:start w:val="1"/>
      <w:numFmt w:val="bullet"/>
      <w:lvlText w:val="o"/>
      <w:lvlJc w:val="left"/>
      <w:pPr>
        <w:ind w:left="3600" w:hanging="360"/>
      </w:pPr>
      <w:rPr>
        <w:rFonts w:ascii="Courier New" w:eastAsia="Courier New" w:hAnsi="Courier New" w:cs="Courier New" w:hint="default"/>
      </w:rPr>
    </w:lvl>
    <w:lvl w:ilvl="5" w:tplc="E592ACDE">
      <w:start w:val="1"/>
      <w:numFmt w:val="bullet"/>
      <w:lvlText w:val="§"/>
      <w:lvlJc w:val="left"/>
      <w:pPr>
        <w:ind w:left="4320" w:hanging="360"/>
      </w:pPr>
      <w:rPr>
        <w:rFonts w:ascii="Wingdings" w:eastAsia="Wingdings" w:hAnsi="Wingdings" w:cs="Wingdings" w:hint="default"/>
      </w:rPr>
    </w:lvl>
    <w:lvl w:ilvl="6" w:tplc="2B20C180">
      <w:start w:val="1"/>
      <w:numFmt w:val="bullet"/>
      <w:lvlText w:val="·"/>
      <w:lvlJc w:val="left"/>
      <w:pPr>
        <w:ind w:left="5040" w:hanging="360"/>
      </w:pPr>
      <w:rPr>
        <w:rFonts w:ascii="Symbol" w:eastAsia="Symbol" w:hAnsi="Symbol" w:cs="Symbol" w:hint="default"/>
      </w:rPr>
    </w:lvl>
    <w:lvl w:ilvl="7" w:tplc="F8BAB482">
      <w:start w:val="1"/>
      <w:numFmt w:val="bullet"/>
      <w:lvlText w:val="o"/>
      <w:lvlJc w:val="left"/>
      <w:pPr>
        <w:ind w:left="5760" w:hanging="360"/>
      </w:pPr>
      <w:rPr>
        <w:rFonts w:ascii="Courier New" w:eastAsia="Courier New" w:hAnsi="Courier New" w:cs="Courier New" w:hint="default"/>
      </w:rPr>
    </w:lvl>
    <w:lvl w:ilvl="8" w:tplc="69F2E2A6">
      <w:start w:val="1"/>
      <w:numFmt w:val="bullet"/>
      <w:lvlText w:val="§"/>
      <w:lvlJc w:val="left"/>
      <w:pPr>
        <w:ind w:left="6480" w:hanging="360"/>
      </w:pPr>
      <w:rPr>
        <w:rFonts w:ascii="Wingdings" w:eastAsia="Wingdings" w:hAnsi="Wingdings" w:cs="Wingdings" w:hint="default"/>
      </w:rPr>
    </w:lvl>
  </w:abstractNum>
  <w:abstractNum w:abstractNumId="20">
    <w:nsid w:val="1DA27D4F"/>
    <w:multiLevelType w:val="multilevel"/>
    <w:tmpl w:val="AC023970"/>
    <w:lvl w:ilvl="0">
      <w:start w:val="1"/>
      <w:numFmt w:val="decimal"/>
      <w:pStyle w:val="Level1"/>
      <w:lvlText w:val="%1"/>
      <w:lvlJc w:val="left"/>
      <w:pPr>
        <w:tabs>
          <w:tab w:val="num" w:pos="680"/>
        </w:tabs>
        <w:ind w:left="680" w:hanging="680"/>
      </w:pPr>
      <w:rPr>
        <w:b/>
        <w:i w:val="0"/>
        <w:sz w:val="24"/>
      </w:rPr>
    </w:lvl>
    <w:lvl w:ilvl="1">
      <w:start w:val="1"/>
      <w:numFmt w:val="decimal"/>
      <w:pStyle w:val="Level2"/>
      <w:lvlText w:val="%1.%2"/>
      <w:lvlJc w:val="left"/>
      <w:pPr>
        <w:tabs>
          <w:tab w:val="num" w:pos="680"/>
        </w:tabs>
        <w:ind w:left="680" w:hanging="680"/>
      </w:pPr>
      <w:rPr>
        <w:rFonts w:ascii="Times New Roman" w:hAnsi="Times New Roman" w:cs="Times New Roman"/>
        <w:b w:val="0"/>
        <w:i w:val="0"/>
        <w:sz w:val="24"/>
        <w:szCs w:val="24"/>
      </w:rPr>
    </w:lvl>
    <w:lvl w:ilvl="2">
      <w:start w:val="1"/>
      <w:numFmt w:val="decimal"/>
      <w:pStyle w:val="Level3"/>
      <w:lvlText w:val="%1.%2.%3"/>
      <w:lvlJc w:val="left"/>
      <w:pPr>
        <w:tabs>
          <w:tab w:val="num" w:pos="1361"/>
        </w:tabs>
        <w:ind w:left="1361" w:hanging="681"/>
      </w:pPr>
      <w:rPr>
        <w:b/>
        <w:i w:val="0"/>
        <w:sz w:val="17"/>
      </w:rPr>
    </w:lvl>
    <w:lvl w:ilvl="3">
      <w:start w:val="1"/>
      <w:numFmt w:val="lowerRoman"/>
      <w:pStyle w:val="Level4"/>
      <w:lvlText w:val="(%4)"/>
      <w:lvlJc w:val="left"/>
      <w:pPr>
        <w:tabs>
          <w:tab w:val="num" w:pos="2041"/>
        </w:tabs>
        <w:ind w:left="2041" w:hanging="680"/>
      </w:pPr>
      <w:rPr>
        <w:rFonts w:ascii="Times New Roman" w:hAnsi="Times New Roman" w:cs="Times New Roman"/>
        <w:sz w:val="24"/>
        <w:szCs w:val="24"/>
      </w:rPr>
    </w:lvl>
    <w:lvl w:ilvl="4">
      <w:start w:val="1"/>
      <w:numFmt w:val="lowerLetter"/>
      <w:pStyle w:val="Level5"/>
      <w:lvlText w:val="(%5)"/>
      <w:lvlJc w:val="left"/>
      <w:pPr>
        <w:tabs>
          <w:tab w:val="num" w:pos="2608"/>
        </w:tabs>
        <w:ind w:left="2608" w:hanging="567"/>
      </w:pPr>
    </w:lvl>
    <w:lvl w:ilvl="5">
      <w:start w:val="1"/>
      <w:numFmt w:val="upperRoman"/>
      <w:pStyle w:val="Level6"/>
      <w:lvlText w:val="(%6)"/>
      <w:lvlJc w:val="left"/>
      <w:pPr>
        <w:tabs>
          <w:tab w:val="num" w:pos="3288"/>
        </w:tabs>
        <w:ind w:left="3288" w:hanging="680"/>
      </w:pPr>
    </w:lvl>
    <w:lvl w:ilvl="6">
      <w:start w:val="1"/>
      <w:numFmt w:val="decimal"/>
      <w:pStyle w:val="Level7"/>
      <w:lvlText w:val=""/>
      <w:lvlJc w:val="left"/>
      <w:pPr>
        <w:tabs>
          <w:tab w:val="num" w:pos="3288"/>
        </w:tabs>
        <w:ind w:left="3288" w:hanging="680"/>
      </w:pPr>
    </w:lvl>
    <w:lvl w:ilvl="7">
      <w:start w:val="1"/>
      <w:numFmt w:val="decimal"/>
      <w:pStyle w:val="Level8"/>
      <w:lvlText w:val=""/>
      <w:lvlJc w:val="left"/>
      <w:pPr>
        <w:tabs>
          <w:tab w:val="num" w:pos="3288"/>
        </w:tabs>
        <w:ind w:left="3288" w:hanging="680"/>
      </w:pPr>
    </w:lvl>
    <w:lvl w:ilvl="8">
      <w:start w:val="1"/>
      <w:numFmt w:val="decimal"/>
      <w:pStyle w:val="Level9"/>
      <w:lvlText w:val=""/>
      <w:lvlJc w:val="left"/>
      <w:pPr>
        <w:tabs>
          <w:tab w:val="num" w:pos="3288"/>
        </w:tabs>
        <w:ind w:left="3288" w:hanging="680"/>
      </w:pPr>
    </w:lvl>
  </w:abstractNum>
  <w:abstractNum w:abstractNumId="21">
    <w:nsid w:val="1F3F6138"/>
    <w:multiLevelType w:val="hybridMultilevel"/>
    <w:tmpl w:val="F592968A"/>
    <w:lvl w:ilvl="0" w:tplc="C5BEC618">
      <w:start w:val="1"/>
      <w:numFmt w:val="bullet"/>
      <w:pStyle w:val="bullet4"/>
      <w:lvlText w:val=""/>
      <w:lvlJc w:val="left"/>
      <w:pPr>
        <w:tabs>
          <w:tab w:val="num" w:pos="2608"/>
        </w:tabs>
        <w:ind w:left="2608" w:hanging="567"/>
      </w:pPr>
      <w:rPr>
        <w:rFonts w:ascii="Symbol" w:hAnsi="Symbol"/>
      </w:rPr>
    </w:lvl>
    <w:lvl w:ilvl="1" w:tplc="2424C5E0">
      <w:start w:val="1"/>
      <w:numFmt w:val="bullet"/>
      <w:lvlText w:val="o"/>
      <w:lvlJc w:val="left"/>
      <w:pPr>
        <w:tabs>
          <w:tab w:val="num" w:pos="1440"/>
        </w:tabs>
        <w:ind w:left="1440" w:hanging="360"/>
      </w:pPr>
      <w:rPr>
        <w:rFonts w:ascii="Courier New" w:hAnsi="Courier New"/>
      </w:rPr>
    </w:lvl>
    <w:lvl w:ilvl="2" w:tplc="BD4A657E">
      <w:start w:val="1"/>
      <w:numFmt w:val="bullet"/>
      <w:lvlText w:val=""/>
      <w:lvlJc w:val="left"/>
      <w:pPr>
        <w:tabs>
          <w:tab w:val="num" w:pos="2160"/>
        </w:tabs>
        <w:ind w:left="2160" w:hanging="360"/>
      </w:pPr>
      <w:rPr>
        <w:rFonts w:ascii="Wingdings" w:hAnsi="Wingdings"/>
      </w:rPr>
    </w:lvl>
    <w:lvl w:ilvl="3" w:tplc="1E18D68A">
      <w:start w:val="1"/>
      <w:numFmt w:val="bullet"/>
      <w:lvlText w:val=""/>
      <w:lvlJc w:val="left"/>
      <w:pPr>
        <w:tabs>
          <w:tab w:val="num" w:pos="2880"/>
        </w:tabs>
        <w:ind w:left="2880" w:hanging="360"/>
      </w:pPr>
      <w:rPr>
        <w:rFonts w:ascii="Symbol" w:hAnsi="Symbol"/>
      </w:rPr>
    </w:lvl>
    <w:lvl w:ilvl="4" w:tplc="2472A58A">
      <w:start w:val="1"/>
      <w:numFmt w:val="bullet"/>
      <w:lvlText w:val="o"/>
      <w:lvlJc w:val="left"/>
      <w:pPr>
        <w:tabs>
          <w:tab w:val="num" w:pos="3600"/>
        </w:tabs>
        <w:ind w:left="3600" w:hanging="360"/>
      </w:pPr>
      <w:rPr>
        <w:rFonts w:ascii="Courier New" w:hAnsi="Courier New"/>
      </w:rPr>
    </w:lvl>
    <w:lvl w:ilvl="5" w:tplc="51D018A6">
      <w:start w:val="1"/>
      <w:numFmt w:val="bullet"/>
      <w:lvlText w:val=""/>
      <w:lvlJc w:val="left"/>
      <w:pPr>
        <w:tabs>
          <w:tab w:val="num" w:pos="4320"/>
        </w:tabs>
        <w:ind w:left="4320" w:hanging="360"/>
      </w:pPr>
      <w:rPr>
        <w:rFonts w:ascii="Wingdings" w:hAnsi="Wingdings"/>
      </w:rPr>
    </w:lvl>
    <w:lvl w:ilvl="6" w:tplc="D63E9F5A">
      <w:start w:val="1"/>
      <w:numFmt w:val="bullet"/>
      <w:lvlText w:val=""/>
      <w:lvlJc w:val="left"/>
      <w:pPr>
        <w:tabs>
          <w:tab w:val="num" w:pos="5040"/>
        </w:tabs>
        <w:ind w:left="5040" w:hanging="360"/>
      </w:pPr>
      <w:rPr>
        <w:rFonts w:ascii="Symbol" w:hAnsi="Symbol"/>
      </w:rPr>
    </w:lvl>
    <w:lvl w:ilvl="7" w:tplc="B9F6AACA">
      <w:start w:val="1"/>
      <w:numFmt w:val="bullet"/>
      <w:lvlText w:val="o"/>
      <w:lvlJc w:val="left"/>
      <w:pPr>
        <w:tabs>
          <w:tab w:val="num" w:pos="5760"/>
        </w:tabs>
        <w:ind w:left="5760" w:hanging="360"/>
      </w:pPr>
      <w:rPr>
        <w:rFonts w:ascii="Courier New" w:hAnsi="Courier New"/>
      </w:rPr>
    </w:lvl>
    <w:lvl w:ilvl="8" w:tplc="A46C6E06">
      <w:start w:val="1"/>
      <w:numFmt w:val="bullet"/>
      <w:lvlText w:val=""/>
      <w:lvlJc w:val="left"/>
      <w:pPr>
        <w:tabs>
          <w:tab w:val="num" w:pos="6480"/>
        </w:tabs>
        <w:ind w:left="6480" w:hanging="360"/>
      </w:pPr>
      <w:rPr>
        <w:rFonts w:ascii="Wingdings" w:hAnsi="Wingdings"/>
      </w:rPr>
    </w:lvl>
  </w:abstractNum>
  <w:abstractNum w:abstractNumId="22">
    <w:nsid w:val="211B4CFB"/>
    <w:multiLevelType w:val="multilevel"/>
    <w:tmpl w:val="C94AB892"/>
    <w:lvl w:ilvl="0">
      <w:start w:val="1"/>
      <w:numFmt w:val="decimal"/>
      <w:pStyle w:val="a1"/>
      <w:lvlText w:val="%1."/>
      <w:lvlJc w:val="left"/>
      <w:pPr>
        <w:ind w:left="360" w:hanging="360"/>
      </w:pPr>
      <w:rPr>
        <w:b w:val="0"/>
        <w:i w:val="0"/>
      </w:rPr>
    </w:lvl>
    <w:lvl w:ilvl="1">
      <w:start w:val="1"/>
      <w:numFmt w:val="decimal"/>
      <w:pStyle w:val="a2"/>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4DF3AD3"/>
    <w:multiLevelType w:val="hybridMultilevel"/>
    <w:tmpl w:val="CAEC74E4"/>
    <w:lvl w:ilvl="0" w:tplc="C1A69412">
      <w:start w:val="1"/>
      <w:numFmt w:val="decimal"/>
      <w:pStyle w:val="ListNumbers"/>
      <w:lvlText w:val="%1."/>
      <w:lvlJc w:val="left"/>
      <w:pPr>
        <w:tabs>
          <w:tab w:val="num" w:pos="680"/>
        </w:tabs>
        <w:ind w:left="680" w:hanging="680"/>
      </w:pPr>
      <w:rPr>
        <w:rFonts w:ascii="Arial" w:hAnsi="Arial"/>
        <w:b/>
        <w:i w:val="0"/>
        <w:sz w:val="20"/>
      </w:rPr>
    </w:lvl>
    <w:lvl w:ilvl="1" w:tplc="F98E7A48">
      <w:start w:val="1"/>
      <w:numFmt w:val="lowerLetter"/>
      <w:lvlText w:val="%2."/>
      <w:lvlJc w:val="left"/>
      <w:pPr>
        <w:tabs>
          <w:tab w:val="num" w:pos="1440"/>
        </w:tabs>
        <w:ind w:left="1440" w:hanging="360"/>
      </w:pPr>
    </w:lvl>
    <w:lvl w:ilvl="2" w:tplc="966E82E0">
      <w:start w:val="1"/>
      <w:numFmt w:val="lowerRoman"/>
      <w:lvlText w:val="%3."/>
      <w:lvlJc w:val="right"/>
      <w:pPr>
        <w:tabs>
          <w:tab w:val="num" w:pos="2160"/>
        </w:tabs>
        <w:ind w:left="2160" w:hanging="180"/>
      </w:pPr>
    </w:lvl>
    <w:lvl w:ilvl="3" w:tplc="5EAA2992">
      <w:start w:val="1"/>
      <w:numFmt w:val="decimal"/>
      <w:lvlText w:val="%4."/>
      <w:lvlJc w:val="left"/>
      <w:pPr>
        <w:tabs>
          <w:tab w:val="num" w:pos="2880"/>
        </w:tabs>
        <w:ind w:left="2880" w:hanging="360"/>
      </w:pPr>
    </w:lvl>
    <w:lvl w:ilvl="4" w:tplc="13BC8FC2">
      <w:start w:val="1"/>
      <w:numFmt w:val="lowerLetter"/>
      <w:lvlText w:val="%5."/>
      <w:lvlJc w:val="left"/>
      <w:pPr>
        <w:tabs>
          <w:tab w:val="num" w:pos="3600"/>
        </w:tabs>
        <w:ind w:left="3600" w:hanging="360"/>
      </w:pPr>
    </w:lvl>
    <w:lvl w:ilvl="5" w:tplc="B080B7DA">
      <w:start w:val="1"/>
      <w:numFmt w:val="lowerRoman"/>
      <w:lvlText w:val="%6."/>
      <w:lvlJc w:val="right"/>
      <w:pPr>
        <w:tabs>
          <w:tab w:val="num" w:pos="4320"/>
        </w:tabs>
        <w:ind w:left="4320" w:hanging="180"/>
      </w:pPr>
    </w:lvl>
    <w:lvl w:ilvl="6" w:tplc="A0208E78">
      <w:start w:val="1"/>
      <w:numFmt w:val="decimal"/>
      <w:lvlText w:val="%7."/>
      <w:lvlJc w:val="left"/>
      <w:pPr>
        <w:tabs>
          <w:tab w:val="num" w:pos="5040"/>
        </w:tabs>
        <w:ind w:left="5040" w:hanging="360"/>
      </w:pPr>
    </w:lvl>
    <w:lvl w:ilvl="7" w:tplc="F3D27164">
      <w:start w:val="1"/>
      <w:numFmt w:val="lowerLetter"/>
      <w:lvlText w:val="%8."/>
      <w:lvlJc w:val="left"/>
      <w:pPr>
        <w:tabs>
          <w:tab w:val="num" w:pos="5760"/>
        </w:tabs>
        <w:ind w:left="5760" w:hanging="360"/>
      </w:pPr>
    </w:lvl>
    <w:lvl w:ilvl="8" w:tplc="716E27CE">
      <w:start w:val="1"/>
      <w:numFmt w:val="lowerRoman"/>
      <w:lvlText w:val="%9."/>
      <w:lvlJc w:val="right"/>
      <w:pPr>
        <w:tabs>
          <w:tab w:val="num" w:pos="6480"/>
        </w:tabs>
        <w:ind w:left="6480" w:hanging="180"/>
      </w:pPr>
    </w:lvl>
  </w:abstractNum>
  <w:abstractNum w:abstractNumId="24">
    <w:nsid w:val="2536302F"/>
    <w:multiLevelType w:val="hybridMultilevel"/>
    <w:tmpl w:val="4EA0E628"/>
    <w:lvl w:ilvl="0" w:tplc="1EBA1246">
      <w:start w:val="1"/>
      <w:numFmt w:val="lowerLetter"/>
      <w:pStyle w:val="alpha6"/>
      <w:lvlText w:val="(%1)"/>
      <w:lvlJc w:val="left"/>
      <w:pPr>
        <w:tabs>
          <w:tab w:val="num" w:pos="3969"/>
        </w:tabs>
        <w:ind w:left="3969" w:hanging="681"/>
      </w:pPr>
      <w:rPr>
        <w:rFonts w:ascii="Arial" w:hAnsi="Arial"/>
        <w:b w:val="0"/>
        <w:i w:val="0"/>
        <w:sz w:val="20"/>
      </w:rPr>
    </w:lvl>
    <w:lvl w:ilvl="1" w:tplc="8626C9AC">
      <w:start w:val="1"/>
      <w:numFmt w:val="bullet"/>
      <w:lvlText w:val="o"/>
      <w:lvlJc w:val="left"/>
      <w:pPr>
        <w:ind w:left="1440" w:hanging="360"/>
      </w:pPr>
      <w:rPr>
        <w:rFonts w:ascii="Courier New" w:eastAsia="Courier New" w:hAnsi="Courier New" w:cs="Courier New" w:hint="default"/>
      </w:rPr>
    </w:lvl>
    <w:lvl w:ilvl="2" w:tplc="4A38DEF0">
      <w:start w:val="1"/>
      <w:numFmt w:val="bullet"/>
      <w:lvlText w:val="§"/>
      <w:lvlJc w:val="left"/>
      <w:pPr>
        <w:ind w:left="2160" w:hanging="360"/>
      </w:pPr>
      <w:rPr>
        <w:rFonts w:ascii="Wingdings" w:eastAsia="Wingdings" w:hAnsi="Wingdings" w:cs="Wingdings" w:hint="default"/>
      </w:rPr>
    </w:lvl>
    <w:lvl w:ilvl="3" w:tplc="2EDE51B8">
      <w:start w:val="1"/>
      <w:numFmt w:val="bullet"/>
      <w:lvlText w:val="·"/>
      <w:lvlJc w:val="left"/>
      <w:pPr>
        <w:ind w:left="2880" w:hanging="360"/>
      </w:pPr>
      <w:rPr>
        <w:rFonts w:ascii="Symbol" w:eastAsia="Symbol" w:hAnsi="Symbol" w:cs="Symbol" w:hint="default"/>
      </w:rPr>
    </w:lvl>
    <w:lvl w:ilvl="4" w:tplc="796CC552">
      <w:start w:val="1"/>
      <w:numFmt w:val="bullet"/>
      <w:lvlText w:val="o"/>
      <w:lvlJc w:val="left"/>
      <w:pPr>
        <w:ind w:left="3600" w:hanging="360"/>
      </w:pPr>
      <w:rPr>
        <w:rFonts w:ascii="Courier New" w:eastAsia="Courier New" w:hAnsi="Courier New" w:cs="Courier New" w:hint="default"/>
      </w:rPr>
    </w:lvl>
    <w:lvl w:ilvl="5" w:tplc="7D06DD88">
      <w:start w:val="1"/>
      <w:numFmt w:val="bullet"/>
      <w:lvlText w:val="§"/>
      <w:lvlJc w:val="left"/>
      <w:pPr>
        <w:ind w:left="4320" w:hanging="360"/>
      </w:pPr>
      <w:rPr>
        <w:rFonts w:ascii="Wingdings" w:eastAsia="Wingdings" w:hAnsi="Wingdings" w:cs="Wingdings" w:hint="default"/>
      </w:rPr>
    </w:lvl>
    <w:lvl w:ilvl="6" w:tplc="53B0F11A">
      <w:start w:val="1"/>
      <w:numFmt w:val="bullet"/>
      <w:lvlText w:val="·"/>
      <w:lvlJc w:val="left"/>
      <w:pPr>
        <w:ind w:left="5040" w:hanging="360"/>
      </w:pPr>
      <w:rPr>
        <w:rFonts w:ascii="Symbol" w:eastAsia="Symbol" w:hAnsi="Symbol" w:cs="Symbol" w:hint="default"/>
      </w:rPr>
    </w:lvl>
    <w:lvl w:ilvl="7" w:tplc="0602D576">
      <w:start w:val="1"/>
      <w:numFmt w:val="bullet"/>
      <w:lvlText w:val="o"/>
      <w:lvlJc w:val="left"/>
      <w:pPr>
        <w:ind w:left="5760" w:hanging="360"/>
      </w:pPr>
      <w:rPr>
        <w:rFonts w:ascii="Courier New" w:eastAsia="Courier New" w:hAnsi="Courier New" w:cs="Courier New" w:hint="default"/>
      </w:rPr>
    </w:lvl>
    <w:lvl w:ilvl="8" w:tplc="AC2CC67C">
      <w:start w:val="1"/>
      <w:numFmt w:val="bullet"/>
      <w:lvlText w:val="§"/>
      <w:lvlJc w:val="left"/>
      <w:pPr>
        <w:ind w:left="6480" w:hanging="360"/>
      </w:pPr>
      <w:rPr>
        <w:rFonts w:ascii="Wingdings" w:eastAsia="Wingdings" w:hAnsi="Wingdings" w:cs="Wingdings" w:hint="default"/>
      </w:rPr>
    </w:lvl>
  </w:abstractNum>
  <w:abstractNum w:abstractNumId="25">
    <w:nsid w:val="283404AB"/>
    <w:multiLevelType w:val="multilevel"/>
    <w:tmpl w:val="28720E34"/>
    <w:lvl w:ilvl="0">
      <w:start w:val="1"/>
      <w:numFmt w:val="decimal"/>
      <w:lvlText w:val="%1."/>
      <w:lvlJc w:val="left"/>
      <w:pPr>
        <w:ind w:left="1714" w:hanging="1005"/>
      </w:pPr>
      <w:rPr>
        <w:b/>
      </w:rPr>
    </w:lvl>
    <w:lvl w:ilvl="1">
      <w:start w:val="1"/>
      <w:numFmt w:val="decimal"/>
      <w:lvlText w:val="%1.%2."/>
      <w:lvlJc w:val="left"/>
      <w:pPr>
        <w:ind w:left="1211" w:hanging="360"/>
      </w:pPr>
    </w:lvl>
    <w:lvl w:ilvl="2">
      <w:start w:val="1"/>
      <w:numFmt w:val="decimal"/>
      <w:pStyle w:val="ITBodyTextL3"/>
      <w:lvlText w:val="%1.%2.%3."/>
      <w:lvlJc w:val="left"/>
      <w:pPr>
        <w:ind w:left="2564" w:hanging="720"/>
      </w:pPr>
    </w:lvl>
    <w:lvl w:ilvl="3">
      <w:start w:val="1"/>
      <w:numFmt w:val="decimal"/>
      <w:lvlText w:val="%1.%2.%3.%4."/>
      <w:lvlJc w:val="left"/>
      <w:pPr>
        <w:ind w:left="4444" w:hanging="720"/>
      </w:pPr>
    </w:lvl>
    <w:lvl w:ilvl="4">
      <w:start w:val="1"/>
      <w:numFmt w:val="decimal"/>
      <w:lvlText w:val="%1.%2.%3.%4.%5."/>
      <w:lvlJc w:val="left"/>
      <w:pPr>
        <w:ind w:left="5809" w:hanging="1080"/>
      </w:pPr>
    </w:lvl>
    <w:lvl w:ilvl="5">
      <w:start w:val="1"/>
      <w:numFmt w:val="decimal"/>
      <w:lvlText w:val="%1.%2.%3.%4.%5.%6."/>
      <w:lvlJc w:val="left"/>
      <w:pPr>
        <w:ind w:left="6814" w:hanging="1080"/>
      </w:pPr>
    </w:lvl>
    <w:lvl w:ilvl="6">
      <w:start w:val="1"/>
      <w:numFmt w:val="decimal"/>
      <w:lvlText w:val="%1.%2.%3.%4.%5.%6.%7."/>
      <w:lvlJc w:val="left"/>
      <w:pPr>
        <w:ind w:left="8179" w:hanging="1440"/>
      </w:pPr>
    </w:lvl>
    <w:lvl w:ilvl="7">
      <w:start w:val="1"/>
      <w:numFmt w:val="decimal"/>
      <w:lvlText w:val="%1.%2.%3.%4.%5.%6.%7.%8."/>
      <w:lvlJc w:val="left"/>
      <w:pPr>
        <w:ind w:left="9184" w:hanging="1440"/>
      </w:pPr>
    </w:lvl>
    <w:lvl w:ilvl="8">
      <w:start w:val="1"/>
      <w:numFmt w:val="decimal"/>
      <w:lvlText w:val="%1.%2.%3.%4.%5.%6.%7.%8.%9."/>
      <w:lvlJc w:val="left"/>
      <w:pPr>
        <w:ind w:left="10549" w:hanging="1800"/>
      </w:pPr>
    </w:lvl>
  </w:abstractNum>
  <w:abstractNum w:abstractNumId="26">
    <w:nsid w:val="2A72208E"/>
    <w:multiLevelType w:val="multilevel"/>
    <w:tmpl w:val="18DAC150"/>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27">
    <w:nsid w:val="2AAA773C"/>
    <w:multiLevelType w:val="hybridMultilevel"/>
    <w:tmpl w:val="12BAB9FA"/>
    <w:lvl w:ilvl="0" w:tplc="5F64E48A">
      <w:start w:val="1"/>
      <w:numFmt w:val="decimal"/>
      <w:pStyle w:val="a3"/>
      <w:lvlText w:val="%1."/>
      <w:lvlJc w:val="left"/>
      <w:pPr>
        <w:ind w:left="720" w:hanging="360"/>
      </w:pPr>
    </w:lvl>
    <w:lvl w:ilvl="1" w:tplc="009A5BEE">
      <w:start w:val="1"/>
      <w:numFmt w:val="lowerLetter"/>
      <w:lvlText w:val="%2."/>
      <w:lvlJc w:val="left"/>
      <w:pPr>
        <w:ind w:left="1440" w:hanging="360"/>
      </w:pPr>
    </w:lvl>
    <w:lvl w:ilvl="2" w:tplc="37CAAB04">
      <w:start w:val="1"/>
      <w:numFmt w:val="lowerRoman"/>
      <w:lvlText w:val="%3."/>
      <w:lvlJc w:val="right"/>
      <w:pPr>
        <w:ind w:left="2160" w:hanging="180"/>
      </w:pPr>
    </w:lvl>
    <w:lvl w:ilvl="3" w:tplc="2AD2368E">
      <w:start w:val="1"/>
      <w:numFmt w:val="decimal"/>
      <w:lvlText w:val="%4."/>
      <w:lvlJc w:val="left"/>
      <w:pPr>
        <w:ind w:left="2880" w:hanging="360"/>
      </w:pPr>
    </w:lvl>
    <w:lvl w:ilvl="4" w:tplc="484E3098">
      <w:start w:val="1"/>
      <w:numFmt w:val="lowerLetter"/>
      <w:lvlText w:val="%5."/>
      <w:lvlJc w:val="left"/>
      <w:pPr>
        <w:ind w:left="3600" w:hanging="360"/>
      </w:pPr>
    </w:lvl>
    <w:lvl w:ilvl="5" w:tplc="851E4188">
      <w:start w:val="1"/>
      <w:numFmt w:val="lowerRoman"/>
      <w:lvlText w:val="%6."/>
      <w:lvlJc w:val="right"/>
      <w:pPr>
        <w:ind w:left="4320" w:hanging="180"/>
      </w:pPr>
    </w:lvl>
    <w:lvl w:ilvl="6" w:tplc="48FC4D36">
      <w:start w:val="1"/>
      <w:numFmt w:val="decimal"/>
      <w:lvlText w:val="%7."/>
      <w:lvlJc w:val="left"/>
      <w:pPr>
        <w:ind w:left="5040" w:hanging="360"/>
      </w:pPr>
    </w:lvl>
    <w:lvl w:ilvl="7" w:tplc="8D9C258E">
      <w:start w:val="1"/>
      <w:numFmt w:val="lowerLetter"/>
      <w:lvlText w:val="%8."/>
      <w:lvlJc w:val="left"/>
      <w:pPr>
        <w:ind w:left="5760" w:hanging="360"/>
      </w:pPr>
    </w:lvl>
    <w:lvl w:ilvl="8" w:tplc="31F02DCC">
      <w:start w:val="1"/>
      <w:numFmt w:val="lowerRoman"/>
      <w:lvlText w:val="%9."/>
      <w:lvlJc w:val="right"/>
      <w:pPr>
        <w:ind w:left="6480" w:hanging="180"/>
      </w:pPr>
    </w:lvl>
  </w:abstractNum>
  <w:abstractNum w:abstractNumId="28">
    <w:nsid w:val="2B2442F3"/>
    <w:multiLevelType w:val="hybridMultilevel"/>
    <w:tmpl w:val="880E2CA2"/>
    <w:lvl w:ilvl="0" w:tplc="BE1A8EA2">
      <w:start w:val="2032"/>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B9E0F06"/>
    <w:multiLevelType w:val="hybridMultilevel"/>
    <w:tmpl w:val="0B02AA44"/>
    <w:lvl w:ilvl="0" w:tplc="6090FF50">
      <w:start w:val="1"/>
      <w:numFmt w:val="bullet"/>
      <w:pStyle w:val="dashbullet4"/>
      <w:lvlText w:val=""/>
      <w:lvlJc w:val="left"/>
      <w:pPr>
        <w:tabs>
          <w:tab w:val="num" w:pos="2608"/>
        </w:tabs>
        <w:ind w:left="2608" w:hanging="567"/>
      </w:pPr>
      <w:rPr>
        <w:rFonts w:ascii="Symbol" w:hAnsi="Symbol"/>
        <w:color w:val="000058"/>
      </w:rPr>
    </w:lvl>
    <w:lvl w:ilvl="1" w:tplc="4184EC1E">
      <w:start w:val="1"/>
      <w:numFmt w:val="bullet"/>
      <w:lvlText w:val="o"/>
      <w:lvlJc w:val="left"/>
      <w:pPr>
        <w:tabs>
          <w:tab w:val="num" w:pos="1440"/>
        </w:tabs>
        <w:ind w:left="1440" w:hanging="360"/>
      </w:pPr>
      <w:rPr>
        <w:rFonts w:ascii="Courier New" w:hAnsi="Courier New"/>
      </w:rPr>
    </w:lvl>
    <w:lvl w:ilvl="2" w:tplc="F836E3D0">
      <w:start w:val="1"/>
      <w:numFmt w:val="bullet"/>
      <w:lvlText w:val=""/>
      <w:lvlJc w:val="left"/>
      <w:pPr>
        <w:tabs>
          <w:tab w:val="num" w:pos="2160"/>
        </w:tabs>
        <w:ind w:left="2160" w:hanging="360"/>
      </w:pPr>
      <w:rPr>
        <w:rFonts w:ascii="Wingdings" w:hAnsi="Wingdings"/>
      </w:rPr>
    </w:lvl>
    <w:lvl w:ilvl="3" w:tplc="537AE1B6">
      <w:start w:val="1"/>
      <w:numFmt w:val="bullet"/>
      <w:lvlText w:val=""/>
      <w:lvlJc w:val="left"/>
      <w:pPr>
        <w:tabs>
          <w:tab w:val="num" w:pos="2880"/>
        </w:tabs>
        <w:ind w:left="2880" w:hanging="360"/>
      </w:pPr>
      <w:rPr>
        <w:rFonts w:ascii="Symbol" w:hAnsi="Symbol"/>
      </w:rPr>
    </w:lvl>
    <w:lvl w:ilvl="4" w:tplc="B4C438CE">
      <w:start w:val="1"/>
      <w:numFmt w:val="bullet"/>
      <w:lvlText w:val="o"/>
      <w:lvlJc w:val="left"/>
      <w:pPr>
        <w:tabs>
          <w:tab w:val="num" w:pos="3600"/>
        </w:tabs>
        <w:ind w:left="3600" w:hanging="360"/>
      </w:pPr>
      <w:rPr>
        <w:rFonts w:ascii="Courier New" w:hAnsi="Courier New"/>
      </w:rPr>
    </w:lvl>
    <w:lvl w:ilvl="5" w:tplc="8D28BA32">
      <w:start w:val="1"/>
      <w:numFmt w:val="bullet"/>
      <w:lvlText w:val=""/>
      <w:lvlJc w:val="left"/>
      <w:pPr>
        <w:tabs>
          <w:tab w:val="num" w:pos="4320"/>
        </w:tabs>
        <w:ind w:left="4320" w:hanging="360"/>
      </w:pPr>
      <w:rPr>
        <w:rFonts w:ascii="Wingdings" w:hAnsi="Wingdings"/>
      </w:rPr>
    </w:lvl>
    <w:lvl w:ilvl="6" w:tplc="BA2A6030">
      <w:start w:val="1"/>
      <w:numFmt w:val="bullet"/>
      <w:lvlText w:val=""/>
      <w:lvlJc w:val="left"/>
      <w:pPr>
        <w:tabs>
          <w:tab w:val="num" w:pos="5040"/>
        </w:tabs>
        <w:ind w:left="5040" w:hanging="360"/>
      </w:pPr>
      <w:rPr>
        <w:rFonts w:ascii="Symbol" w:hAnsi="Symbol"/>
      </w:rPr>
    </w:lvl>
    <w:lvl w:ilvl="7" w:tplc="9D6227C4">
      <w:start w:val="1"/>
      <w:numFmt w:val="bullet"/>
      <w:lvlText w:val="o"/>
      <w:lvlJc w:val="left"/>
      <w:pPr>
        <w:tabs>
          <w:tab w:val="num" w:pos="5760"/>
        </w:tabs>
        <w:ind w:left="5760" w:hanging="360"/>
      </w:pPr>
      <w:rPr>
        <w:rFonts w:ascii="Courier New" w:hAnsi="Courier New"/>
      </w:rPr>
    </w:lvl>
    <w:lvl w:ilvl="8" w:tplc="D10061D0">
      <w:start w:val="1"/>
      <w:numFmt w:val="bullet"/>
      <w:lvlText w:val=""/>
      <w:lvlJc w:val="left"/>
      <w:pPr>
        <w:tabs>
          <w:tab w:val="num" w:pos="6480"/>
        </w:tabs>
        <w:ind w:left="6480" w:hanging="360"/>
      </w:pPr>
      <w:rPr>
        <w:rFonts w:ascii="Wingdings" w:hAnsi="Wingdings"/>
      </w:rPr>
    </w:lvl>
  </w:abstractNum>
  <w:abstractNum w:abstractNumId="30">
    <w:nsid w:val="2BE52418"/>
    <w:multiLevelType w:val="hybridMultilevel"/>
    <w:tmpl w:val="E1589566"/>
    <w:lvl w:ilvl="0" w:tplc="01823170">
      <w:start w:val="1"/>
      <w:numFmt w:val="bullet"/>
      <w:pStyle w:val="dashbullet3"/>
      <w:lvlText w:val=""/>
      <w:lvlJc w:val="left"/>
      <w:pPr>
        <w:tabs>
          <w:tab w:val="num" w:pos="2041"/>
        </w:tabs>
        <w:ind w:left="2041" w:hanging="680"/>
      </w:pPr>
      <w:rPr>
        <w:rFonts w:ascii="Symbol" w:hAnsi="Symbol"/>
        <w:color w:val="000058"/>
      </w:rPr>
    </w:lvl>
    <w:lvl w:ilvl="1" w:tplc="1450AF6C">
      <w:start w:val="1"/>
      <w:numFmt w:val="bullet"/>
      <w:lvlText w:val="o"/>
      <w:lvlJc w:val="left"/>
      <w:pPr>
        <w:tabs>
          <w:tab w:val="num" w:pos="1440"/>
        </w:tabs>
        <w:ind w:left="1440" w:hanging="360"/>
      </w:pPr>
      <w:rPr>
        <w:rFonts w:ascii="Courier New" w:hAnsi="Courier New"/>
      </w:rPr>
    </w:lvl>
    <w:lvl w:ilvl="2" w:tplc="69B23668">
      <w:start w:val="1"/>
      <w:numFmt w:val="bullet"/>
      <w:lvlText w:val=""/>
      <w:lvlJc w:val="left"/>
      <w:pPr>
        <w:tabs>
          <w:tab w:val="num" w:pos="2160"/>
        </w:tabs>
        <w:ind w:left="2160" w:hanging="360"/>
      </w:pPr>
      <w:rPr>
        <w:rFonts w:ascii="Wingdings" w:hAnsi="Wingdings"/>
      </w:rPr>
    </w:lvl>
    <w:lvl w:ilvl="3" w:tplc="9E5E1AFA">
      <w:start w:val="1"/>
      <w:numFmt w:val="bullet"/>
      <w:lvlText w:val=""/>
      <w:lvlJc w:val="left"/>
      <w:pPr>
        <w:tabs>
          <w:tab w:val="num" w:pos="2880"/>
        </w:tabs>
        <w:ind w:left="2880" w:hanging="360"/>
      </w:pPr>
      <w:rPr>
        <w:rFonts w:ascii="Symbol" w:hAnsi="Symbol"/>
      </w:rPr>
    </w:lvl>
    <w:lvl w:ilvl="4" w:tplc="33AA87B6">
      <w:start w:val="1"/>
      <w:numFmt w:val="bullet"/>
      <w:lvlText w:val="o"/>
      <w:lvlJc w:val="left"/>
      <w:pPr>
        <w:tabs>
          <w:tab w:val="num" w:pos="3600"/>
        </w:tabs>
        <w:ind w:left="3600" w:hanging="360"/>
      </w:pPr>
      <w:rPr>
        <w:rFonts w:ascii="Courier New" w:hAnsi="Courier New"/>
      </w:rPr>
    </w:lvl>
    <w:lvl w:ilvl="5" w:tplc="E922769C">
      <w:start w:val="1"/>
      <w:numFmt w:val="bullet"/>
      <w:lvlText w:val=""/>
      <w:lvlJc w:val="left"/>
      <w:pPr>
        <w:tabs>
          <w:tab w:val="num" w:pos="4320"/>
        </w:tabs>
        <w:ind w:left="4320" w:hanging="360"/>
      </w:pPr>
      <w:rPr>
        <w:rFonts w:ascii="Wingdings" w:hAnsi="Wingdings"/>
      </w:rPr>
    </w:lvl>
    <w:lvl w:ilvl="6" w:tplc="9C224E4E">
      <w:start w:val="1"/>
      <w:numFmt w:val="bullet"/>
      <w:lvlText w:val=""/>
      <w:lvlJc w:val="left"/>
      <w:pPr>
        <w:tabs>
          <w:tab w:val="num" w:pos="5040"/>
        </w:tabs>
        <w:ind w:left="5040" w:hanging="360"/>
      </w:pPr>
      <w:rPr>
        <w:rFonts w:ascii="Symbol" w:hAnsi="Symbol"/>
      </w:rPr>
    </w:lvl>
    <w:lvl w:ilvl="7" w:tplc="6F3CAC48">
      <w:start w:val="1"/>
      <w:numFmt w:val="bullet"/>
      <w:lvlText w:val="o"/>
      <w:lvlJc w:val="left"/>
      <w:pPr>
        <w:tabs>
          <w:tab w:val="num" w:pos="5760"/>
        </w:tabs>
        <w:ind w:left="5760" w:hanging="360"/>
      </w:pPr>
      <w:rPr>
        <w:rFonts w:ascii="Courier New" w:hAnsi="Courier New"/>
      </w:rPr>
    </w:lvl>
    <w:lvl w:ilvl="8" w:tplc="F704179C">
      <w:start w:val="1"/>
      <w:numFmt w:val="bullet"/>
      <w:lvlText w:val=""/>
      <w:lvlJc w:val="left"/>
      <w:pPr>
        <w:tabs>
          <w:tab w:val="num" w:pos="6480"/>
        </w:tabs>
        <w:ind w:left="6480" w:hanging="360"/>
      </w:pPr>
      <w:rPr>
        <w:rFonts w:ascii="Wingdings" w:hAnsi="Wingdings"/>
      </w:rPr>
    </w:lvl>
  </w:abstractNum>
  <w:abstractNum w:abstractNumId="31">
    <w:nsid w:val="32540C34"/>
    <w:multiLevelType w:val="hybridMultilevel"/>
    <w:tmpl w:val="8DE2AEA4"/>
    <w:lvl w:ilvl="0" w:tplc="4E129D70">
      <w:start w:val="1"/>
      <w:numFmt w:val="upperRoman"/>
      <w:pStyle w:val="UCRoman1"/>
      <w:lvlText w:val="%1."/>
      <w:lvlJc w:val="left"/>
      <w:pPr>
        <w:tabs>
          <w:tab w:val="num" w:pos="680"/>
        </w:tabs>
        <w:ind w:left="680" w:hanging="680"/>
      </w:pPr>
      <w:rPr>
        <w:rFonts w:ascii="Arial" w:hAnsi="Arial"/>
        <w:b/>
        <w:i w:val="0"/>
        <w:sz w:val="20"/>
      </w:rPr>
    </w:lvl>
    <w:lvl w:ilvl="1" w:tplc="786E783A">
      <w:start w:val="1"/>
      <w:numFmt w:val="lowerLetter"/>
      <w:lvlText w:val="%2."/>
      <w:lvlJc w:val="left"/>
      <w:pPr>
        <w:tabs>
          <w:tab w:val="num" w:pos="1440"/>
        </w:tabs>
        <w:ind w:left="1440" w:hanging="360"/>
      </w:pPr>
    </w:lvl>
    <w:lvl w:ilvl="2" w:tplc="A9467924">
      <w:start w:val="1"/>
      <w:numFmt w:val="lowerRoman"/>
      <w:lvlText w:val="%3."/>
      <w:lvlJc w:val="right"/>
      <w:pPr>
        <w:tabs>
          <w:tab w:val="num" w:pos="2160"/>
        </w:tabs>
        <w:ind w:left="2160" w:hanging="180"/>
      </w:pPr>
    </w:lvl>
    <w:lvl w:ilvl="3" w:tplc="EA60F52A">
      <w:start w:val="1"/>
      <w:numFmt w:val="decimal"/>
      <w:lvlText w:val="%4."/>
      <w:lvlJc w:val="left"/>
      <w:pPr>
        <w:tabs>
          <w:tab w:val="num" w:pos="2880"/>
        </w:tabs>
        <w:ind w:left="2880" w:hanging="360"/>
      </w:pPr>
    </w:lvl>
    <w:lvl w:ilvl="4" w:tplc="0FC09878">
      <w:start w:val="1"/>
      <w:numFmt w:val="lowerLetter"/>
      <w:lvlText w:val="%5."/>
      <w:lvlJc w:val="left"/>
      <w:pPr>
        <w:tabs>
          <w:tab w:val="num" w:pos="3600"/>
        </w:tabs>
        <w:ind w:left="3600" w:hanging="360"/>
      </w:pPr>
    </w:lvl>
    <w:lvl w:ilvl="5" w:tplc="BF20C986">
      <w:start w:val="1"/>
      <w:numFmt w:val="lowerRoman"/>
      <w:lvlText w:val="%6."/>
      <w:lvlJc w:val="right"/>
      <w:pPr>
        <w:tabs>
          <w:tab w:val="num" w:pos="4320"/>
        </w:tabs>
        <w:ind w:left="4320" w:hanging="180"/>
      </w:pPr>
    </w:lvl>
    <w:lvl w:ilvl="6" w:tplc="ACB8B686">
      <w:start w:val="1"/>
      <w:numFmt w:val="decimal"/>
      <w:lvlText w:val="%7."/>
      <w:lvlJc w:val="left"/>
      <w:pPr>
        <w:tabs>
          <w:tab w:val="num" w:pos="5040"/>
        </w:tabs>
        <w:ind w:left="5040" w:hanging="360"/>
      </w:pPr>
    </w:lvl>
    <w:lvl w:ilvl="7" w:tplc="B4EC3B5A">
      <w:start w:val="1"/>
      <w:numFmt w:val="lowerLetter"/>
      <w:lvlText w:val="%8."/>
      <w:lvlJc w:val="left"/>
      <w:pPr>
        <w:tabs>
          <w:tab w:val="num" w:pos="5760"/>
        </w:tabs>
        <w:ind w:left="5760" w:hanging="360"/>
      </w:pPr>
    </w:lvl>
    <w:lvl w:ilvl="8" w:tplc="5518E23E">
      <w:start w:val="1"/>
      <w:numFmt w:val="lowerRoman"/>
      <w:lvlText w:val="%9."/>
      <w:lvlJc w:val="right"/>
      <w:pPr>
        <w:tabs>
          <w:tab w:val="num" w:pos="6480"/>
        </w:tabs>
        <w:ind w:left="6480" w:hanging="180"/>
      </w:pPr>
    </w:lvl>
  </w:abstractNum>
  <w:abstractNum w:abstractNumId="32">
    <w:nsid w:val="330D4354"/>
    <w:multiLevelType w:val="multilevel"/>
    <w:tmpl w:val="13F02904"/>
    <w:lvl w:ilvl="0">
      <w:start w:val="1"/>
      <w:numFmt w:val="decimal"/>
      <w:pStyle w:val="1"/>
      <w:lvlText w:val="%1."/>
      <w:lvlJc w:val="left"/>
      <w:pPr>
        <w:ind w:left="360" w:hanging="360"/>
      </w:pPr>
    </w:lvl>
    <w:lvl w:ilvl="1">
      <w:start w:val="1"/>
      <w:numFmt w:val="decimal"/>
      <w:pStyle w:val="2"/>
      <w:lvlText w:val="%1.%2."/>
      <w:lvlJc w:val="left"/>
      <w:pPr>
        <w:ind w:left="716" w:hanging="432"/>
      </w:pPr>
      <w:rPr>
        <w:rFonts w:cs="Times New Roman"/>
        <w:b w:val="0"/>
        <w:bCs w:val="0"/>
        <w:i w:val="0"/>
        <w:iCs w:val="0"/>
        <w:caps w:val="0"/>
        <w:smallCaps w:val="0"/>
        <w:strike w:val="0"/>
        <w:vanish w:val="0"/>
        <w:color w:val="000000"/>
        <w:spacing w:val="0"/>
        <w:position w:val="0"/>
        <w:u w:val="none"/>
        <w:vertAlign w:val="baseline"/>
      </w:rPr>
    </w:lvl>
    <w:lvl w:ilvl="2">
      <w:start w:val="1"/>
      <w:numFmt w:val="lowerLetter"/>
      <w:pStyle w:val="3"/>
      <w:lvlText w:val="(%3)"/>
      <w:lvlJc w:val="left"/>
      <w:pPr>
        <w:ind w:left="1497" w:hanging="504"/>
      </w:pPr>
      <w:rPr>
        <w:rFonts w:cs="Times New Roman"/>
        <w:b w:val="0"/>
        <w:bCs w:val="0"/>
        <w:i w:val="0"/>
        <w:iCs w:val="0"/>
        <w:caps w:val="0"/>
        <w:smallCaps w:val="0"/>
        <w:strike w:val="0"/>
        <w:vanish w:val="0"/>
        <w:color w:val="000000"/>
        <w:spacing w:val="0"/>
        <w:position w:val="0"/>
        <w:u w:val="none"/>
        <w:vertAlign w:val="baseline"/>
      </w:rPr>
    </w:lvl>
    <w:lvl w:ilvl="3">
      <w:start w:val="1"/>
      <w:numFmt w:val="lowerRoman"/>
      <w:pStyle w:val="4"/>
      <w:lvlText w:val="(%4)"/>
      <w:lvlJc w:val="left"/>
      <w:pPr>
        <w:ind w:left="1500" w:hanging="648"/>
      </w:pPr>
    </w:lvl>
    <w:lvl w:ilvl="4">
      <w:start w:val="1"/>
      <w:numFmt w:val="lowerRoman"/>
      <w:lvlText w:val="%5."/>
      <w:lvlJc w:val="righ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364D729A"/>
    <w:multiLevelType w:val="hybridMultilevel"/>
    <w:tmpl w:val="AACA9582"/>
    <w:lvl w:ilvl="0" w:tplc="358CC5B2">
      <w:start w:val="1"/>
      <w:numFmt w:val="upperLetter"/>
      <w:pStyle w:val="UCAlpha2"/>
      <w:lvlText w:val="%1."/>
      <w:lvlJc w:val="left"/>
      <w:pPr>
        <w:tabs>
          <w:tab w:val="num" w:pos="1361"/>
        </w:tabs>
        <w:ind w:left="1361" w:hanging="681"/>
      </w:pPr>
      <w:rPr>
        <w:rFonts w:ascii="Arial" w:hAnsi="Arial"/>
        <w:b/>
        <w:i w:val="0"/>
        <w:sz w:val="20"/>
      </w:rPr>
    </w:lvl>
    <w:lvl w:ilvl="1" w:tplc="F738D6EE">
      <w:start w:val="1"/>
      <w:numFmt w:val="lowerLetter"/>
      <w:lvlText w:val="%2."/>
      <w:lvlJc w:val="left"/>
      <w:pPr>
        <w:tabs>
          <w:tab w:val="num" w:pos="1440"/>
        </w:tabs>
        <w:ind w:left="1440" w:hanging="360"/>
      </w:pPr>
    </w:lvl>
    <w:lvl w:ilvl="2" w:tplc="E9921E4A">
      <w:start w:val="1"/>
      <w:numFmt w:val="lowerRoman"/>
      <w:lvlText w:val="%3."/>
      <w:lvlJc w:val="right"/>
      <w:pPr>
        <w:tabs>
          <w:tab w:val="num" w:pos="2160"/>
        </w:tabs>
        <w:ind w:left="2160" w:hanging="180"/>
      </w:pPr>
    </w:lvl>
    <w:lvl w:ilvl="3" w:tplc="62DE567A">
      <w:start w:val="1"/>
      <w:numFmt w:val="decimal"/>
      <w:lvlText w:val="%4."/>
      <w:lvlJc w:val="left"/>
      <w:pPr>
        <w:tabs>
          <w:tab w:val="num" w:pos="2880"/>
        </w:tabs>
        <w:ind w:left="2880" w:hanging="360"/>
      </w:pPr>
    </w:lvl>
    <w:lvl w:ilvl="4" w:tplc="09D44F4E">
      <w:start w:val="1"/>
      <w:numFmt w:val="lowerLetter"/>
      <w:lvlText w:val="%5."/>
      <w:lvlJc w:val="left"/>
      <w:pPr>
        <w:tabs>
          <w:tab w:val="num" w:pos="3600"/>
        </w:tabs>
        <w:ind w:left="3600" w:hanging="360"/>
      </w:pPr>
    </w:lvl>
    <w:lvl w:ilvl="5" w:tplc="B5040620">
      <w:start w:val="1"/>
      <w:numFmt w:val="lowerRoman"/>
      <w:lvlText w:val="%6."/>
      <w:lvlJc w:val="right"/>
      <w:pPr>
        <w:tabs>
          <w:tab w:val="num" w:pos="4320"/>
        </w:tabs>
        <w:ind w:left="4320" w:hanging="180"/>
      </w:pPr>
    </w:lvl>
    <w:lvl w:ilvl="6" w:tplc="3F6C6594">
      <w:start w:val="1"/>
      <w:numFmt w:val="decimal"/>
      <w:lvlText w:val="%7."/>
      <w:lvlJc w:val="left"/>
      <w:pPr>
        <w:tabs>
          <w:tab w:val="num" w:pos="5040"/>
        </w:tabs>
        <w:ind w:left="5040" w:hanging="360"/>
      </w:pPr>
    </w:lvl>
    <w:lvl w:ilvl="7" w:tplc="6F6CE970">
      <w:start w:val="1"/>
      <w:numFmt w:val="lowerLetter"/>
      <w:lvlText w:val="%8."/>
      <w:lvlJc w:val="left"/>
      <w:pPr>
        <w:tabs>
          <w:tab w:val="num" w:pos="5760"/>
        </w:tabs>
        <w:ind w:left="5760" w:hanging="360"/>
      </w:pPr>
    </w:lvl>
    <w:lvl w:ilvl="8" w:tplc="203015A6">
      <w:start w:val="1"/>
      <w:numFmt w:val="lowerRoman"/>
      <w:lvlText w:val="%9."/>
      <w:lvlJc w:val="right"/>
      <w:pPr>
        <w:tabs>
          <w:tab w:val="num" w:pos="6480"/>
        </w:tabs>
        <w:ind w:left="6480" w:hanging="180"/>
      </w:pPr>
    </w:lvl>
  </w:abstractNum>
  <w:abstractNum w:abstractNumId="34">
    <w:nsid w:val="39FE143E"/>
    <w:multiLevelType w:val="multilevel"/>
    <w:tmpl w:val="069CD438"/>
    <w:lvl w:ilvl="0">
      <w:start w:val="1"/>
      <w:numFmt w:val="decimal"/>
      <w:lvlText w:val="%1."/>
      <w:lvlJc w:val="left"/>
      <w:pPr>
        <w:ind w:left="720" w:hanging="360"/>
      </w:pPr>
    </w:lvl>
    <w:lvl w:ilvl="1">
      <w:start w:val="1"/>
      <w:numFmt w:val="decimal"/>
      <w:lvlText w:val="%1.%2."/>
      <w:lvlJc w:val="left"/>
      <w:pPr>
        <w:ind w:left="786"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pStyle w:val="FWSL6"/>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nsid w:val="39FE7656"/>
    <w:multiLevelType w:val="hybridMultilevel"/>
    <w:tmpl w:val="0B10A654"/>
    <w:lvl w:ilvl="0" w:tplc="8F820860">
      <w:start w:val="1"/>
      <w:numFmt w:val="lowerRoman"/>
      <w:pStyle w:val="roman1"/>
      <w:lvlText w:val="(%1)"/>
      <w:lvlJc w:val="left"/>
      <w:pPr>
        <w:tabs>
          <w:tab w:val="num" w:pos="680"/>
        </w:tabs>
        <w:ind w:left="680" w:hanging="680"/>
      </w:pPr>
      <w:rPr>
        <w:rFonts w:ascii="Arial" w:hAnsi="Arial"/>
        <w:b w:val="0"/>
        <w:i w:val="0"/>
        <w:sz w:val="20"/>
      </w:rPr>
    </w:lvl>
    <w:lvl w:ilvl="1" w:tplc="B27A80E4">
      <w:start w:val="1"/>
      <w:numFmt w:val="bullet"/>
      <w:lvlText w:val="o"/>
      <w:lvlJc w:val="left"/>
      <w:pPr>
        <w:ind w:left="1440" w:hanging="360"/>
      </w:pPr>
      <w:rPr>
        <w:rFonts w:ascii="Courier New" w:eastAsia="Courier New" w:hAnsi="Courier New" w:cs="Courier New" w:hint="default"/>
      </w:rPr>
    </w:lvl>
    <w:lvl w:ilvl="2" w:tplc="34A64B9C">
      <w:start w:val="1"/>
      <w:numFmt w:val="bullet"/>
      <w:lvlText w:val="§"/>
      <w:lvlJc w:val="left"/>
      <w:pPr>
        <w:ind w:left="2160" w:hanging="360"/>
      </w:pPr>
      <w:rPr>
        <w:rFonts w:ascii="Wingdings" w:eastAsia="Wingdings" w:hAnsi="Wingdings" w:cs="Wingdings" w:hint="default"/>
      </w:rPr>
    </w:lvl>
    <w:lvl w:ilvl="3" w:tplc="2DA21A50">
      <w:start w:val="1"/>
      <w:numFmt w:val="bullet"/>
      <w:lvlText w:val="·"/>
      <w:lvlJc w:val="left"/>
      <w:pPr>
        <w:ind w:left="2880" w:hanging="360"/>
      </w:pPr>
      <w:rPr>
        <w:rFonts w:ascii="Symbol" w:eastAsia="Symbol" w:hAnsi="Symbol" w:cs="Symbol" w:hint="default"/>
      </w:rPr>
    </w:lvl>
    <w:lvl w:ilvl="4" w:tplc="C45CA2EA">
      <w:start w:val="1"/>
      <w:numFmt w:val="bullet"/>
      <w:lvlText w:val="o"/>
      <w:lvlJc w:val="left"/>
      <w:pPr>
        <w:ind w:left="3600" w:hanging="360"/>
      </w:pPr>
      <w:rPr>
        <w:rFonts w:ascii="Courier New" w:eastAsia="Courier New" w:hAnsi="Courier New" w:cs="Courier New" w:hint="default"/>
      </w:rPr>
    </w:lvl>
    <w:lvl w:ilvl="5" w:tplc="60FE5AE2">
      <w:start w:val="1"/>
      <w:numFmt w:val="bullet"/>
      <w:lvlText w:val="§"/>
      <w:lvlJc w:val="left"/>
      <w:pPr>
        <w:ind w:left="4320" w:hanging="360"/>
      </w:pPr>
      <w:rPr>
        <w:rFonts w:ascii="Wingdings" w:eastAsia="Wingdings" w:hAnsi="Wingdings" w:cs="Wingdings" w:hint="default"/>
      </w:rPr>
    </w:lvl>
    <w:lvl w:ilvl="6" w:tplc="2D3A5D62">
      <w:start w:val="1"/>
      <w:numFmt w:val="bullet"/>
      <w:lvlText w:val="·"/>
      <w:lvlJc w:val="left"/>
      <w:pPr>
        <w:ind w:left="5040" w:hanging="360"/>
      </w:pPr>
      <w:rPr>
        <w:rFonts w:ascii="Symbol" w:eastAsia="Symbol" w:hAnsi="Symbol" w:cs="Symbol" w:hint="default"/>
      </w:rPr>
    </w:lvl>
    <w:lvl w:ilvl="7" w:tplc="CBE25660">
      <w:start w:val="1"/>
      <w:numFmt w:val="bullet"/>
      <w:lvlText w:val="o"/>
      <w:lvlJc w:val="left"/>
      <w:pPr>
        <w:ind w:left="5760" w:hanging="360"/>
      </w:pPr>
      <w:rPr>
        <w:rFonts w:ascii="Courier New" w:eastAsia="Courier New" w:hAnsi="Courier New" w:cs="Courier New" w:hint="default"/>
      </w:rPr>
    </w:lvl>
    <w:lvl w:ilvl="8" w:tplc="1F7069CA">
      <w:start w:val="1"/>
      <w:numFmt w:val="bullet"/>
      <w:lvlText w:val="§"/>
      <w:lvlJc w:val="left"/>
      <w:pPr>
        <w:ind w:left="6480" w:hanging="360"/>
      </w:pPr>
      <w:rPr>
        <w:rFonts w:ascii="Wingdings" w:eastAsia="Wingdings" w:hAnsi="Wingdings" w:cs="Wingdings" w:hint="default"/>
      </w:rPr>
    </w:lvl>
  </w:abstractNum>
  <w:abstractNum w:abstractNumId="36">
    <w:nsid w:val="3CA126AC"/>
    <w:multiLevelType w:val="hybridMultilevel"/>
    <w:tmpl w:val="93688966"/>
    <w:lvl w:ilvl="0" w:tplc="A20C4BF8">
      <w:start w:val="1"/>
      <w:numFmt w:val="decimal"/>
      <w:lvlText w:val="%1."/>
      <w:lvlJc w:val="left"/>
      <w:pPr>
        <w:ind w:left="644" w:hanging="360"/>
      </w:pPr>
    </w:lvl>
    <w:lvl w:ilvl="1" w:tplc="DFD6B670">
      <w:start w:val="1"/>
      <w:numFmt w:val="lowerLetter"/>
      <w:lvlText w:val="%2."/>
      <w:lvlJc w:val="left"/>
      <w:pPr>
        <w:ind w:left="1364" w:hanging="360"/>
      </w:pPr>
    </w:lvl>
    <w:lvl w:ilvl="2" w:tplc="5AB6762C">
      <w:start w:val="1"/>
      <w:numFmt w:val="lowerRoman"/>
      <w:lvlText w:val="%3."/>
      <w:lvlJc w:val="right"/>
      <w:pPr>
        <w:ind w:left="2084" w:hanging="180"/>
      </w:pPr>
    </w:lvl>
    <w:lvl w:ilvl="3" w:tplc="E6061EB4">
      <w:start w:val="1"/>
      <w:numFmt w:val="decimal"/>
      <w:lvlText w:val="%4."/>
      <w:lvlJc w:val="left"/>
      <w:pPr>
        <w:ind w:left="2804" w:hanging="360"/>
      </w:pPr>
    </w:lvl>
    <w:lvl w:ilvl="4" w:tplc="4FFE3DA0">
      <w:start w:val="1"/>
      <w:numFmt w:val="lowerLetter"/>
      <w:lvlText w:val="%5."/>
      <w:lvlJc w:val="left"/>
      <w:pPr>
        <w:ind w:left="3524" w:hanging="360"/>
      </w:pPr>
    </w:lvl>
    <w:lvl w:ilvl="5" w:tplc="7220AF6E">
      <w:start w:val="1"/>
      <w:numFmt w:val="lowerRoman"/>
      <w:lvlText w:val="%6."/>
      <w:lvlJc w:val="right"/>
      <w:pPr>
        <w:ind w:left="4244" w:hanging="180"/>
      </w:pPr>
    </w:lvl>
    <w:lvl w:ilvl="6" w:tplc="BF3E4496">
      <w:start w:val="1"/>
      <w:numFmt w:val="decimal"/>
      <w:lvlText w:val="%7."/>
      <w:lvlJc w:val="left"/>
      <w:pPr>
        <w:ind w:left="4964" w:hanging="360"/>
      </w:pPr>
    </w:lvl>
    <w:lvl w:ilvl="7" w:tplc="91EC8522">
      <w:start w:val="1"/>
      <w:numFmt w:val="lowerLetter"/>
      <w:lvlText w:val="%8."/>
      <w:lvlJc w:val="left"/>
      <w:pPr>
        <w:ind w:left="5684" w:hanging="360"/>
      </w:pPr>
    </w:lvl>
    <w:lvl w:ilvl="8" w:tplc="CD9A26AC">
      <w:start w:val="1"/>
      <w:numFmt w:val="lowerRoman"/>
      <w:lvlText w:val="%9."/>
      <w:lvlJc w:val="right"/>
      <w:pPr>
        <w:ind w:left="6404" w:hanging="180"/>
      </w:pPr>
    </w:lvl>
  </w:abstractNum>
  <w:abstractNum w:abstractNumId="37">
    <w:nsid w:val="3E131946"/>
    <w:multiLevelType w:val="hybridMultilevel"/>
    <w:tmpl w:val="9A427820"/>
    <w:lvl w:ilvl="0" w:tplc="E9C00462">
      <w:start w:val="1"/>
      <w:numFmt w:val="upperLetter"/>
      <w:pStyle w:val="Recitals"/>
      <w:lvlText w:val="(%1)"/>
      <w:lvlJc w:val="left"/>
      <w:pPr>
        <w:tabs>
          <w:tab w:val="num" w:pos="680"/>
        </w:tabs>
        <w:ind w:left="680" w:hanging="680"/>
      </w:pPr>
    </w:lvl>
    <w:lvl w:ilvl="1" w:tplc="89F04680">
      <w:start w:val="1"/>
      <w:numFmt w:val="lowerLetter"/>
      <w:lvlText w:val="%2."/>
      <w:lvlJc w:val="left"/>
      <w:pPr>
        <w:tabs>
          <w:tab w:val="num" w:pos="1440"/>
        </w:tabs>
        <w:ind w:left="1440" w:hanging="360"/>
      </w:pPr>
    </w:lvl>
    <w:lvl w:ilvl="2" w:tplc="06428E0C">
      <w:start w:val="1"/>
      <w:numFmt w:val="lowerRoman"/>
      <w:lvlText w:val="%3."/>
      <w:lvlJc w:val="right"/>
      <w:pPr>
        <w:tabs>
          <w:tab w:val="num" w:pos="2160"/>
        </w:tabs>
        <w:ind w:left="2160" w:hanging="180"/>
      </w:pPr>
    </w:lvl>
    <w:lvl w:ilvl="3" w:tplc="028AE810">
      <w:start w:val="1"/>
      <w:numFmt w:val="decimal"/>
      <w:lvlText w:val="%4."/>
      <w:lvlJc w:val="left"/>
      <w:pPr>
        <w:tabs>
          <w:tab w:val="num" w:pos="2880"/>
        </w:tabs>
        <w:ind w:left="2880" w:hanging="360"/>
      </w:pPr>
    </w:lvl>
    <w:lvl w:ilvl="4" w:tplc="7206CA30">
      <w:start w:val="1"/>
      <w:numFmt w:val="lowerLetter"/>
      <w:lvlText w:val="%5."/>
      <w:lvlJc w:val="left"/>
      <w:pPr>
        <w:tabs>
          <w:tab w:val="num" w:pos="3600"/>
        </w:tabs>
        <w:ind w:left="3600" w:hanging="360"/>
      </w:pPr>
    </w:lvl>
    <w:lvl w:ilvl="5" w:tplc="3E968D2A">
      <w:start w:val="1"/>
      <w:numFmt w:val="lowerRoman"/>
      <w:lvlText w:val="%6."/>
      <w:lvlJc w:val="right"/>
      <w:pPr>
        <w:tabs>
          <w:tab w:val="num" w:pos="4320"/>
        </w:tabs>
        <w:ind w:left="4320" w:hanging="180"/>
      </w:pPr>
    </w:lvl>
    <w:lvl w:ilvl="6" w:tplc="01988128">
      <w:start w:val="1"/>
      <w:numFmt w:val="decimal"/>
      <w:lvlText w:val="%7."/>
      <w:lvlJc w:val="left"/>
      <w:pPr>
        <w:tabs>
          <w:tab w:val="num" w:pos="5040"/>
        </w:tabs>
        <w:ind w:left="5040" w:hanging="360"/>
      </w:pPr>
    </w:lvl>
    <w:lvl w:ilvl="7" w:tplc="5D7E2C54">
      <w:start w:val="1"/>
      <w:numFmt w:val="lowerLetter"/>
      <w:lvlText w:val="%8."/>
      <w:lvlJc w:val="left"/>
      <w:pPr>
        <w:tabs>
          <w:tab w:val="num" w:pos="5760"/>
        </w:tabs>
        <w:ind w:left="5760" w:hanging="360"/>
      </w:pPr>
    </w:lvl>
    <w:lvl w:ilvl="8" w:tplc="226E369E">
      <w:start w:val="1"/>
      <w:numFmt w:val="lowerRoman"/>
      <w:lvlText w:val="%9."/>
      <w:lvlJc w:val="right"/>
      <w:pPr>
        <w:tabs>
          <w:tab w:val="num" w:pos="6480"/>
        </w:tabs>
        <w:ind w:left="6480" w:hanging="180"/>
      </w:pPr>
    </w:lvl>
  </w:abstractNum>
  <w:abstractNum w:abstractNumId="38">
    <w:nsid w:val="4E1C413F"/>
    <w:multiLevelType w:val="hybridMultilevel"/>
    <w:tmpl w:val="C27E14A2"/>
    <w:lvl w:ilvl="0" w:tplc="D034106E">
      <w:start w:val="1"/>
      <w:numFmt w:val="decimal"/>
      <w:pStyle w:val="Parties"/>
      <w:lvlText w:val="(%1)"/>
      <w:lvlJc w:val="left"/>
      <w:pPr>
        <w:tabs>
          <w:tab w:val="num" w:pos="680"/>
        </w:tabs>
        <w:ind w:left="680" w:hanging="680"/>
      </w:pPr>
      <w:rPr>
        <w:b/>
        <w:i w:val="0"/>
      </w:rPr>
    </w:lvl>
    <w:lvl w:ilvl="1" w:tplc="89FAC828">
      <w:start w:val="1"/>
      <w:numFmt w:val="lowerLetter"/>
      <w:lvlText w:val="%2."/>
      <w:lvlJc w:val="left"/>
      <w:pPr>
        <w:tabs>
          <w:tab w:val="num" w:pos="1440"/>
        </w:tabs>
        <w:ind w:left="1440" w:hanging="360"/>
      </w:pPr>
    </w:lvl>
    <w:lvl w:ilvl="2" w:tplc="4EEABA50">
      <w:start w:val="1"/>
      <w:numFmt w:val="lowerRoman"/>
      <w:lvlText w:val="%3."/>
      <w:lvlJc w:val="right"/>
      <w:pPr>
        <w:tabs>
          <w:tab w:val="num" w:pos="2160"/>
        </w:tabs>
        <w:ind w:left="2160" w:hanging="180"/>
      </w:pPr>
    </w:lvl>
    <w:lvl w:ilvl="3" w:tplc="1946F4A8">
      <w:start w:val="1"/>
      <w:numFmt w:val="decimal"/>
      <w:lvlText w:val="%4."/>
      <w:lvlJc w:val="left"/>
      <w:pPr>
        <w:tabs>
          <w:tab w:val="num" w:pos="2880"/>
        </w:tabs>
        <w:ind w:left="2880" w:hanging="360"/>
      </w:pPr>
    </w:lvl>
    <w:lvl w:ilvl="4" w:tplc="6B369198">
      <w:start w:val="1"/>
      <w:numFmt w:val="lowerLetter"/>
      <w:lvlText w:val="%5."/>
      <w:lvlJc w:val="left"/>
      <w:pPr>
        <w:tabs>
          <w:tab w:val="num" w:pos="3600"/>
        </w:tabs>
        <w:ind w:left="3600" w:hanging="360"/>
      </w:pPr>
    </w:lvl>
    <w:lvl w:ilvl="5" w:tplc="EB0E02F6">
      <w:start w:val="1"/>
      <w:numFmt w:val="lowerRoman"/>
      <w:lvlText w:val="%6."/>
      <w:lvlJc w:val="right"/>
      <w:pPr>
        <w:tabs>
          <w:tab w:val="num" w:pos="4320"/>
        </w:tabs>
        <w:ind w:left="4320" w:hanging="180"/>
      </w:pPr>
    </w:lvl>
    <w:lvl w:ilvl="6" w:tplc="05C0E58A">
      <w:start w:val="1"/>
      <w:numFmt w:val="decimal"/>
      <w:lvlText w:val="%7."/>
      <w:lvlJc w:val="left"/>
      <w:pPr>
        <w:tabs>
          <w:tab w:val="num" w:pos="5040"/>
        </w:tabs>
        <w:ind w:left="5040" w:hanging="360"/>
      </w:pPr>
    </w:lvl>
    <w:lvl w:ilvl="7" w:tplc="74241F46">
      <w:start w:val="1"/>
      <w:numFmt w:val="lowerLetter"/>
      <w:lvlText w:val="%8."/>
      <w:lvlJc w:val="left"/>
      <w:pPr>
        <w:tabs>
          <w:tab w:val="num" w:pos="5760"/>
        </w:tabs>
        <w:ind w:left="5760" w:hanging="360"/>
      </w:pPr>
    </w:lvl>
    <w:lvl w:ilvl="8" w:tplc="0C3A86DC">
      <w:start w:val="1"/>
      <w:numFmt w:val="lowerRoman"/>
      <w:lvlText w:val="%9."/>
      <w:lvlJc w:val="right"/>
      <w:pPr>
        <w:tabs>
          <w:tab w:val="num" w:pos="6480"/>
        </w:tabs>
        <w:ind w:left="6480" w:hanging="180"/>
      </w:pPr>
    </w:lvl>
  </w:abstractNum>
  <w:abstractNum w:abstractNumId="39">
    <w:nsid w:val="4EF315BD"/>
    <w:multiLevelType w:val="hybridMultilevel"/>
    <w:tmpl w:val="62D881A8"/>
    <w:lvl w:ilvl="0" w:tplc="6A469B88">
      <w:start w:val="1"/>
      <w:numFmt w:val="lowerLetter"/>
      <w:pStyle w:val="Tablealpha"/>
      <w:lvlText w:val="(%1)"/>
      <w:lvlJc w:val="left"/>
      <w:pPr>
        <w:tabs>
          <w:tab w:val="num" w:pos="680"/>
        </w:tabs>
        <w:ind w:left="680" w:hanging="680"/>
      </w:pPr>
      <w:rPr>
        <w:rFonts w:ascii="Arial" w:hAnsi="Arial"/>
        <w:b w:val="0"/>
        <w:i w:val="0"/>
        <w:sz w:val="20"/>
      </w:rPr>
    </w:lvl>
    <w:lvl w:ilvl="1" w:tplc="370643E8">
      <w:start w:val="1"/>
      <w:numFmt w:val="bullet"/>
      <w:lvlText w:val="o"/>
      <w:lvlJc w:val="left"/>
      <w:pPr>
        <w:ind w:left="1440" w:hanging="360"/>
      </w:pPr>
      <w:rPr>
        <w:rFonts w:ascii="Courier New" w:eastAsia="Courier New" w:hAnsi="Courier New" w:cs="Courier New" w:hint="default"/>
      </w:rPr>
    </w:lvl>
    <w:lvl w:ilvl="2" w:tplc="9E3023D4">
      <w:start w:val="1"/>
      <w:numFmt w:val="bullet"/>
      <w:lvlText w:val="§"/>
      <w:lvlJc w:val="left"/>
      <w:pPr>
        <w:ind w:left="2160" w:hanging="360"/>
      </w:pPr>
      <w:rPr>
        <w:rFonts w:ascii="Wingdings" w:eastAsia="Wingdings" w:hAnsi="Wingdings" w:cs="Wingdings" w:hint="default"/>
      </w:rPr>
    </w:lvl>
    <w:lvl w:ilvl="3" w:tplc="E4E02004">
      <w:start w:val="1"/>
      <w:numFmt w:val="bullet"/>
      <w:lvlText w:val="·"/>
      <w:lvlJc w:val="left"/>
      <w:pPr>
        <w:ind w:left="2880" w:hanging="360"/>
      </w:pPr>
      <w:rPr>
        <w:rFonts w:ascii="Symbol" w:eastAsia="Symbol" w:hAnsi="Symbol" w:cs="Symbol" w:hint="default"/>
      </w:rPr>
    </w:lvl>
    <w:lvl w:ilvl="4" w:tplc="AFF8554C">
      <w:start w:val="1"/>
      <w:numFmt w:val="bullet"/>
      <w:lvlText w:val="o"/>
      <w:lvlJc w:val="left"/>
      <w:pPr>
        <w:ind w:left="3600" w:hanging="360"/>
      </w:pPr>
      <w:rPr>
        <w:rFonts w:ascii="Courier New" w:eastAsia="Courier New" w:hAnsi="Courier New" w:cs="Courier New" w:hint="default"/>
      </w:rPr>
    </w:lvl>
    <w:lvl w:ilvl="5" w:tplc="CD248BE0">
      <w:start w:val="1"/>
      <w:numFmt w:val="bullet"/>
      <w:lvlText w:val="§"/>
      <w:lvlJc w:val="left"/>
      <w:pPr>
        <w:ind w:left="4320" w:hanging="360"/>
      </w:pPr>
      <w:rPr>
        <w:rFonts w:ascii="Wingdings" w:eastAsia="Wingdings" w:hAnsi="Wingdings" w:cs="Wingdings" w:hint="default"/>
      </w:rPr>
    </w:lvl>
    <w:lvl w:ilvl="6" w:tplc="A20AFF42">
      <w:start w:val="1"/>
      <w:numFmt w:val="bullet"/>
      <w:lvlText w:val="·"/>
      <w:lvlJc w:val="left"/>
      <w:pPr>
        <w:ind w:left="5040" w:hanging="360"/>
      </w:pPr>
      <w:rPr>
        <w:rFonts w:ascii="Symbol" w:eastAsia="Symbol" w:hAnsi="Symbol" w:cs="Symbol" w:hint="default"/>
      </w:rPr>
    </w:lvl>
    <w:lvl w:ilvl="7" w:tplc="2B78DDD6">
      <w:start w:val="1"/>
      <w:numFmt w:val="bullet"/>
      <w:lvlText w:val="o"/>
      <w:lvlJc w:val="left"/>
      <w:pPr>
        <w:ind w:left="5760" w:hanging="360"/>
      </w:pPr>
      <w:rPr>
        <w:rFonts w:ascii="Courier New" w:eastAsia="Courier New" w:hAnsi="Courier New" w:cs="Courier New" w:hint="default"/>
      </w:rPr>
    </w:lvl>
    <w:lvl w:ilvl="8" w:tplc="17602AA0">
      <w:start w:val="1"/>
      <w:numFmt w:val="bullet"/>
      <w:lvlText w:val="§"/>
      <w:lvlJc w:val="left"/>
      <w:pPr>
        <w:ind w:left="6480" w:hanging="360"/>
      </w:pPr>
      <w:rPr>
        <w:rFonts w:ascii="Wingdings" w:eastAsia="Wingdings" w:hAnsi="Wingdings" w:cs="Wingdings" w:hint="default"/>
      </w:rPr>
    </w:lvl>
  </w:abstractNum>
  <w:abstractNum w:abstractNumId="40">
    <w:nsid w:val="4EF71CA9"/>
    <w:multiLevelType w:val="hybridMultilevel"/>
    <w:tmpl w:val="6EAAE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0C13C26"/>
    <w:multiLevelType w:val="hybridMultilevel"/>
    <w:tmpl w:val="80C45756"/>
    <w:lvl w:ilvl="0" w:tplc="0D0288FE">
      <w:start w:val="1"/>
      <w:numFmt w:val="bullet"/>
      <w:pStyle w:val="bullet5"/>
      <w:lvlText w:val=""/>
      <w:lvlJc w:val="left"/>
      <w:pPr>
        <w:tabs>
          <w:tab w:val="num" w:pos="3288"/>
        </w:tabs>
        <w:ind w:left="3288" w:hanging="680"/>
      </w:pPr>
      <w:rPr>
        <w:rFonts w:ascii="Symbol" w:hAnsi="Symbol"/>
      </w:rPr>
    </w:lvl>
    <w:lvl w:ilvl="1" w:tplc="E2A0995E">
      <w:start w:val="1"/>
      <w:numFmt w:val="bullet"/>
      <w:lvlText w:val="o"/>
      <w:lvlJc w:val="left"/>
      <w:pPr>
        <w:tabs>
          <w:tab w:val="num" w:pos="1440"/>
        </w:tabs>
        <w:ind w:left="1440" w:hanging="360"/>
      </w:pPr>
      <w:rPr>
        <w:rFonts w:ascii="Courier New" w:hAnsi="Courier New"/>
      </w:rPr>
    </w:lvl>
    <w:lvl w:ilvl="2" w:tplc="4134F410">
      <w:start w:val="1"/>
      <w:numFmt w:val="bullet"/>
      <w:lvlText w:val=""/>
      <w:lvlJc w:val="left"/>
      <w:pPr>
        <w:tabs>
          <w:tab w:val="num" w:pos="2160"/>
        </w:tabs>
        <w:ind w:left="2160" w:hanging="360"/>
      </w:pPr>
      <w:rPr>
        <w:rFonts w:ascii="Wingdings" w:hAnsi="Wingdings"/>
      </w:rPr>
    </w:lvl>
    <w:lvl w:ilvl="3" w:tplc="B3263082">
      <w:start w:val="1"/>
      <w:numFmt w:val="bullet"/>
      <w:lvlText w:val=""/>
      <w:lvlJc w:val="left"/>
      <w:pPr>
        <w:tabs>
          <w:tab w:val="num" w:pos="2880"/>
        </w:tabs>
        <w:ind w:left="2880" w:hanging="360"/>
      </w:pPr>
      <w:rPr>
        <w:rFonts w:ascii="Symbol" w:hAnsi="Symbol"/>
      </w:rPr>
    </w:lvl>
    <w:lvl w:ilvl="4" w:tplc="6AB4DA1C">
      <w:start w:val="1"/>
      <w:numFmt w:val="bullet"/>
      <w:lvlText w:val="o"/>
      <w:lvlJc w:val="left"/>
      <w:pPr>
        <w:tabs>
          <w:tab w:val="num" w:pos="3600"/>
        </w:tabs>
        <w:ind w:left="3600" w:hanging="360"/>
      </w:pPr>
      <w:rPr>
        <w:rFonts w:ascii="Courier New" w:hAnsi="Courier New"/>
      </w:rPr>
    </w:lvl>
    <w:lvl w:ilvl="5" w:tplc="0F58280E">
      <w:start w:val="1"/>
      <w:numFmt w:val="bullet"/>
      <w:lvlText w:val=""/>
      <w:lvlJc w:val="left"/>
      <w:pPr>
        <w:tabs>
          <w:tab w:val="num" w:pos="4320"/>
        </w:tabs>
        <w:ind w:left="4320" w:hanging="360"/>
      </w:pPr>
      <w:rPr>
        <w:rFonts w:ascii="Wingdings" w:hAnsi="Wingdings"/>
      </w:rPr>
    </w:lvl>
    <w:lvl w:ilvl="6" w:tplc="1DE89370">
      <w:start w:val="1"/>
      <w:numFmt w:val="bullet"/>
      <w:lvlText w:val=""/>
      <w:lvlJc w:val="left"/>
      <w:pPr>
        <w:tabs>
          <w:tab w:val="num" w:pos="5040"/>
        </w:tabs>
        <w:ind w:left="5040" w:hanging="360"/>
      </w:pPr>
      <w:rPr>
        <w:rFonts w:ascii="Symbol" w:hAnsi="Symbol"/>
      </w:rPr>
    </w:lvl>
    <w:lvl w:ilvl="7" w:tplc="BF5003C2">
      <w:start w:val="1"/>
      <w:numFmt w:val="bullet"/>
      <w:lvlText w:val="o"/>
      <w:lvlJc w:val="left"/>
      <w:pPr>
        <w:tabs>
          <w:tab w:val="num" w:pos="5760"/>
        </w:tabs>
        <w:ind w:left="5760" w:hanging="360"/>
      </w:pPr>
      <w:rPr>
        <w:rFonts w:ascii="Courier New" w:hAnsi="Courier New"/>
      </w:rPr>
    </w:lvl>
    <w:lvl w:ilvl="8" w:tplc="79D20410">
      <w:start w:val="1"/>
      <w:numFmt w:val="bullet"/>
      <w:lvlText w:val=""/>
      <w:lvlJc w:val="left"/>
      <w:pPr>
        <w:tabs>
          <w:tab w:val="num" w:pos="6480"/>
        </w:tabs>
        <w:ind w:left="6480" w:hanging="360"/>
      </w:pPr>
      <w:rPr>
        <w:rFonts w:ascii="Wingdings" w:hAnsi="Wingdings"/>
      </w:rPr>
    </w:lvl>
  </w:abstractNum>
  <w:abstractNum w:abstractNumId="42">
    <w:nsid w:val="5376167C"/>
    <w:multiLevelType w:val="hybridMultilevel"/>
    <w:tmpl w:val="ABDEEA30"/>
    <w:lvl w:ilvl="0" w:tplc="D1566A76">
      <w:start w:val="1"/>
      <w:numFmt w:val="decimal"/>
      <w:lvlText w:val="%1."/>
      <w:lvlJc w:val="left"/>
      <w:pPr>
        <w:ind w:left="643" w:hanging="360"/>
      </w:pPr>
      <w:rPr>
        <w:rFonts w:ascii="Times New Roman" w:hAnsi="Times New Roman" w:cs="Times New Roman"/>
      </w:rPr>
    </w:lvl>
    <w:lvl w:ilvl="1" w:tplc="A35A4010">
      <w:start w:val="1"/>
      <w:numFmt w:val="lowerLetter"/>
      <w:lvlText w:val="%2."/>
      <w:lvlJc w:val="left"/>
      <w:pPr>
        <w:ind w:left="1363" w:hanging="360"/>
      </w:pPr>
    </w:lvl>
    <w:lvl w:ilvl="2" w:tplc="085E54AA">
      <w:start w:val="1"/>
      <w:numFmt w:val="lowerRoman"/>
      <w:lvlText w:val="%3."/>
      <w:lvlJc w:val="right"/>
      <w:pPr>
        <w:ind w:left="2083" w:hanging="180"/>
      </w:pPr>
    </w:lvl>
    <w:lvl w:ilvl="3" w:tplc="74B4A02C">
      <w:start w:val="1"/>
      <w:numFmt w:val="decimal"/>
      <w:lvlText w:val="%4."/>
      <w:lvlJc w:val="left"/>
      <w:pPr>
        <w:ind w:left="2803" w:hanging="360"/>
      </w:pPr>
    </w:lvl>
    <w:lvl w:ilvl="4" w:tplc="27C293E8">
      <w:start w:val="1"/>
      <w:numFmt w:val="lowerLetter"/>
      <w:lvlText w:val="%5."/>
      <w:lvlJc w:val="left"/>
      <w:pPr>
        <w:ind w:left="3523" w:hanging="360"/>
      </w:pPr>
    </w:lvl>
    <w:lvl w:ilvl="5" w:tplc="AB44E828">
      <w:start w:val="1"/>
      <w:numFmt w:val="lowerRoman"/>
      <w:lvlText w:val="%6."/>
      <w:lvlJc w:val="right"/>
      <w:pPr>
        <w:ind w:left="4243" w:hanging="180"/>
      </w:pPr>
    </w:lvl>
    <w:lvl w:ilvl="6" w:tplc="05C6C41E">
      <w:start w:val="1"/>
      <w:numFmt w:val="decimal"/>
      <w:lvlText w:val="%7."/>
      <w:lvlJc w:val="left"/>
      <w:pPr>
        <w:ind w:left="4963" w:hanging="360"/>
      </w:pPr>
    </w:lvl>
    <w:lvl w:ilvl="7" w:tplc="344E23F8">
      <w:start w:val="1"/>
      <w:numFmt w:val="lowerLetter"/>
      <w:lvlText w:val="%8."/>
      <w:lvlJc w:val="left"/>
      <w:pPr>
        <w:ind w:left="5683" w:hanging="360"/>
      </w:pPr>
    </w:lvl>
    <w:lvl w:ilvl="8" w:tplc="39524CF8">
      <w:start w:val="1"/>
      <w:numFmt w:val="lowerRoman"/>
      <w:lvlText w:val="%9."/>
      <w:lvlJc w:val="right"/>
      <w:pPr>
        <w:ind w:left="6403" w:hanging="180"/>
      </w:pPr>
    </w:lvl>
  </w:abstractNum>
  <w:abstractNum w:abstractNumId="43">
    <w:nsid w:val="560000CB"/>
    <w:multiLevelType w:val="hybridMultilevel"/>
    <w:tmpl w:val="47F2938E"/>
    <w:lvl w:ilvl="0" w:tplc="32540848">
      <w:start w:val="1"/>
      <w:numFmt w:val="lowerLetter"/>
      <w:pStyle w:val="alpha3"/>
      <w:lvlText w:val="(%1)"/>
      <w:lvlJc w:val="left"/>
      <w:pPr>
        <w:tabs>
          <w:tab w:val="num" w:pos="2041"/>
        </w:tabs>
        <w:ind w:left="2041" w:hanging="680"/>
      </w:pPr>
      <w:rPr>
        <w:rFonts w:ascii="Arial" w:hAnsi="Arial"/>
        <w:b w:val="0"/>
        <w:i w:val="0"/>
        <w:sz w:val="20"/>
      </w:rPr>
    </w:lvl>
    <w:lvl w:ilvl="1" w:tplc="3202DB1C">
      <w:start w:val="1"/>
      <w:numFmt w:val="bullet"/>
      <w:lvlText w:val="o"/>
      <w:lvlJc w:val="left"/>
      <w:pPr>
        <w:ind w:left="1440" w:hanging="360"/>
      </w:pPr>
      <w:rPr>
        <w:rFonts w:ascii="Courier New" w:eastAsia="Courier New" w:hAnsi="Courier New" w:cs="Courier New" w:hint="default"/>
      </w:rPr>
    </w:lvl>
    <w:lvl w:ilvl="2" w:tplc="64A81590">
      <w:start w:val="1"/>
      <w:numFmt w:val="bullet"/>
      <w:lvlText w:val="§"/>
      <w:lvlJc w:val="left"/>
      <w:pPr>
        <w:ind w:left="2160" w:hanging="360"/>
      </w:pPr>
      <w:rPr>
        <w:rFonts w:ascii="Wingdings" w:eastAsia="Wingdings" w:hAnsi="Wingdings" w:cs="Wingdings" w:hint="default"/>
      </w:rPr>
    </w:lvl>
    <w:lvl w:ilvl="3" w:tplc="AAF64E84">
      <w:start w:val="1"/>
      <w:numFmt w:val="bullet"/>
      <w:lvlText w:val="·"/>
      <w:lvlJc w:val="left"/>
      <w:pPr>
        <w:ind w:left="2880" w:hanging="360"/>
      </w:pPr>
      <w:rPr>
        <w:rFonts w:ascii="Symbol" w:eastAsia="Symbol" w:hAnsi="Symbol" w:cs="Symbol" w:hint="default"/>
      </w:rPr>
    </w:lvl>
    <w:lvl w:ilvl="4" w:tplc="8F0AF2B8">
      <w:start w:val="1"/>
      <w:numFmt w:val="bullet"/>
      <w:lvlText w:val="o"/>
      <w:lvlJc w:val="left"/>
      <w:pPr>
        <w:ind w:left="3600" w:hanging="360"/>
      </w:pPr>
      <w:rPr>
        <w:rFonts w:ascii="Courier New" w:eastAsia="Courier New" w:hAnsi="Courier New" w:cs="Courier New" w:hint="default"/>
      </w:rPr>
    </w:lvl>
    <w:lvl w:ilvl="5" w:tplc="2A8812D2">
      <w:start w:val="1"/>
      <w:numFmt w:val="bullet"/>
      <w:lvlText w:val="§"/>
      <w:lvlJc w:val="left"/>
      <w:pPr>
        <w:ind w:left="4320" w:hanging="360"/>
      </w:pPr>
      <w:rPr>
        <w:rFonts w:ascii="Wingdings" w:eastAsia="Wingdings" w:hAnsi="Wingdings" w:cs="Wingdings" w:hint="default"/>
      </w:rPr>
    </w:lvl>
    <w:lvl w:ilvl="6" w:tplc="430A5746">
      <w:start w:val="1"/>
      <w:numFmt w:val="bullet"/>
      <w:lvlText w:val="·"/>
      <w:lvlJc w:val="left"/>
      <w:pPr>
        <w:ind w:left="5040" w:hanging="360"/>
      </w:pPr>
      <w:rPr>
        <w:rFonts w:ascii="Symbol" w:eastAsia="Symbol" w:hAnsi="Symbol" w:cs="Symbol" w:hint="default"/>
      </w:rPr>
    </w:lvl>
    <w:lvl w:ilvl="7" w:tplc="77243462">
      <w:start w:val="1"/>
      <w:numFmt w:val="bullet"/>
      <w:lvlText w:val="o"/>
      <w:lvlJc w:val="left"/>
      <w:pPr>
        <w:ind w:left="5760" w:hanging="360"/>
      </w:pPr>
      <w:rPr>
        <w:rFonts w:ascii="Courier New" w:eastAsia="Courier New" w:hAnsi="Courier New" w:cs="Courier New" w:hint="default"/>
      </w:rPr>
    </w:lvl>
    <w:lvl w:ilvl="8" w:tplc="FB2EB8EA">
      <w:start w:val="1"/>
      <w:numFmt w:val="bullet"/>
      <w:lvlText w:val="§"/>
      <w:lvlJc w:val="left"/>
      <w:pPr>
        <w:ind w:left="6480" w:hanging="360"/>
      </w:pPr>
      <w:rPr>
        <w:rFonts w:ascii="Wingdings" w:eastAsia="Wingdings" w:hAnsi="Wingdings" w:cs="Wingdings" w:hint="default"/>
      </w:rPr>
    </w:lvl>
  </w:abstractNum>
  <w:abstractNum w:abstractNumId="44">
    <w:nsid w:val="56EF515C"/>
    <w:multiLevelType w:val="hybridMultilevel"/>
    <w:tmpl w:val="E7147DEA"/>
    <w:lvl w:ilvl="0" w:tplc="0E56632A">
      <w:start w:val="27"/>
      <w:numFmt w:val="lowerLetter"/>
      <w:pStyle w:val="doublealpha"/>
      <w:lvlText w:val="(%1)"/>
      <w:lvlJc w:val="left"/>
      <w:pPr>
        <w:tabs>
          <w:tab w:val="num" w:pos="680"/>
        </w:tabs>
        <w:ind w:left="680" w:hanging="680"/>
      </w:pPr>
      <w:rPr>
        <w:rFonts w:ascii="Arial" w:hAnsi="Arial"/>
        <w:b w:val="0"/>
        <w:i w:val="0"/>
        <w:sz w:val="20"/>
      </w:rPr>
    </w:lvl>
    <w:lvl w:ilvl="1" w:tplc="C2966748">
      <w:start w:val="1"/>
      <w:numFmt w:val="lowerLetter"/>
      <w:lvlText w:val="%2."/>
      <w:lvlJc w:val="left"/>
      <w:pPr>
        <w:tabs>
          <w:tab w:val="num" w:pos="1440"/>
        </w:tabs>
        <w:ind w:left="1440" w:hanging="360"/>
      </w:pPr>
    </w:lvl>
    <w:lvl w:ilvl="2" w:tplc="BD0AC790">
      <w:start w:val="1"/>
      <w:numFmt w:val="lowerRoman"/>
      <w:lvlText w:val="%3."/>
      <w:lvlJc w:val="right"/>
      <w:pPr>
        <w:tabs>
          <w:tab w:val="num" w:pos="2160"/>
        </w:tabs>
        <w:ind w:left="2160" w:hanging="180"/>
      </w:pPr>
    </w:lvl>
    <w:lvl w:ilvl="3" w:tplc="51B03ACC">
      <w:start w:val="1"/>
      <w:numFmt w:val="decimal"/>
      <w:lvlText w:val="%4."/>
      <w:lvlJc w:val="left"/>
      <w:pPr>
        <w:tabs>
          <w:tab w:val="num" w:pos="2880"/>
        </w:tabs>
        <w:ind w:left="2880" w:hanging="360"/>
      </w:pPr>
    </w:lvl>
    <w:lvl w:ilvl="4" w:tplc="F1945356">
      <w:start w:val="1"/>
      <w:numFmt w:val="lowerLetter"/>
      <w:lvlText w:val="%5."/>
      <w:lvlJc w:val="left"/>
      <w:pPr>
        <w:tabs>
          <w:tab w:val="num" w:pos="3600"/>
        </w:tabs>
        <w:ind w:left="3600" w:hanging="360"/>
      </w:pPr>
    </w:lvl>
    <w:lvl w:ilvl="5" w:tplc="75B66432">
      <w:start w:val="1"/>
      <w:numFmt w:val="lowerRoman"/>
      <w:lvlText w:val="%6."/>
      <w:lvlJc w:val="right"/>
      <w:pPr>
        <w:tabs>
          <w:tab w:val="num" w:pos="4320"/>
        </w:tabs>
        <w:ind w:left="4320" w:hanging="180"/>
      </w:pPr>
    </w:lvl>
    <w:lvl w:ilvl="6" w:tplc="3056AF18">
      <w:start w:val="1"/>
      <w:numFmt w:val="decimal"/>
      <w:lvlText w:val="%7."/>
      <w:lvlJc w:val="left"/>
      <w:pPr>
        <w:tabs>
          <w:tab w:val="num" w:pos="5040"/>
        </w:tabs>
        <w:ind w:left="5040" w:hanging="360"/>
      </w:pPr>
    </w:lvl>
    <w:lvl w:ilvl="7" w:tplc="CBF62626">
      <w:start w:val="1"/>
      <w:numFmt w:val="lowerLetter"/>
      <w:lvlText w:val="%8."/>
      <w:lvlJc w:val="left"/>
      <w:pPr>
        <w:tabs>
          <w:tab w:val="num" w:pos="5760"/>
        </w:tabs>
        <w:ind w:left="5760" w:hanging="360"/>
      </w:pPr>
    </w:lvl>
    <w:lvl w:ilvl="8" w:tplc="D15EAB1C">
      <w:start w:val="1"/>
      <w:numFmt w:val="lowerRoman"/>
      <w:lvlText w:val="%9."/>
      <w:lvlJc w:val="right"/>
      <w:pPr>
        <w:tabs>
          <w:tab w:val="num" w:pos="6480"/>
        </w:tabs>
        <w:ind w:left="6480" w:hanging="180"/>
      </w:pPr>
    </w:lvl>
  </w:abstractNum>
  <w:abstractNum w:abstractNumId="45">
    <w:nsid w:val="598D361D"/>
    <w:multiLevelType w:val="hybridMultilevel"/>
    <w:tmpl w:val="4AB679F4"/>
    <w:lvl w:ilvl="0" w:tplc="FD1226C8">
      <w:start w:val="1"/>
      <w:numFmt w:val="upperLetter"/>
      <w:pStyle w:val="UCAlpha1"/>
      <w:lvlText w:val="%1."/>
      <w:lvlJc w:val="left"/>
      <w:pPr>
        <w:tabs>
          <w:tab w:val="num" w:pos="680"/>
        </w:tabs>
        <w:ind w:left="680" w:hanging="680"/>
      </w:pPr>
      <w:rPr>
        <w:rFonts w:ascii="Arial" w:hAnsi="Arial"/>
        <w:b/>
        <w:i w:val="0"/>
        <w:sz w:val="20"/>
      </w:rPr>
    </w:lvl>
    <w:lvl w:ilvl="1" w:tplc="3A1C940C">
      <w:start w:val="1"/>
      <w:numFmt w:val="lowerLetter"/>
      <w:lvlText w:val="%2."/>
      <w:lvlJc w:val="left"/>
      <w:pPr>
        <w:tabs>
          <w:tab w:val="num" w:pos="1440"/>
        </w:tabs>
        <w:ind w:left="1440" w:hanging="360"/>
      </w:pPr>
    </w:lvl>
    <w:lvl w:ilvl="2" w:tplc="2990D1EE">
      <w:start w:val="1"/>
      <w:numFmt w:val="lowerRoman"/>
      <w:lvlText w:val="%3."/>
      <w:lvlJc w:val="right"/>
      <w:pPr>
        <w:tabs>
          <w:tab w:val="num" w:pos="2160"/>
        </w:tabs>
        <w:ind w:left="2160" w:hanging="180"/>
      </w:pPr>
    </w:lvl>
    <w:lvl w:ilvl="3" w:tplc="0DAE3034">
      <w:start w:val="1"/>
      <w:numFmt w:val="decimal"/>
      <w:lvlText w:val="%4."/>
      <w:lvlJc w:val="left"/>
      <w:pPr>
        <w:tabs>
          <w:tab w:val="num" w:pos="2880"/>
        </w:tabs>
        <w:ind w:left="2880" w:hanging="360"/>
      </w:pPr>
    </w:lvl>
    <w:lvl w:ilvl="4" w:tplc="8AD6C2D4">
      <w:start w:val="1"/>
      <w:numFmt w:val="lowerLetter"/>
      <w:lvlText w:val="%5."/>
      <w:lvlJc w:val="left"/>
      <w:pPr>
        <w:tabs>
          <w:tab w:val="num" w:pos="3600"/>
        </w:tabs>
        <w:ind w:left="3600" w:hanging="360"/>
      </w:pPr>
    </w:lvl>
    <w:lvl w:ilvl="5" w:tplc="B0125176">
      <w:start w:val="1"/>
      <w:numFmt w:val="lowerRoman"/>
      <w:lvlText w:val="%6."/>
      <w:lvlJc w:val="right"/>
      <w:pPr>
        <w:tabs>
          <w:tab w:val="num" w:pos="4320"/>
        </w:tabs>
        <w:ind w:left="4320" w:hanging="180"/>
      </w:pPr>
    </w:lvl>
    <w:lvl w:ilvl="6" w:tplc="A14ED190">
      <w:start w:val="1"/>
      <w:numFmt w:val="decimal"/>
      <w:lvlText w:val="%7."/>
      <w:lvlJc w:val="left"/>
      <w:pPr>
        <w:tabs>
          <w:tab w:val="num" w:pos="5040"/>
        </w:tabs>
        <w:ind w:left="5040" w:hanging="360"/>
      </w:pPr>
    </w:lvl>
    <w:lvl w:ilvl="7" w:tplc="FCB085BA">
      <w:start w:val="1"/>
      <w:numFmt w:val="lowerLetter"/>
      <w:lvlText w:val="%8."/>
      <w:lvlJc w:val="left"/>
      <w:pPr>
        <w:tabs>
          <w:tab w:val="num" w:pos="5760"/>
        </w:tabs>
        <w:ind w:left="5760" w:hanging="360"/>
      </w:pPr>
    </w:lvl>
    <w:lvl w:ilvl="8" w:tplc="B11277F6">
      <w:start w:val="1"/>
      <w:numFmt w:val="lowerRoman"/>
      <w:lvlText w:val="%9."/>
      <w:lvlJc w:val="right"/>
      <w:pPr>
        <w:tabs>
          <w:tab w:val="num" w:pos="6480"/>
        </w:tabs>
        <w:ind w:left="6480" w:hanging="180"/>
      </w:pPr>
    </w:lvl>
  </w:abstractNum>
  <w:abstractNum w:abstractNumId="46">
    <w:nsid w:val="5A483455"/>
    <w:multiLevelType w:val="hybridMultilevel"/>
    <w:tmpl w:val="0B18E7EA"/>
    <w:lvl w:ilvl="0" w:tplc="805E2D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1571022"/>
    <w:multiLevelType w:val="hybridMultilevel"/>
    <w:tmpl w:val="2FE49DD6"/>
    <w:lvl w:ilvl="0" w:tplc="A04C0D12">
      <w:start w:val="1"/>
      <w:numFmt w:val="decimal"/>
      <w:pStyle w:val="TCLevel1"/>
      <w:lvlText w:val="%1"/>
      <w:lvlJc w:val="left"/>
      <w:pPr>
        <w:tabs>
          <w:tab w:val="num" w:pos="680"/>
        </w:tabs>
        <w:ind w:left="680" w:hanging="680"/>
      </w:pPr>
      <w:rPr>
        <w:b/>
        <w:i w:val="0"/>
      </w:rPr>
    </w:lvl>
    <w:lvl w:ilvl="1" w:tplc="C73E49F8">
      <w:start w:val="1"/>
      <w:numFmt w:val="lowerLetter"/>
      <w:pStyle w:val="TCLevel2"/>
      <w:lvlText w:val="(%2)"/>
      <w:lvlJc w:val="left"/>
      <w:pPr>
        <w:tabs>
          <w:tab w:val="num" w:pos="1361"/>
        </w:tabs>
        <w:ind w:left="1361" w:hanging="681"/>
      </w:pPr>
      <w:rPr>
        <w:b/>
        <w:i w:val="0"/>
      </w:rPr>
    </w:lvl>
    <w:lvl w:ilvl="2" w:tplc="063434AC">
      <w:start w:val="1"/>
      <w:numFmt w:val="lowerRoman"/>
      <w:pStyle w:val="TCLevel3"/>
      <w:lvlText w:val="(%3)"/>
      <w:lvlJc w:val="left"/>
      <w:pPr>
        <w:tabs>
          <w:tab w:val="num" w:pos="2041"/>
        </w:tabs>
        <w:ind w:left="2041" w:hanging="680"/>
      </w:pPr>
    </w:lvl>
    <w:lvl w:ilvl="3" w:tplc="1C6A555C">
      <w:start w:val="1"/>
      <w:numFmt w:val="upperLetter"/>
      <w:pStyle w:val="TCLevel4"/>
      <w:lvlText w:val="(%4)"/>
      <w:lvlJc w:val="left"/>
      <w:pPr>
        <w:tabs>
          <w:tab w:val="num" w:pos="2608"/>
        </w:tabs>
        <w:ind w:left="2608" w:hanging="567"/>
      </w:pPr>
    </w:lvl>
    <w:lvl w:ilvl="4" w:tplc="2F727F62">
      <w:start w:val="1"/>
      <w:numFmt w:val="decimal"/>
      <w:lvlText w:val=""/>
      <w:lvlJc w:val="left"/>
      <w:pPr>
        <w:tabs>
          <w:tab w:val="num" w:pos="4320"/>
        </w:tabs>
        <w:ind w:left="4320" w:hanging="720"/>
      </w:pPr>
      <w:rPr>
        <w:rFonts w:ascii="Arial" w:hAnsi="Arial"/>
        <w:b w:val="0"/>
        <w:i w:val="0"/>
        <w:sz w:val="20"/>
      </w:rPr>
    </w:lvl>
    <w:lvl w:ilvl="5" w:tplc="5E86D41E">
      <w:start w:val="1"/>
      <w:numFmt w:val="decimal"/>
      <w:lvlText w:val=""/>
      <w:lvlJc w:val="left"/>
      <w:pPr>
        <w:tabs>
          <w:tab w:val="num" w:pos="5040"/>
        </w:tabs>
        <w:ind w:left="5040" w:hanging="720"/>
      </w:pPr>
      <w:rPr>
        <w:rFonts w:ascii="MS Mincho" w:eastAsia="MS Mincho" w:hAnsi="MS Mincho" w:hint="eastAsia"/>
        <w:b w:val="0"/>
        <w:i w:val="0"/>
        <w:sz w:val="20"/>
      </w:rPr>
    </w:lvl>
    <w:lvl w:ilvl="6" w:tplc="1E3C613E">
      <w:start w:val="1"/>
      <w:numFmt w:val="decimal"/>
      <w:lvlText w:val=""/>
      <w:lvlJc w:val="left"/>
      <w:pPr>
        <w:tabs>
          <w:tab w:val="num" w:pos="2520"/>
        </w:tabs>
        <w:ind w:left="2520" w:hanging="360"/>
      </w:pPr>
    </w:lvl>
    <w:lvl w:ilvl="7" w:tplc="222A233C">
      <w:start w:val="1"/>
      <w:numFmt w:val="decimal"/>
      <w:lvlText w:val=""/>
      <w:lvlJc w:val="left"/>
      <w:pPr>
        <w:tabs>
          <w:tab w:val="num" w:pos="2880"/>
        </w:tabs>
        <w:ind w:left="2880" w:hanging="360"/>
      </w:pPr>
    </w:lvl>
    <w:lvl w:ilvl="8" w:tplc="1DB4DA18">
      <w:start w:val="1"/>
      <w:numFmt w:val="decimal"/>
      <w:lvlText w:val=""/>
      <w:lvlJc w:val="left"/>
      <w:pPr>
        <w:tabs>
          <w:tab w:val="num" w:pos="3240"/>
        </w:tabs>
        <w:ind w:left="3240" w:hanging="360"/>
      </w:pPr>
    </w:lvl>
  </w:abstractNum>
  <w:abstractNum w:abstractNumId="48">
    <w:nsid w:val="61997A90"/>
    <w:multiLevelType w:val="hybridMultilevel"/>
    <w:tmpl w:val="6480D958"/>
    <w:lvl w:ilvl="0" w:tplc="81A2C3BE">
      <w:start w:val="1"/>
      <w:numFmt w:val="lowerLetter"/>
      <w:pStyle w:val="alpha5"/>
      <w:lvlText w:val="(%1)"/>
      <w:lvlJc w:val="left"/>
      <w:pPr>
        <w:tabs>
          <w:tab w:val="num" w:pos="3288"/>
        </w:tabs>
        <w:ind w:left="3288" w:hanging="680"/>
      </w:pPr>
      <w:rPr>
        <w:rFonts w:ascii="Arial" w:hAnsi="Arial"/>
        <w:b w:val="0"/>
        <w:i w:val="0"/>
        <w:sz w:val="20"/>
      </w:rPr>
    </w:lvl>
    <w:lvl w:ilvl="1" w:tplc="06288B4C">
      <w:start w:val="1"/>
      <w:numFmt w:val="bullet"/>
      <w:lvlText w:val="o"/>
      <w:lvlJc w:val="left"/>
      <w:pPr>
        <w:ind w:left="1440" w:hanging="360"/>
      </w:pPr>
      <w:rPr>
        <w:rFonts w:ascii="Courier New" w:eastAsia="Courier New" w:hAnsi="Courier New" w:cs="Courier New" w:hint="default"/>
      </w:rPr>
    </w:lvl>
    <w:lvl w:ilvl="2" w:tplc="75ACC7B0">
      <w:start w:val="1"/>
      <w:numFmt w:val="bullet"/>
      <w:lvlText w:val="§"/>
      <w:lvlJc w:val="left"/>
      <w:pPr>
        <w:ind w:left="2160" w:hanging="360"/>
      </w:pPr>
      <w:rPr>
        <w:rFonts w:ascii="Wingdings" w:eastAsia="Wingdings" w:hAnsi="Wingdings" w:cs="Wingdings" w:hint="default"/>
      </w:rPr>
    </w:lvl>
    <w:lvl w:ilvl="3" w:tplc="443063CA">
      <w:start w:val="1"/>
      <w:numFmt w:val="bullet"/>
      <w:lvlText w:val="·"/>
      <w:lvlJc w:val="left"/>
      <w:pPr>
        <w:ind w:left="2880" w:hanging="360"/>
      </w:pPr>
      <w:rPr>
        <w:rFonts w:ascii="Symbol" w:eastAsia="Symbol" w:hAnsi="Symbol" w:cs="Symbol" w:hint="default"/>
      </w:rPr>
    </w:lvl>
    <w:lvl w:ilvl="4" w:tplc="C93ED4C0">
      <w:start w:val="1"/>
      <w:numFmt w:val="bullet"/>
      <w:lvlText w:val="o"/>
      <w:lvlJc w:val="left"/>
      <w:pPr>
        <w:ind w:left="3600" w:hanging="360"/>
      </w:pPr>
      <w:rPr>
        <w:rFonts w:ascii="Courier New" w:eastAsia="Courier New" w:hAnsi="Courier New" w:cs="Courier New" w:hint="default"/>
      </w:rPr>
    </w:lvl>
    <w:lvl w:ilvl="5" w:tplc="587285D2">
      <w:start w:val="1"/>
      <w:numFmt w:val="bullet"/>
      <w:lvlText w:val="§"/>
      <w:lvlJc w:val="left"/>
      <w:pPr>
        <w:ind w:left="4320" w:hanging="360"/>
      </w:pPr>
      <w:rPr>
        <w:rFonts w:ascii="Wingdings" w:eastAsia="Wingdings" w:hAnsi="Wingdings" w:cs="Wingdings" w:hint="default"/>
      </w:rPr>
    </w:lvl>
    <w:lvl w:ilvl="6" w:tplc="2C38DFDE">
      <w:start w:val="1"/>
      <w:numFmt w:val="bullet"/>
      <w:lvlText w:val="·"/>
      <w:lvlJc w:val="left"/>
      <w:pPr>
        <w:ind w:left="5040" w:hanging="360"/>
      </w:pPr>
      <w:rPr>
        <w:rFonts w:ascii="Symbol" w:eastAsia="Symbol" w:hAnsi="Symbol" w:cs="Symbol" w:hint="default"/>
      </w:rPr>
    </w:lvl>
    <w:lvl w:ilvl="7" w:tplc="D9CE4AD4">
      <w:start w:val="1"/>
      <w:numFmt w:val="bullet"/>
      <w:lvlText w:val="o"/>
      <w:lvlJc w:val="left"/>
      <w:pPr>
        <w:ind w:left="5760" w:hanging="360"/>
      </w:pPr>
      <w:rPr>
        <w:rFonts w:ascii="Courier New" w:eastAsia="Courier New" w:hAnsi="Courier New" w:cs="Courier New" w:hint="default"/>
      </w:rPr>
    </w:lvl>
    <w:lvl w:ilvl="8" w:tplc="1902CF34">
      <w:start w:val="1"/>
      <w:numFmt w:val="bullet"/>
      <w:lvlText w:val="§"/>
      <w:lvlJc w:val="left"/>
      <w:pPr>
        <w:ind w:left="6480" w:hanging="360"/>
      </w:pPr>
      <w:rPr>
        <w:rFonts w:ascii="Wingdings" w:eastAsia="Wingdings" w:hAnsi="Wingdings" w:cs="Wingdings" w:hint="default"/>
      </w:rPr>
    </w:lvl>
  </w:abstractNum>
  <w:abstractNum w:abstractNumId="49">
    <w:nsid w:val="64B533CB"/>
    <w:multiLevelType w:val="hybridMultilevel"/>
    <w:tmpl w:val="57BAEED6"/>
    <w:lvl w:ilvl="0" w:tplc="4C082532">
      <w:start w:val="1"/>
      <w:numFmt w:val="lowerLetter"/>
      <w:pStyle w:val="alpha1"/>
      <w:lvlText w:val="(%1)"/>
      <w:lvlJc w:val="left"/>
      <w:pPr>
        <w:tabs>
          <w:tab w:val="num" w:pos="680"/>
        </w:tabs>
        <w:ind w:left="680" w:hanging="680"/>
      </w:pPr>
      <w:rPr>
        <w:rFonts w:ascii="Times New Roman" w:hAnsi="Times New Roman" w:cs="Times New Roman"/>
        <w:b w:val="0"/>
        <w:i w:val="0"/>
        <w:sz w:val="24"/>
      </w:rPr>
    </w:lvl>
    <w:lvl w:ilvl="1" w:tplc="30B28CAE">
      <w:start w:val="1"/>
      <w:numFmt w:val="bullet"/>
      <w:lvlText w:val="o"/>
      <w:lvlJc w:val="left"/>
      <w:pPr>
        <w:ind w:left="1440" w:hanging="360"/>
      </w:pPr>
      <w:rPr>
        <w:rFonts w:ascii="Courier New" w:eastAsia="Courier New" w:hAnsi="Courier New" w:cs="Courier New" w:hint="default"/>
      </w:rPr>
    </w:lvl>
    <w:lvl w:ilvl="2" w:tplc="89561C72">
      <w:start w:val="1"/>
      <w:numFmt w:val="bullet"/>
      <w:lvlText w:val="§"/>
      <w:lvlJc w:val="left"/>
      <w:pPr>
        <w:ind w:left="2160" w:hanging="360"/>
      </w:pPr>
      <w:rPr>
        <w:rFonts w:ascii="Wingdings" w:eastAsia="Wingdings" w:hAnsi="Wingdings" w:cs="Wingdings" w:hint="default"/>
      </w:rPr>
    </w:lvl>
    <w:lvl w:ilvl="3" w:tplc="84C4F302">
      <w:start w:val="1"/>
      <w:numFmt w:val="bullet"/>
      <w:lvlText w:val="·"/>
      <w:lvlJc w:val="left"/>
      <w:pPr>
        <w:ind w:left="2880" w:hanging="360"/>
      </w:pPr>
      <w:rPr>
        <w:rFonts w:ascii="Symbol" w:eastAsia="Symbol" w:hAnsi="Symbol" w:cs="Symbol" w:hint="default"/>
      </w:rPr>
    </w:lvl>
    <w:lvl w:ilvl="4" w:tplc="426A5A3A">
      <w:start w:val="1"/>
      <w:numFmt w:val="bullet"/>
      <w:lvlText w:val="o"/>
      <w:lvlJc w:val="left"/>
      <w:pPr>
        <w:ind w:left="3600" w:hanging="360"/>
      </w:pPr>
      <w:rPr>
        <w:rFonts w:ascii="Courier New" w:eastAsia="Courier New" w:hAnsi="Courier New" w:cs="Courier New" w:hint="default"/>
      </w:rPr>
    </w:lvl>
    <w:lvl w:ilvl="5" w:tplc="CA32547A">
      <w:start w:val="1"/>
      <w:numFmt w:val="bullet"/>
      <w:lvlText w:val="§"/>
      <w:lvlJc w:val="left"/>
      <w:pPr>
        <w:ind w:left="4320" w:hanging="360"/>
      </w:pPr>
      <w:rPr>
        <w:rFonts w:ascii="Wingdings" w:eastAsia="Wingdings" w:hAnsi="Wingdings" w:cs="Wingdings" w:hint="default"/>
      </w:rPr>
    </w:lvl>
    <w:lvl w:ilvl="6" w:tplc="397CA84E">
      <w:start w:val="1"/>
      <w:numFmt w:val="bullet"/>
      <w:lvlText w:val="·"/>
      <w:lvlJc w:val="left"/>
      <w:pPr>
        <w:ind w:left="5040" w:hanging="360"/>
      </w:pPr>
      <w:rPr>
        <w:rFonts w:ascii="Symbol" w:eastAsia="Symbol" w:hAnsi="Symbol" w:cs="Symbol" w:hint="default"/>
      </w:rPr>
    </w:lvl>
    <w:lvl w:ilvl="7" w:tplc="29784A04">
      <w:start w:val="1"/>
      <w:numFmt w:val="bullet"/>
      <w:lvlText w:val="o"/>
      <w:lvlJc w:val="left"/>
      <w:pPr>
        <w:ind w:left="5760" w:hanging="360"/>
      </w:pPr>
      <w:rPr>
        <w:rFonts w:ascii="Courier New" w:eastAsia="Courier New" w:hAnsi="Courier New" w:cs="Courier New" w:hint="default"/>
      </w:rPr>
    </w:lvl>
    <w:lvl w:ilvl="8" w:tplc="D50CD69E">
      <w:start w:val="1"/>
      <w:numFmt w:val="bullet"/>
      <w:lvlText w:val="§"/>
      <w:lvlJc w:val="left"/>
      <w:pPr>
        <w:ind w:left="6480" w:hanging="360"/>
      </w:pPr>
      <w:rPr>
        <w:rFonts w:ascii="Wingdings" w:eastAsia="Wingdings" w:hAnsi="Wingdings" w:cs="Wingdings" w:hint="default"/>
      </w:rPr>
    </w:lvl>
  </w:abstractNum>
  <w:abstractNum w:abstractNumId="50">
    <w:nsid w:val="673A7982"/>
    <w:multiLevelType w:val="hybridMultilevel"/>
    <w:tmpl w:val="8FF88A22"/>
    <w:lvl w:ilvl="0" w:tplc="B81A6A9A">
      <w:start w:val="1"/>
      <w:numFmt w:val="upperLetter"/>
      <w:pStyle w:val="UCAlpha6"/>
      <w:lvlText w:val="%1."/>
      <w:lvlJc w:val="left"/>
      <w:pPr>
        <w:tabs>
          <w:tab w:val="num" w:pos="3969"/>
        </w:tabs>
        <w:ind w:left="3969" w:hanging="681"/>
      </w:pPr>
      <w:rPr>
        <w:rFonts w:ascii="Arial" w:hAnsi="Arial"/>
        <w:b/>
        <w:i w:val="0"/>
        <w:sz w:val="20"/>
      </w:rPr>
    </w:lvl>
    <w:lvl w:ilvl="1" w:tplc="289C4BE0">
      <w:start w:val="1"/>
      <w:numFmt w:val="lowerLetter"/>
      <w:lvlText w:val="%2."/>
      <w:lvlJc w:val="left"/>
      <w:pPr>
        <w:tabs>
          <w:tab w:val="num" w:pos="1440"/>
        </w:tabs>
        <w:ind w:left="1440" w:hanging="360"/>
      </w:pPr>
    </w:lvl>
    <w:lvl w:ilvl="2" w:tplc="5D389C40">
      <w:start w:val="1"/>
      <w:numFmt w:val="lowerRoman"/>
      <w:lvlText w:val="%3."/>
      <w:lvlJc w:val="right"/>
      <w:pPr>
        <w:tabs>
          <w:tab w:val="num" w:pos="2160"/>
        </w:tabs>
        <w:ind w:left="2160" w:hanging="180"/>
      </w:pPr>
    </w:lvl>
    <w:lvl w:ilvl="3" w:tplc="EB302D58">
      <w:start w:val="1"/>
      <w:numFmt w:val="decimal"/>
      <w:lvlText w:val="%4."/>
      <w:lvlJc w:val="left"/>
      <w:pPr>
        <w:tabs>
          <w:tab w:val="num" w:pos="2880"/>
        </w:tabs>
        <w:ind w:left="2880" w:hanging="360"/>
      </w:pPr>
    </w:lvl>
    <w:lvl w:ilvl="4" w:tplc="E1644CEC">
      <w:start w:val="1"/>
      <w:numFmt w:val="lowerLetter"/>
      <w:lvlText w:val="%5."/>
      <w:lvlJc w:val="left"/>
      <w:pPr>
        <w:tabs>
          <w:tab w:val="num" w:pos="3600"/>
        </w:tabs>
        <w:ind w:left="3600" w:hanging="360"/>
      </w:pPr>
    </w:lvl>
    <w:lvl w:ilvl="5" w:tplc="534CF6BA">
      <w:start w:val="1"/>
      <w:numFmt w:val="lowerRoman"/>
      <w:lvlText w:val="%6."/>
      <w:lvlJc w:val="right"/>
      <w:pPr>
        <w:tabs>
          <w:tab w:val="num" w:pos="4320"/>
        </w:tabs>
        <w:ind w:left="4320" w:hanging="180"/>
      </w:pPr>
    </w:lvl>
    <w:lvl w:ilvl="6" w:tplc="C870E41C">
      <w:start w:val="1"/>
      <w:numFmt w:val="decimal"/>
      <w:lvlText w:val="%7."/>
      <w:lvlJc w:val="left"/>
      <w:pPr>
        <w:tabs>
          <w:tab w:val="num" w:pos="5040"/>
        </w:tabs>
        <w:ind w:left="5040" w:hanging="360"/>
      </w:pPr>
    </w:lvl>
    <w:lvl w:ilvl="7" w:tplc="83F6F080">
      <w:start w:val="1"/>
      <w:numFmt w:val="lowerLetter"/>
      <w:lvlText w:val="%8."/>
      <w:lvlJc w:val="left"/>
      <w:pPr>
        <w:tabs>
          <w:tab w:val="num" w:pos="5760"/>
        </w:tabs>
        <w:ind w:left="5760" w:hanging="360"/>
      </w:pPr>
    </w:lvl>
    <w:lvl w:ilvl="8" w:tplc="EF124252">
      <w:start w:val="1"/>
      <w:numFmt w:val="lowerRoman"/>
      <w:lvlText w:val="%9."/>
      <w:lvlJc w:val="right"/>
      <w:pPr>
        <w:tabs>
          <w:tab w:val="num" w:pos="6480"/>
        </w:tabs>
        <w:ind w:left="6480" w:hanging="180"/>
      </w:pPr>
    </w:lvl>
  </w:abstractNum>
  <w:abstractNum w:abstractNumId="51">
    <w:nsid w:val="674F01F2"/>
    <w:multiLevelType w:val="hybridMultilevel"/>
    <w:tmpl w:val="97029650"/>
    <w:lvl w:ilvl="0" w:tplc="E7761F60">
      <w:start w:val="1"/>
      <w:numFmt w:val="bullet"/>
      <w:pStyle w:val="dashbullet2"/>
      <w:lvlText w:val=""/>
      <w:lvlJc w:val="left"/>
      <w:pPr>
        <w:tabs>
          <w:tab w:val="num" w:pos="1361"/>
        </w:tabs>
        <w:ind w:left="1361" w:hanging="681"/>
      </w:pPr>
      <w:rPr>
        <w:rFonts w:ascii="Symbol" w:hAnsi="Symbol"/>
        <w:color w:val="000058"/>
      </w:rPr>
    </w:lvl>
    <w:lvl w:ilvl="1" w:tplc="21B8E4D2">
      <w:start w:val="1"/>
      <w:numFmt w:val="bullet"/>
      <w:lvlText w:val="o"/>
      <w:lvlJc w:val="left"/>
      <w:pPr>
        <w:tabs>
          <w:tab w:val="num" w:pos="1440"/>
        </w:tabs>
        <w:ind w:left="1440" w:hanging="360"/>
      </w:pPr>
      <w:rPr>
        <w:rFonts w:ascii="Courier New" w:hAnsi="Courier New"/>
      </w:rPr>
    </w:lvl>
    <w:lvl w:ilvl="2" w:tplc="F23EBE1A">
      <w:start w:val="1"/>
      <w:numFmt w:val="bullet"/>
      <w:lvlText w:val=""/>
      <w:lvlJc w:val="left"/>
      <w:pPr>
        <w:tabs>
          <w:tab w:val="num" w:pos="2160"/>
        </w:tabs>
        <w:ind w:left="2160" w:hanging="360"/>
      </w:pPr>
      <w:rPr>
        <w:rFonts w:ascii="Wingdings" w:hAnsi="Wingdings"/>
      </w:rPr>
    </w:lvl>
    <w:lvl w:ilvl="3" w:tplc="67627986">
      <w:start w:val="1"/>
      <w:numFmt w:val="bullet"/>
      <w:lvlText w:val=""/>
      <w:lvlJc w:val="left"/>
      <w:pPr>
        <w:tabs>
          <w:tab w:val="num" w:pos="2880"/>
        </w:tabs>
        <w:ind w:left="2880" w:hanging="360"/>
      </w:pPr>
      <w:rPr>
        <w:rFonts w:ascii="Symbol" w:hAnsi="Symbol"/>
      </w:rPr>
    </w:lvl>
    <w:lvl w:ilvl="4" w:tplc="A164F992">
      <w:start w:val="1"/>
      <w:numFmt w:val="bullet"/>
      <w:lvlText w:val="o"/>
      <w:lvlJc w:val="left"/>
      <w:pPr>
        <w:tabs>
          <w:tab w:val="num" w:pos="3600"/>
        </w:tabs>
        <w:ind w:left="3600" w:hanging="360"/>
      </w:pPr>
      <w:rPr>
        <w:rFonts w:ascii="Courier New" w:hAnsi="Courier New"/>
      </w:rPr>
    </w:lvl>
    <w:lvl w:ilvl="5" w:tplc="F46EB1D4">
      <w:start w:val="1"/>
      <w:numFmt w:val="bullet"/>
      <w:lvlText w:val=""/>
      <w:lvlJc w:val="left"/>
      <w:pPr>
        <w:tabs>
          <w:tab w:val="num" w:pos="4320"/>
        </w:tabs>
        <w:ind w:left="4320" w:hanging="360"/>
      </w:pPr>
      <w:rPr>
        <w:rFonts w:ascii="Wingdings" w:hAnsi="Wingdings"/>
      </w:rPr>
    </w:lvl>
    <w:lvl w:ilvl="6" w:tplc="93DCC474">
      <w:start w:val="1"/>
      <w:numFmt w:val="bullet"/>
      <w:lvlText w:val=""/>
      <w:lvlJc w:val="left"/>
      <w:pPr>
        <w:tabs>
          <w:tab w:val="num" w:pos="5040"/>
        </w:tabs>
        <w:ind w:left="5040" w:hanging="360"/>
      </w:pPr>
      <w:rPr>
        <w:rFonts w:ascii="Symbol" w:hAnsi="Symbol"/>
      </w:rPr>
    </w:lvl>
    <w:lvl w:ilvl="7" w:tplc="076AAE48">
      <w:start w:val="1"/>
      <w:numFmt w:val="bullet"/>
      <w:lvlText w:val="o"/>
      <w:lvlJc w:val="left"/>
      <w:pPr>
        <w:tabs>
          <w:tab w:val="num" w:pos="5760"/>
        </w:tabs>
        <w:ind w:left="5760" w:hanging="360"/>
      </w:pPr>
      <w:rPr>
        <w:rFonts w:ascii="Courier New" w:hAnsi="Courier New"/>
      </w:rPr>
    </w:lvl>
    <w:lvl w:ilvl="8" w:tplc="911A1416">
      <w:start w:val="1"/>
      <w:numFmt w:val="bullet"/>
      <w:lvlText w:val=""/>
      <w:lvlJc w:val="left"/>
      <w:pPr>
        <w:tabs>
          <w:tab w:val="num" w:pos="6480"/>
        </w:tabs>
        <w:ind w:left="6480" w:hanging="360"/>
      </w:pPr>
      <w:rPr>
        <w:rFonts w:ascii="Wingdings" w:hAnsi="Wingdings"/>
      </w:rPr>
    </w:lvl>
  </w:abstractNum>
  <w:abstractNum w:abstractNumId="52">
    <w:nsid w:val="687519C7"/>
    <w:multiLevelType w:val="hybridMultilevel"/>
    <w:tmpl w:val="3F726ED6"/>
    <w:lvl w:ilvl="0" w:tplc="7D86052A">
      <w:start w:val="1"/>
      <w:numFmt w:val="lowerRoman"/>
      <w:pStyle w:val="roman2"/>
      <w:lvlText w:val="(%1)"/>
      <w:lvlJc w:val="left"/>
      <w:pPr>
        <w:tabs>
          <w:tab w:val="num" w:pos="1361"/>
        </w:tabs>
        <w:ind w:left="1361" w:hanging="681"/>
      </w:pPr>
      <w:rPr>
        <w:rFonts w:ascii="Times New Roman" w:hAnsi="Times New Roman" w:cs="Times New Roman"/>
        <w:b w:val="0"/>
        <w:i w:val="0"/>
        <w:sz w:val="24"/>
      </w:rPr>
    </w:lvl>
    <w:lvl w:ilvl="1" w:tplc="91340E56">
      <w:start w:val="1"/>
      <w:numFmt w:val="bullet"/>
      <w:lvlText w:val="o"/>
      <w:lvlJc w:val="left"/>
      <w:pPr>
        <w:ind w:left="1440" w:hanging="360"/>
      </w:pPr>
      <w:rPr>
        <w:rFonts w:ascii="Courier New" w:eastAsia="Courier New" w:hAnsi="Courier New" w:cs="Courier New" w:hint="default"/>
      </w:rPr>
    </w:lvl>
    <w:lvl w:ilvl="2" w:tplc="757A3158">
      <w:start w:val="1"/>
      <w:numFmt w:val="bullet"/>
      <w:lvlText w:val="§"/>
      <w:lvlJc w:val="left"/>
      <w:pPr>
        <w:ind w:left="2160" w:hanging="360"/>
      </w:pPr>
      <w:rPr>
        <w:rFonts w:ascii="Wingdings" w:eastAsia="Wingdings" w:hAnsi="Wingdings" w:cs="Wingdings" w:hint="default"/>
      </w:rPr>
    </w:lvl>
    <w:lvl w:ilvl="3" w:tplc="7E3C54F2">
      <w:start w:val="1"/>
      <w:numFmt w:val="bullet"/>
      <w:lvlText w:val="·"/>
      <w:lvlJc w:val="left"/>
      <w:pPr>
        <w:ind w:left="2880" w:hanging="360"/>
      </w:pPr>
      <w:rPr>
        <w:rFonts w:ascii="Symbol" w:eastAsia="Symbol" w:hAnsi="Symbol" w:cs="Symbol" w:hint="default"/>
      </w:rPr>
    </w:lvl>
    <w:lvl w:ilvl="4" w:tplc="5EF6776C">
      <w:start w:val="1"/>
      <w:numFmt w:val="bullet"/>
      <w:lvlText w:val="o"/>
      <w:lvlJc w:val="left"/>
      <w:pPr>
        <w:ind w:left="3600" w:hanging="360"/>
      </w:pPr>
      <w:rPr>
        <w:rFonts w:ascii="Courier New" w:eastAsia="Courier New" w:hAnsi="Courier New" w:cs="Courier New" w:hint="default"/>
      </w:rPr>
    </w:lvl>
    <w:lvl w:ilvl="5" w:tplc="CDD872EC">
      <w:start w:val="1"/>
      <w:numFmt w:val="bullet"/>
      <w:lvlText w:val="§"/>
      <w:lvlJc w:val="left"/>
      <w:pPr>
        <w:ind w:left="4320" w:hanging="360"/>
      </w:pPr>
      <w:rPr>
        <w:rFonts w:ascii="Wingdings" w:eastAsia="Wingdings" w:hAnsi="Wingdings" w:cs="Wingdings" w:hint="default"/>
      </w:rPr>
    </w:lvl>
    <w:lvl w:ilvl="6" w:tplc="6A047562">
      <w:start w:val="1"/>
      <w:numFmt w:val="bullet"/>
      <w:lvlText w:val="·"/>
      <w:lvlJc w:val="left"/>
      <w:pPr>
        <w:ind w:left="5040" w:hanging="360"/>
      </w:pPr>
      <w:rPr>
        <w:rFonts w:ascii="Symbol" w:eastAsia="Symbol" w:hAnsi="Symbol" w:cs="Symbol" w:hint="default"/>
      </w:rPr>
    </w:lvl>
    <w:lvl w:ilvl="7" w:tplc="9C60ADC2">
      <w:start w:val="1"/>
      <w:numFmt w:val="bullet"/>
      <w:lvlText w:val="o"/>
      <w:lvlJc w:val="left"/>
      <w:pPr>
        <w:ind w:left="5760" w:hanging="360"/>
      </w:pPr>
      <w:rPr>
        <w:rFonts w:ascii="Courier New" w:eastAsia="Courier New" w:hAnsi="Courier New" w:cs="Courier New" w:hint="default"/>
      </w:rPr>
    </w:lvl>
    <w:lvl w:ilvl="8" w:tplc="7B2CB0BA">
      <w:start w:val="1"/>
      <w:numFmt w:val="bullet"/>
      <w:lvlText w:val="§"/>
      <w:lvlJc w:val="left"/>
      <w:pPr>
        <w:ind w:left="6480" w:hanging="360"/>
      </w:pPr>
      <w:rPr>
        <w:rFonts w:ascii="Wingdings" w:eastAsia="Wingdings" w:hAnsi="Wingdings" w:cs="Wingdings" w:hint="default"/>
      </w:rPr>
    </w:lvl>
  </w:abstractNum>
  <w:abstractNum w:abstractNumId="53">
    <w:nsid w:val="69D733C1"/>
    <w:multiLevelType w:val="hybridMultilevel"/>
    <w:tmpl w:val="52948E4A"/>
    <w:lvl w:ilvl="0" w:tplc="137E1E84">
      <w:start w:val="1"/>
      <w:numFmt w:val="decimal"/>
      <w:lvlText w:val="%1."/>
      <w:lvlJc w:val="left"/>
      <w:pPr>
        <w:ind w:left="644" w:hanging="360"/>
      </w:pPr>
    </w:lvl>
    <w:lvl w:ilvl="1" w:tplc="06484FC4">
      <w:start w:val="1"/>
      <w:numFmt w:val="lowerLetter"/>
      <w:lvlText w:val="%2."/>
      <w:lvlJc w:val="left"/>
      <w:pPr>
        <w:ind w:left="1364" w:hanging="360"/>
      </w:pPr>
    </w:lvl>
    <w:lvl w:ilvl="2" w:tplc="AA0057B4">
      <w:start w:val="1"/>
      <w:numFmt w:val="lowerRoman"/>
      <w:lvlText w:val="%3."/>
      <w:lvlJc w:val="right"/>
      <w:pPr>
        <w:ind w:left="2084" w:hanging="180"/>
      </w:pPr>
    </w:lvl>
    <w:lvl w:ilvl="3" w:tplc="028C0598">
      <w:start w:val="1"/>
      <w:numFmt w:val="decimal"/>
      <w:lvlText w:val="%4."/>
      <w:lvlJc w:val="left"/>
      <w:pPr>
        <w:ind w:left="2804" w:hanging="360"/>
      </w:pPr>
    </w:lvl>
    <w:lvl w:ilvl="4" w:tplc="FE0EFE5A">
      <w:start w:val="1"/>
      <w:numFmt w:val="lowerLetter"/>
      <w:lvlText w:val="%5."/>
      <w:lvlJc w:val="left"/>
      <w:pPr>
        <w:ind w:left="3524" w:hanging="360"/>
      </w:pPr>
    </w:lvl>
    <w:lvl w:ilvl="5" w:tplc="859E5E4C">
      <w:start w:val="1"/>
      <w:numFmt w:val="lowerRoman"/>
      <w:lvlText w:val="%6."/>
      <w:lvlJc w:val="right"/>
      <w:pPr>
        <w:ind w:left="4244" w:hanging="180"/>
      </w:pPr>
    </w:lvl>
    <w:lvl w:ilvl="6" w:tplc="EE4C5BA6">
      <w:start w:val="1"/>
      <w:numFmt w:val="decimal"/>
      <w:lvlText w:val="%7."/>
      <w:lvlJc w:val="left"/>
      <w:pPr>
        <w:ind w:left="4964" w:hanging="360"/>
      </w:pPr>
    </w:lvl>
    <w:lvl w:ilvl="7" w:tplc="6BF2872E">
      <w:start w:val="1"/>
      <w:numFmt w:val="lowerLetter"/>
      <w:lvlText w:val="%8."/>
      <w:lvlJc w:val="left"/>
      <w:pPr>
        <w:ind w:left="5684" w:hanging="360"/>
      </w:pPr>
    </w:lvl>
    <w:lvl w:ilvl="8" w:tplc="8A8211F4">
      <w:start w:val="1"/>
      <w:numFmt w:val="lowerRoman"/>
      <w:lvlText w:val="%9."/>
      <w:lvlJc w:val="right"/>
      <w:pPr>
        <w:ind w:left="6404" w:hanging="180"/>
      </w:pPr>
    </w:lvl>
  </w:abstractNum>
  <w:abstractNum w:abstractNumId="54">
    <w:nsid w:val="6A517F53"/>
    <w:multiLevelType w:val="multilevel"/>
    <w:tmpl w:val="8AD2116E"/>
    <w:lvl w:ilvl="0">
      <w:start w:val="1"/>
      <w:numFmt w:val="decimal"/>
      <w:pStyle w:val="10"/>
      <w:lvlText w:val="%1."/>
      <w:lvlJc w:val="left"/>
      <w:pPr>
        <w:ind w:left="2204" w:hanging="360"/>
      </w:pPr>
    </w:lvl>
    <w:lvl w:ilvl="1">
      <w:start w:val="1"/>
      <w:numFmt w:val="decimal"/>
      <w:pStyle w:val="11"/>
      <w:lvlText w:val="%1.%2."/>
      <w:lvlJc w:val="left"/>
      <w:pPr>
        <w:ind w:left="1710" w:hanging="432"/>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2">
      <w:start w:val="1"/>
      <w:numFmt w:val="lowerLetter"/>
      <w:pStyle w:val="a4"/>
      <w:lvlText w:val="(%3)"/>
      <w:lvlJc w:val="left"/>
      <w:pPr>
        <w:ind w:left="2633" w:hanging="504"/>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lowerRoman"/>
      <w:pStyle w:val="30"/>
      <w:lvlText w:val="(%4)"/>
      <w:lvlJc w:val="left"/>
      <w:pPr>
        <w:ind w:left="3203" w:hanging="648"/>
      </w:p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55">
    <w:nsid w:val="6C4C6131"/>
    <w:multiLevelType w:val="multilevel"/>
    <w:tmpl w:val="13D40006"/>
    <w:lvl w:ilvl="0">
      <w:start w:val="1"/>
      <w:numFmt w:val="decimal"/>
      <w:pStyle w:val="ScheduleHeading"/>
      <w:suff w:val="nothing"/>
      <w:lvlText w:val="Schedule %1"/>
      <w:lvlJc w:val="left"/>
      <w:pPr>
        <w:ind w:left="0" w:firstLine="0"/>
      </w:pPr>
      <w:rPr>
        <w:rFonts w:ascii="Arial" w:hAnsi="Arial"/>
        <w:b/>
        <w:i w:val="0"/>
        <w:sz w:val="23"/>
      </w:rPr>
    </w:lvl>
    <w:lvl w:ilvl="1">
      <w:start w:val="1"/>
      <w:numFmt w:val="upperRoman"/>
      <w:suff w:val="nothing"/>
      <w:lvlText w:val="Part %2"/>
      <w:lvlJc w:val="left"/>
      <w:pPr>
        <w:ind w:left="0" w:firstLine="0"/>
      </w:pPr>
      <w:rPr>
        <w:rFonts w:ascii="Arial" w:hAnsi="Arial"/>
        <w:b/>
        <w:i w:val="0"/>
        <w:caps/>
        <w:sz w:val="23"/>
      </w:rPr>
    </w:lvl>
    <w:lvl w:ilvl="2">
      <w:start w:val="1"/>
      <w:numFmt w:val="decimal"/>
      <w:lvlText w:val="%3."/>
      <w:lvlJc w:val="left"/>
      <w:pPr>
        <w:tabs>
          <w:tab w:val="num" w:pos="624"/>
        </w:tabs>
        <w:ind w:left="624" w:hanging="624"/>
      </w:pPr>
      <w:rPr>
        <w:rFonts w:ascii="Helvetica" w:hAnsi="Helvetica"/>
        <w:b w:val="0"/>
        <w:i w:val="0"/>
        <w:sz w:val="20"/>
      </w:rPr>
    </w:lvl>
    <w:lvl w:ilvl="3">
      <w:start w:val="1"/>
      <w:numFmt w:val="decimal"/>
      <w:lvlText w:val="%3.%4"/>
      <w:lvlJc w:val="left"/>
      <w:pPr>
        <w:tabs>
          <w:tab w:val="num" w:pos="624"/>
        </w:tabs>
        <w:ind w:left="624" w:hanging="624"/>
      </w:pPr>
      <w:rPr>
        <w:rFonts w:ascii="Helvetica" w:hAnsi="Helvetica"/>
        <w:b w:val="0"/>
        <w:i w:val="0"/>
        <w:sz w:val="20"/>
      </w:rPr>
    </w:lvl>
    <w:lvl w:ilvl="4">
      <w:start w:val="1"/>
      <w:numFmt w:val="lowerLetter"/>
      <w:lvlText w:val="(%5)"/>
      <w:lvlJc w:val="left"/>
      <w:pPr>
        <w:tabs>
          <w:tab w:val="num" w:pos="624"/>
        </w:tabs>
        <w:ind w:left="624" w:hanging="624"/>
      </w:pPr>
      <w:rPr>
        <w:rFonts w:ascii="Arial" w:hAnsi="Arial"/>
        <w:b w:val="0"/>
        <w:i w:val="0"/>
        <w:sz w:val="20"/>
      </w:rPr>
    </w:lvl>
    <w:lvl w:ilvl="5">
      <w:start w:val="1"/>
      <w:numFmt w:val="lowerRoman"/>
      <w:lvlText w:val="(%6)"/>
      <w:lvlJc w:val="left"/>
      <w:pPr>
        <w:tabs>
          <w:tab w:val="num" w:pos="1361"/>
        </w:tabs>
        <w:ind w:left="1361" w:hanging="737"/>
      </w:pPr>
      <w:rPr>
        <w:rFonts w:ascii="Arial" w:hAnsi="Arial"/>
        <w:b w:val="0"/>
        <w:i w:val="0"/>
        <w:sz w:val="20"/>
      </w:rPr>
    </w:lvl>
    <w:lvl w:ilvl="6">
      <w:start w:val="1"/>
      <w:numFmt w:val="lowerLetter"/>
      <w:lvlText w:val="(%7)"/>
      <w:lvlJc w:val="left"/>
      <w:pPr>
        <w:tabs>
          <w:tab w:val="num" w:pos="1361"/>
        </w:tabs>
        <w:ind w:left="1361" w:hanging="737"/>
      </w:pPr>
      <w:rPr>
        <w:rFonts w:ascii="Arial" w:hAnsi="Arial"/>
        <w:b w:val="0"/>
        <w:i w:val="0"/>
        <w:sz w:val="20"/>
      </w:rPr>
    </w:lvl>
    <w:lvl w:ilvl="7">
      <w:start w:val="1"/>
      <w:numFmt w:val="lowerRoman"/>
      <w:lvlText w:val="(%8)"/>
      <w:lvlJc w:val="left"/>
      <w:pPr>
        <w:tabs>
          <w:tab w:val="num" w:pos="2041"/>
        </w:tabs>
        <w:ind w:left="2041" w:hanging="680"/>
      </w:pPr>
      <w:rPr>
        <w:rFonts w:ascii="Arial" w:hAnsi="Arial"/>
        <w:b w:val="0"/>
        <w:i w:val="0"/>
        <w:sz w:val="20"/>
      </w:rPr>
    </w:lvl>
    <w:lvl w:ilvl="8">
      <w:start w:val="1"/>
      <w:numFmt w:val="upperLetter"/>
      <w:lvlText w:val="(%9)"/>
      <w:lvlJc w:val="left"/>
      <w:pPr>
        <w:tabs>
          <w:tab w:val="num" w:pos="2041"/>
        </w:tabs>
        <w:ind w:left="2041" w:hanging="680"/>
      </w:pPr>
      <w:rPr>
        <w:rFonts w:ascii="Arial" w:hAnsi="Arial"/>
        <w:b w:val="0"/>
        <w:i w:val="0"/>
        <w:sz w:val="20"/>
      </w:rPr>
    </w:lvl>
  </w:abstractNum>
  <w:abstractNum w:abstractNumId="56">
    <w:nsid w:val="6DFB7986"/>
    <w:multiLevelType w:val="hybridMultilevel"/>
    <w:tmpl w:val="9E0A7F10"/>
    <w:lvl w:ilvl="0" w:tplc="F8B4BB34">
      <w:start w:val="1"/>
      <w:numFmt w:val="lowerRoman"/>
      <w:pStyle w:val="roman5"/>
      <w:lvlText w:val="(%1)"/>
      <w:lvlJc w:val="left"/>
      <w:pPr>
        <w:tabs>
          <w:tab w:val="num" w:pos="3288"/>
        </w:tabs>
        <w:ind w:left="3288" w:hanging="680"/>
      </w:pPr>
      <w:rPr>
        <w:rFonts w:ascii="Arial" w:hAnsi="Arial"/>
        <w:b w:val="0"/>
        <w:i w:val="0"/>
        <w:sz w:val="20"/>
      </w:rPr>
    </w:lvl>
    <w:lvl w:ilvl="1" w:tplc="38AEC88A">
      <w:start w:val="1"/>
      <w:numFmt w:val="bullet"/>
      <w:lvlText w:val="o"/>
      <w:lvlJc w:val="left"/>
      <w:pPr>
        <w:ind w:left="1440" w:hanging="360"/>
      </w:pPr>
      <w:rPr>
        <w:rFonts w:ascii="Courier New" w:eastAsia="Courier New" w:hAnsi="Courier New" w:cs="Courier New" w:hint="default"/>
      </w:rPr>
    </w:lvl>
    <w:lvl w:ilvl="2" w:tplc="CB22750C">
      <w:start w:val="1"/>
      <w:numFmt w:val="bullet"/>
      <w:lvlText w:val="§"/>
      <w:lvlJc w:val="left"/>
      <w:pPr>
        <w:ind w:left="2160" w:hanging="360"/>
      </w:pPr>
      <w:rPr>
        <w:rFonts w:ascii="Wingdings" w:eastAsia="Wingdings" w:hAnsi="Wingdings" w:cs="Wingdings" w:hint="default"/>
      </w:rPr>
    </w:lvl>
    <w:lvl w:ilvl="3" w:tplc="C060D90E">
      <w:start w:val="1"/>
      <w:numFmt w:val="bullet"/>
      <w:lvlText w:val="·"/>
      <w:lvlJc w:val="left"/>
      <w:pPr>
        <w:ind w:left="2880" w:hanging="360"/>
      </w:pPr>
      <w:rPr>
        <w:rFonts w:ascii="Symbol" w:eastAsia="Symbol" w:hAnsi="Symbol" w:cs="Symbol" w:hint="default"/>
      </w:rPr>
    </w:lvl>
    <w:lvl w:ilvl="4" w:tplc="8F4A953C">
      <w:start w:val="1"/>
      <w:numFmt w:val="bullet"/>
      <w:lvlText w:val="o"/>
      <w:lvlJc w:val="left"/>
      <w:pPr>
        <w:ind w:left="3600" w:hanging="360"/>
      </w:pPr>
      <w:rPr>
        <w:rFonts w:ascii="Courier New" w:eastAsia="Courier New" w:hAnsi="Courier New" w:cs="Courier New" w:hint="default"/>
      </w:rPr>
    </w:lvl>
    <w:lvl w:ilvl="5" w:tplc="A392B080">
      <w:start w:val="1"/>
      <w:numFmt w:val="bullet"/>
      <w:lvlText w:val="§"/>
      <w:lvlJc w:val="left"/>
      <w:pPr>
        <w:ind w:left="4320" w:hanging="360"/>
      </w:pPr>
      <w:rPr>
        <w:rFonts w:ascii="Wingdings" w:eastAsia="Wingdings" w:hAnsi="Wingdings" w:cs="Wingdings" w:hint="default"/>
      </w:rPr>
    </w:lvl>
    <w:lvl w:ilvl="6" w:tplc="8E502BA2">
      <w:start w:val="1"/>
      <w:numFmt w:val="bullet"/>
      <w:lvlText w:val="·"/>
      <w:lvlJc w:val="left"/>
      <w:pPr>
        <w:ind w:left="5040" w:hanging="360"/>
      </w:pPr>
      <w:rPr>
        <w:rFonts w:ascii="Symbol" w:eastAsia="Symbol" w:hAnsi="Symbol" w:cs="Symbol" w:hint="default"/>
      </w:rPr>
    </w:lvl>
    <w:lvl w:ilvl="7" w:tplc="36721564">
      <w:start w:val="1"/>
      <w:numFmt w:val="bullet"/>
      <w:lvlText w:val="o"/>
      <w:lvlJc w:val="left"/>
      <w:pPr>
        <w:ind w:left="5760" w:hanging="360"/>
      </w:pPr>
      <w:rPr>
        <w:rFonts w:ascii="Courier New" w:eastAsia="Courier New" w:hAnsi="Courier New" w:cs="Courier New" w:hint="default"/>
      </w:rPr>
    </w:lvl>
    <w:lvl w:ilvl="8" w:tplc="F22ADD06">
      <w:start w:val="1"/>
      <w:numFmt w:val="bullet"/>
      <w:lvlText w:val="§"/>
      <w:lvlJc w:val="left"/>
      <w:pPr>
        <w:ind w:left="6480" w:hanging="360"/>
      </w:pPr>
      <w:rPr>
        <w:rFonts w:ascii="Wingdings" w:eastAsia="Wingdings" w:hAnsi="Wingdings" w:cs="Wingdings" w:hint="default"/>
      </w:rPr>
    </w:lvl>
  </w:abstractNum>
  <w:abstractNum w:abstractNumId="57">
    <w:nsid w:val="6E2B3605"/>
    <w:multiLevelType w:val="hybridMultilevel"/>
    <w:tmpl w:val="5CAC987C"/>
    <w:lvl w:ilvl="0" w:tplc="320EA7A0">
      <w:start w:val="1"/>
      <w:numFmt w:val="upperRoman"/>
      <w:pStyle w:val="UCRoman2"/>
      <w:lvlText w:val="%1."/>
      <w:lvlJc w:val="left"/>
      <w:pPr>
        <w:tabs>
          <w:tab w:val="num" w:pos="1361"/>
        </w:tabs>
        <w:ind w:left="1361" w:hanging="681"/>
      </w:pPr>
      <w:rPr>
        <w:rFonts w:ascii="Arial" w:hAnsi="Arial"/>
        <w:b/>
        <w:i w:val="0"/>
        <w:sz w:val="20"/>
      </w:rPr>
    </w:lvl>
    <w:lvl w:ilvl="1" w:tplc="2384DEE6">
      <w:start w:val="1"/>
      <w:numFmt w:val="lowerLetter"/>
      <w:lvlText w:val="%2."/>
      <w:lvlJc w:val="left"/>
      <w:pPr>
        <w:tabs>
          <w:tab w:val="num" w:pos="1440"/>
        </w:tabs>
        <w:ind w:left="1440" w:hanging="360"/>
      </w:pPr>
    </w:lvl>
    <w:lvl w:ilvl="2" w:tplc="A3323956">
      <w:start w:val="1"/>
      <w:numFmt w:val="lowerRoman"/>
      <w:lvlText w:val="%3."/>
      <w:lvlJc w:val="right"/>
      <w:pPr>
        <w:tabs>
          <w:tab w:val="num" w:pos="2160"/>
        </w:tabs>
        <w:ind w:left="2160" w:hanging="180"/>
      </w:pPr>
    </w:lvl>
    <w:lvl w:ilvl="3" w:tplc="E16800C6">
      <w:start w:val="1"/>
      <w:numFmt w:val="decimal"/>
      <w:lvlText w:val="%4."/>
      <w:lvlJc w:val="left"/>
      <w:pPr>
        <w:tabs>
          <w:tab w:val="num" w:pos="2880"/>
        </w:tabs>
        <w:ind w:left="2880" w:hanging="360"/>
      </w:pPr>
    </w:lvl>
    <w:lvl w:ilvl="4" w:tplc="FDD0D9A8">
      <w:start w:val="1"/>
      <w:numFmt w:val="lowerLetter"/>
      <w:lvlText w:val="%5."/>
      <w:lvlJc w:val="left"/>
      <w:pPr>
        <w:tabs>
          <w:tab w:val="num" w:pos="3600"/>
        </w:tabs>
        <w:ind w:left="3600" w:hanging="360"/>
      </w:pPr>
    </w:lvl>
    <w:lvl w:ilvl="5" w:tplc="988CA12E">
      <w:start w:val="1"/>
      <w:numFmt w:val="lowerRoman"/>
      <w:lvlText w:val="%6."/>
      <w:lvlJc w:val="right"/>
      <w:pPr>
        <w:tabs>
          <w:tab w:val="num" w:pos="4320"/>
        </w:tabs>
        <w:ind w:left="4320" w:hanging="180"/>
      </w:pPr>
    </w:lvl>
    <w:lvl w:ilvl="6" w:tplc="EB72080C">
      <w:start w:val="1"/>
      <w:numFmt w:val="decimal"/>
      <w:lvlText w:val="%7."/>
      <w:lvlJc w:val="left"/>
      <w:pPr>
        <w:tabs>
          <w:tab w:val="num" w:pos="5040"/>
        </w:tabs>
        <w:ind w:left="5040" w:hanging="360"/>
      </w:pPr>
    </w:lvl>
    <w:lvl w:ilvl="7" w:tplc="F26E012A">
      <w:start w:val="1"/>
      <w:numFmt w:val="lowerLetter"/>
      <w:lvlText w:val="%8."/>
      <w:lvlJc w:val="left"/>
      <w:pPr>
        <w:tabs>
          <w:tab w:val="num" w:pos="5760"/>
        </w:tabs>
        <w:ind w:left="5760" w:hanging="360"/>
      </w:pPr>
    </w:lvl>
    <w:lvl w:ilvl="8" w:tplc="1D84BDB2">
      <w:start w:val="1"/>
      <w:numFmt w:val="lowerRoman"/>
      <w:lvlText w:val="%9."/>
      <w:lvlJc w:val="right"/>
      <w:pPr>
        <w:tabs>
          <w:tab w:val="num" w:pos="6480"/>
        </w:tabs>
        <w:ind w:left="6480" w:hanging="180"/>
      </w:pPr>
    </w:lvl>
  </w:abstractNum>
  <w:abstractNum w:abstractNumId="58">
    <w:nsid w:val="6F8216BF"/>
    <w:multiLevelType w:val="hybridMultilevel"/>
    <w:tmpl w:val="AEFA1CEA"/>
    <w:lvl w:ilvl="0" w:tplc="8F9AB2B2">
      <w:start w:val="1"/>
      <w:numFmt w:val="lowerLetter"/>
      <w:pStyle w:val="alpha2"/>
      <w:lvlText w:val="(%1)"/>
      <w:lvlJc w:val="left"/>
      <w:pPr>
        <w:tabs>
          <w:tab w:val="num" w:pos="681"/>
        </w:tabs>
        <w:ind w:left="681" w:hanging="681"/>
      </w:pPr>
      <w:rPr>
        <w:rFonts w:ascii="Times New Roman" w:hAnsi="Times New Roman" w:cs="Times New Roman"/>
        <w:b w:val="0"/>
        <w:i w:val="0"/>
        <w:sz w:val="24"/>
        <w:szCs w:val="24"/>
      </w:rPr>
    </w:lvl>
    <w:lvl w:ilvl="1" w:tplc="DA58098C">
      <w:start w:val="1"/>
      <w:numFmt w:val="bullet"/>
      <w:lvlText w:val="o"/>
      <w:lvlJc w:val="left"/>
      <w:pPr>
        <w:ind w:left="1440" w:hanging="360"/>
      </w:pPr>
      <w:rPr>
        <w:rFonts w:ascii="Courier New" w:eastAsia="Courier New" w:hAnsi="Courier New" w:cs="Courier New" w:hint="default"/>
      </w:rPr>
    </w:lvl>
    <w:lvl w:ilvl="2" w:tplc="96B05AA2">
      <w:start w:val="1"/>
      <w:numFmt w:val="bullet"/>
      <w:lvlText w:val="§"/>
      <w:lvlJc w:val="left"/>
      <w:pPr>
        <w:ind w:left="2160" w:hanging="360"/>
      </w:pPr>
      <w:rPr>
        <w:rFonts w:ascii="Wingdings" w:eastAsia="Wingdings" w:hAnsi="Wingdings" w:cs="Wingdings" w:hint="default"/>
      </w:rPr>
    </w:lvl>
    <w:lvl w:ilvl="3" w:tplc="6EA88FAE">
      <w:start w:val="1"/>
      <w:numFmt w:val="bullet"/>
      <w:lvlText w:val="·"/>
      <w:lvlJc w:val="left"/>
      <w:pPr>
        <w:ind w:left="2880" w:hanging="360"/>
      </w:pPr>
      <w:rPr>
        <w:rFonts w:ascii="Symbol" w:eastAsia="Symbol" w:hAnsi="Symbol" w:cs="Symbol" w:hint="default"/>
      </w:rPr>
    </w:lvl>
    <w:lvl w:ilvl="4" w:tplc="A568F472">
      <w:start w:val="1"/>
      <w:numFmt w:val="bullet"/>
      <w:lvlText w:val="o"/>
      <w:lvlJc w:val="left"/>
      <w:pPr>
        <w:ind w:left="3600" w:hanging="360"/>
      </w:pPr>
      <w:rPr>
        <w:rFonts w:ascii="Courier New" w:eastAsia="Courier New" w:hAnsi="Courier New" w:cs="Courier New" w:hint="default"/>
      </w:rPr>
    </w:lvl>
    <w:lvl w:ilvl="5" w:tplc="7798A390">
      <w:start w:val="1"/>
      <w:numFmt w:val="bullet"/>
      <w:lvlText w:val="§"/>
      <w:lvlJc w:val="left"/>
      <w:pPr>
        <w:ind w:left="4320" w:hanging="360"/>
      </w:pPr>
      <w:rPr>
        <w:rFonts w:ascii="Wingdings" w:eastAsia="Wingdings" w:hAnsi="Wingdings" w:cs="Wingdings" w:hint="default"/>
      </w:rPr>
    </w:lvl>
    <w:lvl w:ilvl="6" w:tplc="530EB2AE">
      <w:start w:val="1"/>
      <w:numFmt w:val="bullet"/>
      <w:lvlText w:val="·"/>
      <w:lvlJc w:val="left"/>
      <w:pPr>
        <w:ind w:left="5040" w:hanging="360"/>
      </w:pPr>
      <w:rPr>
        <w:rFonts w:ascii="Symbol" w:eastAsia="Symbol" w:hAnsi="Symbol" w:cs="Symbol" w:hint="default"/>
      </w:rPr>
    </w:lvl>
    <w:lvl w:ilvl="7" w:tplc="3E2EF11E">
      <w:start w:val="1"/>
      <w:numFmt w:val="bullet"/>
      <w:lvlText w:val="o"/>
      <w:lvlJc w:val="left"/>
      <w:pPr>
        <w:ind w:left="5760" w:hanging="360"/>
      </w:pPr>
      <w:rPr>
        <w:rFonts w:ascii="Courier New" w:eastAsia="Courier New" w:hAnsi="Courier New" w:cs="Courier New" w:hint="default"/>
      </w:rPr>
    </w:lvl>
    <w:lvl w:ilvl="8" w:tplc="C5CE10B8">
      <w:start w:val="1"/>
      <w:numFmt w:val="bullet"/>
      <w:lvlText w:val="§"/>
      <w:lvlJc w:val="left"/>
      <w:pPr>
        <w:ind w:left="6480" w:hanging="360"/>
      </w:pPr>
      <w:rPr>
        <w:rFonts w:ascii="Wingdings" w:eastAsia="Wingdings" w:hAnsi="Wingdings" w:cs="Wingdings" w:hint="default"/>
      </w:rPr>
    </w:lvl>
  </w:abstractNum>
  <w:abstractNum w:abstractNumId="59">
    <w:nsid w:val="6FB66976"/>
    <w:multiLevelType w:val="hybridMultilevel"/>
    <w:tmpl w:val="3F0C35C6"/>
    <w:lvl w:ilvl="0" w:tplc="5C4A166A">
      <w:start w:val="1"/>
      <w:numFmt w:val="bullet"/>
      <w:pStyle w:val="FWParties"/>
      <w:lvlText w:val=""/>
      <w:lvlJc w:val="left"/>
      <w:pPr>
        <w:tabs>
          <w:tab w:val="left" w:pos="360"/>
        </w:tabs>
      </w:pPr>
      <w:rPr>
        <w:rFonts w:ascii="Symbol" w:hAnsi="Symbol" w:cs="Symbol"/>
        <w:strike w:val="0"/>
      </w:rPr>
    </w:lvl>
    <w:lvl w:ilvl="1" w:tplc="5ED455AE">
      <w:start w:val="1"/>
      <w:numFmt w:val="bullet"/>
      <w:lvlText w:val="o"/>
      <w:lvlJc w:val="left"/>
      <w:pPr>
        <w:ind w:left="1440" w:hanging="360"/>
      </w:pPr>
      <w:rPr>
        <w:rFonts w:ascii="Courier New" w:eastAsia="Courier New" w:hAnsi="Courier New" w:cs="Courier New" w:hint="default"/>
      </w:rPr>
    </w:lvl>
    <w:lvl w:ilvl="2" w:tplc="9050F226">
      <w:start w:val="1"/>
      <w:numFmt w:val="bullet"/>
      <w:lvlText w:val="§"/>
      <w:lvlJc w:val="left"/>
      <w:pPr>
        <w:ind w:left="2160" w:hanging="360"/>
      </w:pPr>
      <w:rPr>
        <w:rFonts w:ascii="Wingdings" w:eastAsia="Wingdings" w:hAnsi="Wingdings" w:cs="Wingdings" w:hint="default"/>
      </w:rPr>
    </w:lvl>
    <w:lvl w:ilvl="3" w:tplc="33709D22">
      <w:start w:val="1"/>
      <w:numFmt w:val="bullet"/>
      <w:lvlText w:val="·"/>
      <w:lvlJc w:val="left"/>
      <w:pPr>
        <w:ind w:left="2880" w:hanging="360"/>
      </w:pPr>
      <w:rPr>
        <w:rFonts w:ascii="Symbol" w:eastAsia="Symbol" w:hAnsi="Symbol" w:cs="Symbol" w:hint="default"/>
      </w:rPr>
    </w:lvl>
    <w:lvl w:ilvl="4" w:tplc="B84CCAB8">
      <w:start w:val="1"/>
      <w:numFmt w:val="bullet"/>
      <w:lvlText w:val="o"/>
      <w:lvlJc w:val="left"/>
      <w:pPr>
        <w:ind w:left="3600" w:hanging="360"/>
      </w:pPr>
      <w:rPr>
        <w:rFonts w:ascii="Courier New" w:eastAsia="Courier New" w:hAnsi="Courier New" w:cs="Courier New" w:hint="default"/>
      </w:rPr>
    </w:lvl>
    <w:lvl w:ilvl="5" w:tplc="68224DD2">
      <w:start w:val="1"/>
      <w:numFmt w:val="bullet"/>
      <w:lvlText w:val="§"/>
      <w:lvlJc w:val="left"/>
      <w:pPr>
        <w:ind w:left="4320" w:hanging="360"/>
      </w:pPr>
      <w:rPr>
        <w:rFonts w:ascii="Wingdings" w:eastAsia="Wingdings" w:hAnsi="Wingdings" w:cs="Wingdings" w:hint="default"/>
      </w:rPr>
    </w:lvl>
    <w:lvl w:ilvl="6" w:tplc="E0B07812">
      <w:start w:val="1"/>
      <w:numFmt w:val="bullet"/>
      <w:lvlText w:val="·"/>
      <w:lvlJc w:val="left"/>
      <w:pPr>
        <w:ind w:left="5040" w:hanging="360"/>
      </w:pPr>
      <w:rPr>
        <w:rFonts w:ascii="Symbol" w:eastAsia="Symbol" w:hAnsi="Symbol" w:cs="Symbol" w:hint="default"/>
      </w:rPr>
    </w:lvl>
    <w:lvl w:ilvl="7" w:tplc="E934F624">
      <w:start w:val="1"/>
      <w:numFmt w:val="bullet"/>
      <w:lvlText w:val="o"/>
      <w:lvlJc w:val="left"/>
      <w:pPr>
        <w:ind w:left="5760" w:hanging="360"/>
      </w:pPr>
      <w:rPr>
        <w:rFonts w:ascii="Courier New" w:eastAsia="Courier New" w:hAnsi="Courier New" w:cs="Courier New" w:hint="default"/>
      </w:rPr>
    </w:lvl>
    <w:lvl w:ilvl="8" w:tplc="8638880C">
      <w:start w:val="1"/>
      <w:numFmt w:val="bullet"/>
      <w:lvlText w:val="§"/>
      <w:lvlJc w:val="left"/>
      <w:pPr>
        <w:ind w:left="6480" w:hanging="360"/>
      </w:pPr>
      <w:rPr>
        <w:rFonts w:ascii="Wingdings" w:eastAsia="Wingdings" w:hAnsi="Wingdings" w:cs="Wingdings" w:hint="default"/>
      </w:rPr>
    </w:lvl>
  </w:abstractNum>
  <w:abstractNum w:abstractNumId="60">
    <w:nsid w:val="754D5130"/>
    <w:multiLevelType w:val="hybridMultilevel"/>
    <w:tmpl w:val="AFBC385A"/>
    <w:lvl w:ilvl="0" w:tplc="5AAA9496">
      <w:start w:val="1"/>
      <w:numFmt w:val="upperLetter"/>
      <w:lvlText w:val="(%1)"/>
      <w:lvlJc w:val="left"/>
      <w:pPr>
        <w:tabs>
          <w:tab w:val="left" w:pos="1069"/>
        </w:tabs>
      </w:pPr>
      <w:rPr>
        <w:strike w:val="0"/>
      </w:rPr>
    </w:lvl>
    <w:lvl w:ilvl="1" w:tplc="DDCEE2EA">
      <w:start w:val="1"/>
      <w:numFmt w:val="lowerLetter"/>
      <w:lvlText w:val="%2."/>
      <w:lvlJc w:val="left"/>
      <w:pPr>
        <w:tabs>
          <w:tab w:val="left" w:pos="2149"/>
        </w:tabs>
      </w:pPr>
      <w:rPr>
        <w:strike w:val="0"/>
      </w:rPr>
    </w:lvl>
    <w:lvl w:ilvl="2" w:tplc="B8C04EA4">
      <w:start w:val="1"/>
      <w:numFmt w:val="lowerRoman"/>
      <w:lvlText w:val="%3."/>
      <w:lvlJc w:val="left"/>
      <w:pPr>
        <w:tabs>
          <w:tab w:val="left" w:pos="2869"/>
        </w:tabs>
      </w:pPr>
      <w:rPr>
        <w:strike w:val="0"/>
      </w:rPr>
    </w:lvl>
    <w:lvl w:ilvl="3" w:tplc="506EEC14">
      <w:start w:val="1"/>
      <w:numFmt w:val="decimal"/>
      <w:lvlText w:val="%4."/>
      <w:lvlJc w:val="left"/>
      <w:pPr>
        <w:tabs>
          <w:tab w:val="left" w:pos="3589"/>
        </w:tabs>
      </w:pPr>
      <w:rPr>
        <w:strike w:val="0"/>
      </w:rPr>
    </w:lvl>
    <w:lvl w:ilvl="4" w:tplc="6AB882F4">
      <w:start w:val="1"/>
      <w:numFmt w:val="lowerLetter"/>
      <w:pStyle w:val="FWSL5"/>
      <w:lvlText w:val="%5."/>
      <w:lvlJc w:val="left"/>
      <w:pPr>
        <w:tabs>
          <w:tab w:val="left" w:pos="4309"/>
        </w:tabs>
      </w:pPr>
      <w:rPr>
        <w:strike w:val="0"/>
      </w:rPr>
    </w:lvl>
    <w:lvl w:ilvl="5" w:tplc="67BE4ADE">
      <w:start w:val="1"/>
      <w:numFmt w:val="lowerRoman"/>
      <w:lvlText w:val="%6."/>
      <w:lvlJc w:val="left"/>
      <w:pPr>
        <w:tabs>
          <w:tab w:val="left" w:pos="5029"/>
        </w:tabs>
      </w:pPr>
      <w:rPr>
        <w:strike w:val="0"/>
      </w:rPr>
    </w:lvl>
    <w:lvl w:ilvl="6" w:tplc="8C3E9ABC">
      <w:start w:val="1"/>
      <w:numFmt w:val="decimal"/>
      <w:lvlText w:val="%7."/>
      <w:lvlJc w:val="left"/>
      <w:pPr>
        <w:tabs>
          <w:tab w:val="left" w:pos="5749"/>
        </w:tabs>
      </w:pPr>
      <w:rPr>
        <w:strike w:val="0"/>
      </w:rPr>
    </w:lvl>
    <w:lvl w:ilvl="7" w:tplc="B5726DB4">
      <w:start w:val="1"/>
      <w:numFmt w:val="lowerLetter"/>
      <w:lvlText w:val="%8."/>
      <w:lvlJc w:val="left"/>
      <w:pPr>
        <w:tabs>
          <w:tab w:val="left" w:pos="6469"/>
        </w:tabs>
      </w:pPr>
      <w:rPr>
        <w:strike w:val="0"/>
      </w:rPr>
    </w:lvl>
    <w:lvl w:ilvl="8" w:tplc="277290FC">
      <w:start w:val="1"/>
      <w:numFmt w:val="lowerRoman"/>
      <w:lvlText w:val="%9."/>
      <w:lvlJc w:val="left"/>
      <w:pPr>
        <w:tabs>
          <w:tab w:val="left" w:pos="7189"/>
        </w:tabs>
      </w:pPr>
      <w:rPr>
        <w:strike w:val="0"/>
      </w:rPr>
    </w:lvl>
  </w:abstractNum>
  <w:abstractNum w:abstractNumId="61">
    <w:nsid w:val="7A7C3B38"/>
    <w:multiLevelType w:val="hybridMultilevel"/>
    <w:tmpl w:val="0AE2ED8A"/>
    <w:lvl w:ilvl="0" w:tplc="6FF8FAB0">
      <w:start w:val="1"/>
      <w:numFmt w:val="bullet"/>
      <w:pStyle w:val="dashbullet6"/>
      <w:lvlText w:val=""/>
      <w:lvlJc w:val="left"/>
      <w:pPr>
        <w:tabs>
          <w:tab w:val="num" w:pos="3969"/>
        </w:tabs>
        <w:ind w:left="3969" w:hanging="681"/>
      </w:pPr>
      <w:rPr>
        <w:rFonts w:ascii="Symbol" w:hAnsi="Symbol"/>
        <w:color w:val="000058"/>
      </w:rPr>
    </w:lvl>
    <w:lvl w:ilvl="1" w:tplc="CAD03B2A">
      <w:start w:val="1"/>
      <w:numFmt w:val="bullet"/>
      <w:lvlText w:val="o"/>
      <w:lvlJc w:val="left"/>
      <w:pPr>
        <w:tabs>
          <w:tab w:val="num" w:pos="1440"/>
        </w:tabs>
        <w:ind w:left="1440" w:hanging="360"/>
      </w:pPr>
      <w:rPr>
        <w:rFonts w:ascii="Courier New" w:hAnsi="Courier New"/>
      </w:rPr>
    </w:lvl>
    <w:lvl w:ilvl="2" w:tplc="19DA118A">
      <w:start w:val="1"/>
      <w:numFmt w:val="bullet"/>
      <w:lvlText w:val=""/>
      <w:lvlJc w:val="left"/>
      <w:pPr>
        <w:tabs>
          <w:tab w:val="num" w:pos="2160"/>
        </w:tabs>
        <w:ind w:left="2160" w:hanging="360"/>
      </w:pPr>
      <w:rPr>
        <w:rFonts w:ascii="Wingdings" w:hAnsi="Wingdings"/>
      </w:rPr>
    </w:lvl>
    <w:lvl w:ilvl="3" w:tplc="2D2675C6">
      <w:start w:val="1"/>
      <w:numFmt w:val="bullet"/>
      <w:lvlText w:val=""/>
      <w:lvlJc w:val="left"/>
      <w:pPr>
        <w:tabs>
          <w:tab w:val="num" w:pos="2880"/>
        </w:tabs>
        <w:ind w:left="2880" w:hanging="360"/>
      </w:pPr>
      <w:rPr>
        <w:rFonts w:ascii="Symbol" w:hAnsi="Symbol"/>
      </w:rPr>
    </w:lvl>
    <w:lvl w:ilvl="4" w:tplc="C81452B2">
      <w:start w:val="1"/>
      <w:numFmt w:val="bullet"/>
      <w:lvlText w:val="o"/>
      <w:lvlJc w:val="left"/>
      <w:pPr>
        <w:tabs>
          <w:tab w:val="num" w:pos="3600"/>
        </w:tabs>
        <w:ind w:left="3600" w:hanging="360"/>
      </w:pPr>
      <w:rPr>
        <w:rFonts w:ascii="Courier New" w:hAnsi="Courier New"/>
      </w:rPr>
    </w:lvl>
    <w:lvl w:ilvl="5" w:tplc="D8E0A8CA">
      <w:start w:val="1"/>
      <w:numFmt w:val="bullet"/>
      <w:lvlText w:val=""/>
      <w:lvlJc w:val="left"/>
      <w:pPr>
        <w:tabs>
          <w:tab w:val="num" w:pos="4320"/>
        </w:tabs>
        <w:ind w:left="4320" w:hanging="360"/>
      </w:pPr>
      <w:rPr>
        <w:rFonts w:ascii="Wingdings" w:hAnsi="Wingdings"/>
      </w:rPr>
    </w:lvl>
    <w:lvl w:ilvl="6" w:tplc="02003154">
      <w:start w:val="1"/>
      <w:numFmt w:val="bullet"/>
      <w:lvlText w:val=""/>
      <w:lvlJc w:val="left"/>
      <w:pPr>
        <w:tabs>
          <w:tab w:val="num" w:pos="5040"/>
        </w:tabs>
        <w:ind w:left="5040" w:hanging="360"/>
      </w:pPr>
      <w:rPr>
        <w:rFonts w:ascii="Symbol" w:hAnsi="Symbol"/>
      </w:rPr>
    </w:lvl>
    <w:lvl w:ilvl="7" w:tplc="B6904872">
      <w:start w:val="1"/>
      <w:numFmt w:val="bullet"/>
      <w:lvlText w:val="o"/>
      <w:lvlJc w:val="left"/>
      <w:pPr>
        <w:tabs>
          <w:tab w:val="num" w:pos="5760"/>
        </w:tabs>
        <w:ind w:left="5760" w:hanging="360"/>
      </w:pPr>
      <w:rPr>
        <w:rFonts w:ascii="Courier New" w:hAnsi="Courier New"/>
      </w:rPr>
    </w:lvl>
    <w:lvl w:ilvl="8" w:tplc="94E0BAAC">
      <w:start w:val="1"/>
      <w:numFmt w:val="bullet"/>
      <w:lvlText w:val=""/>
      <w:lvlJc w:val="left"/>
      <w:pPr>
        <w:tabs>
          <w:tab w:val="num" w:pos="6480"/>
        </w:tabs>
        <w:ind w:left="6480" w:hanging="360"/>
      </w:pPr>
      <w:rPr>
        <w:rFonts w:ascii="Wingdings" w:hAnsi="Wingdings"/>
      </w:rPr>
    </w:lvl>
  </w:abstractNum>
  <w:abstractNum w:abstractNumId="62">
    <w:nsid w:val="7ECC3AE5"/>
    <w:multiLevelType w:val="hybridMultilevel"/>
    <w:tmpl w:val="212CF9DC"/>
    <w:lvl w:ilvl="0" w:tplc="2C148758">
      <w:start w:val="1"/>
      <w:numFmt w:val="bullet"/>
      <w:pStyle w:val="dashbullet5"/>
      <w:lvlText w:val=""/>
      <w:lvlJc w:val="left"/>
      <w:pPr>
        <w:tabs>
          <w:tab w:val="num" w:pos="3288"/>
        </w:tabs>
        <w:ind w:left="3288" w:hanging="680"/>
      </w:pPr>
      <w:rPr>
        <w:rFonts w:ascii="Symbol" w:hAnsi="Symbol"/>
        <w:color w:val="000058"/>
      </w:rPr>
    </w:lvl>
    <w:lvl w:ilvl="1" w:tplc="ADEA8CB4">
      <w:start w:val="1"/>
      <w:numFmt w:val="bullet"/>
      <w:lvlText w:val="o"/>
      <w:lvlJc w:val="left"/>
      <w:pPr>
        <w:tabs>
          <w:tab w:val="num" w:pos="1440"/>
        </w:tabs>
        <w:ind w:left="1440" w:hanging="360"/>
      </w:pPr>
      <w:rPr>
        <w:rFonts w:ascii="Courier New" w:hAnsi="Courier New"/>
      </w:rPr>
    </w:lvl>
    <w:lvl w:ilvl="2" w:tplc="7E0E714E">
      <w:start w:val="1"/>
      <w:numFmt w:val="bullet"/>
      <w:lvlText w:val=""/>
      <w:lvlJc w:val="left"/>
      <w:pPr>
        <w:tabs>
          <w:tab w:val="num" w:pos="2160"/>
        </w:tabs>
        <w:ind w:left="2160" w:hanging="360"/>
      </w:pPr>
      <w:rPr>
        <w:rFonts w:ascii="Wingdings" w:hAnsi="Wingdings"/>
      </w:rPr>
    </w:lvl>
    <w:lvl w:ilvl="3" w:tplc="26DC2204">
      <w:start w:val="1"/>
      <w:numFmt w:val="bullet"/>
      <w:lvlText w:val=""/>
      <w:lvlJc w:val="left"/>
      <w:pPr>
        <w:tabs>
          <w:tab w:val="num" w:pos="2880"/>
        </w:tabs>
        <w:ind w:left="2880" w:hanging="360"/>
      </w:pPr>
      <w:rPr>
        <w:rFonts w:ascii="Symbol" w:hAnsi="Symbol"/>
      </w:rPr>
    </w:lvl>
    <w:lvl w:ilvl="4" w:tplc="80640A34">
      <w:start w:val="1"/>
      <w:numFmt w:val="bullet"/>
      <w:lvlText w:val="o"/>
      <w:lvlJc w:val="left"/>
      <w:pPr>
        <w:tabs>
          <w:tab w:val="num" w:pos="3600"/>
        </w:tabs>
        <w:ind w:left="3600" w:hanging="360"/>
      </w:pPr>
      <w:rPr>
        <w:rFonts w:ascii="Courier New" w:hAnsi="Courier New"/>
      </w:rPr>
    </w:lvl>
    <w:lvl w:ilvl="5" w:tplc="E24E6A64">
      <w:start w:val="1"/>
      <w:numFmt w:val="bullet"/>
      <w:lvlText w:val=""/>
      <w:lvlJc w:val="left"/>
      <w:pPr>
        <w:tabs>
          <w:tab w:val="num" w:pos="4320"/>
        </w:tabs>
        <w:ind w:left="4320" w:hanging="360"/>
      </w:pPr>
      <w:rPr>
        <w:rFonts w:ascii="Wingdings" w:hAnsi="Wingdings"/>
      </w:rPr>
    </w:lvl>
    <w:lvl w:ilvl="6" w:tplc="0BC256EE">
      <w:start w:val="1"/>
      <w:numFmt w:val="bullet"/>
      <w:lvlText w:val=""/>
      <w:lvlJc w:val="left"/>
      <w:pPr>
        <w:tabs>
          <w:tab w:val="num" w:pos="5040"/>
        </w:tabs>
        <w:ind w:left="5040" w:hanging="360"/>
      </w:pPr>
      <w:rPr>
        <w:rFonts w:ascii="Symbol" w:hAnsi="Symbol"/>
      </w:rPr>
    </w:lvl>
    <w:lvl w:ilvl="7" w:tplc="7252252E">
      <w:start w:val="1"/>
      <w:numFmt w:val="bullet"/>
      <w:lvlText w:val="o"/>
      <w:lvlJc w:val="left"/>
      <w:pPr>
        <w:tabs>
          <w:tab w:val="num" w:pos="5760"/>
        </w:tabs>
        <w:ind w:left="5760" w:hanging="360"/>
      </w:pPr>
      <w:rPr>
        <w:rFonts w:ascii="Courier New" w:hAnsi="Courier New"/>
      </w:rPr>
    </w:lvl>
    <w:lvl w:ilvl="8" w:tplc="BC64E36C">
      <w:start w:val="1"/>
      <w:numFmt w:val="bullet"/>
      <w:lvlText w:val=""/>
      <w:lvlJc w:val="left"/>
      <w:pPr>
        <w:tabs>
          <w:tab w:val="num" w:pos="6480"/>
        </w:tabs>
        <w:ind w:left="6480" w:hanging="360"/>
      </w:pPr>
      <w:rPr>
        <w:rFonts w:ascii="Wingdings" w:hAnsi="Wingdings"/>
      </w:rPr>
    </w:lvl>
  </w:abstractNum>
  <w:num w:numId="1">
    <w:abstractNumId w:val="22"/>
  </w:num>
  <w:num w:numId="2">
    <w:abstractNumId w:val="60"/>
  </w:num>
  <w:num w:numId="3">
    <w:abstractNumId w:val="32"/>
  </w:num>
  <w:num w:numId="4">
    <w:abstractNumId w:val="8"/>
  </w:num>
  <w:num w:numId="5">
    <w:abstractNumId w:val="12"/>
  </w:num>
  <w:num w:numId="6">
    <w:abstractNumId w:val="27"/>
  </w:num>
  <w:num w:numId="7">
    <w:abstractNumId w:val="34"/>
  </w:num>
  <w:num w:numId="8">
    <w:abstractNumId w:val="59"/>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4"/>
  </w:num>
  <w:num w:numId="11">
    <w:abstractNumId w:val="49"/>
  </w:num>
  <w:num w:numId="12">
    <w:abstractNumId w:val="58"/>
  </w:num>
  <w:num w:numId="13">
    <w:abstractNumId w:val="43"/>
  </w:num>
  <w:num w:numId="14">
    <w:abstractNumId w:val="18"/>
  </w:num>
  <w:num w:numId="15">
    <w:abstractNumId w:val="48"/>
  </w:num>
  <w:num w:numId="16">
    <w:abstractNumId w:val="24"/>
  </w:num>
  <w:num w:numId="17">
    <w:abstractNumId w:val="15"/>
  </w:num>
  <w:num w:numId="18">
    <w:abstractNumId w:val="16"/>
  </w:num>
  <w:num w:numId="19">
    <w:abstractNumId w:val="3"/>
  </w:num>
  <w:num w:numId="20">
    <w:abstractNumId w:val="21"/>
  </w:num>
  <w:num w:numId="21">
    <w:abstractNumId w:val="41"/>
  </w:num>
  <w:num w:numId="22">
    <w:abstractNumId w:val="0"/>
  </w:num>
  <w:num w:numId="23">
    <w:abstractNumId w:val="6"/>
  </w:num>
  <w:num w:numId="24">
    <w:abstractNumId w:val="51"/>
  </w:num>
  <w:num w:numId="25">
    <w:abstractNumId w:val="30"/>
  </w:num>
  <w:num w:numId="26">
    <w:abstractNumId w:val="29"/>
  </w:num>
  <w:num w:numId="27">
    <w:abstractNumId w:val="62"/>
  </w:num>
  <w:num w:numId="28">
    <w:abstractNumId w:val="61"/>
  </w:num>
  <w:num w:numId="29">
    <w:abstractNumId w:val="44"/>
  </w:num>
  <w:num w:numId="30">
    <w:abstractNumId w:val="20"/>
  </w:num>
  <w:num w:numId="31">
    <w:abstractNumId w:val="23"/>
  </w:num>
  <w:num w:numId="32">
    <w:abstractNumId w:val="38"/>
  </w:num>
  <w:num w:numId="33">
    <w:abstractNumId w:val="37"/>
  </w:num>
  <w:num w:numId="34">
    <w:abstractNumId w:val="35"/>
  </w:num>
  <w:num w:numId="35">
    <w:abstractNumId w:val="52"/>
  </w:num>
  <w:num w:numId="36">
    <w:abstractNumId w:val="11"/>
  </w:num>
  <w:num w:numId="37">
    <w:abstractNumId w:val="5"/>
  </w:num>
  <w:num w:numId="38">
    <w:abstractNumId w:val="56"/>
  </w:num>
  <w:num w:numId="39">
    <w:abstractNumId w:val="2"/>
  </w:num>
  <w:num w:numId="40">
    <w:abstractNumId w:val="47"/>
  </w:num>
  <w:num w:numId="41">
    <w:abstractNumId w:val="9"/>
  </w:num>
  <w:num w:numId="42">
    <w:abstractNumId w:val="39"/>
  </w:num>
  <w:num w:numId="43">
    <w:abstractNumId w:val="14"/>
  </w:num>
  <w:num w:numId="44">
    <w:abstractNumId w:val="19"/>
  </w:num>
  <w:num w:numId="45">
    <w:abstractNumId w:val="45"/>
  </w:num>
  <w:num w:numId="46">
    <w:abstractNumId w:val="33"/>
  </w:num>
  <w:num w:numId="47">
    <w:abstractNumId w:val="13"/>
  </w:num>
  <w:num w:numId="48">
    <w:abstractNumId w:val="4"/>
  </w:num>
  <w:num w:numId="49">
    <w:abstractNumId w:val="10"/>
  </w:num>
  <w:num w:numId="50">
    <w:abstractNumId w:val="50"/>
  </w:num>
  <w:num w:numId="51">
    <w:abstractNumId w:val="31"/>
  </w:num>
  <w:num w:numId="52">
    <w:abstractNumId w:val="57"/>
  </w:num>
  <w:num w:numId="53">
    <w:abstractNumId w:val="55"/>
  </w:num>
  <w:num w:numId="54">
    <w:abstractNumId w:val="26"/>
  </w:num>
  <w:num w:numId="55">
    <w:abstractNumId w:val="17"/>
  </w:num>
  <w:num w:numId="56">
    <w:abstractNumId w:val="53"/>
  </w:num>
  <w:num w:numId="57">
    <w:abstractNumId w:val="1"/>
  </w:num>
  <w:num w:numId="58">
    <w:abstractNumId w:val="36"/>
  </w:num>
  <w:num w:numId="59">
    <w:abstractNumId w:val="42"/>
  </w:num>
  <w:num w:numId="60">
    <w:abstractNumId w:val="40"/>
  </w:num>
  <w:num w:numId="61">
    <w:abstractNumId w:val="28"/>
  </w:num>
  <w:num w:numId="62">
    <w:abstractNumId w:val="46"/>
  </w:num>
  <w:num w:numId="63">
    <w:abstractNumId w:val="7"/>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1134"/>
  <w:characterSpacingControl w:val="doNotCompress"/>
  <w:footnotePr>
    <w:footnote w:id="0"/>
    <w:footnote w:id="1"/>
  </w:footnotePr>
  <w:endnotePr>
    <w:endnote w:id="0"/>
    <w:endnote w:id="1"/>
  </w:endnotePr>
  <w:compat>
    <w:balanceSingleByteDoubleByteWidth/>
    <w:ulTrailSpac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939F0"/>
    <w:rsid w:val="000410C2"/>
    <w:rsid w:val="0005101D"/>
    <w:rsid w:val="000542CB"/>
    <w:rsid w:val="00056567"/>
    <w:rsid w:val="0006546F"/>
    <w:rsid w:val="00074D12"/>
    <w:rsid w:val="0010791F"/>
    <w:rsid w:val="00124858"/>
    <w:rsid w:val="00147E30"/>
    <w:rsid w:val="00155D12"/>
    <w:rsid w:val="001A31CB"/>
    <w:rsid w:val="001B22D9"/>
    <w:rsid w:val="001C4418"/>
    <w:rsid w:val="00245A0D"/>
    <w:rsid w:val="00262016"/>
    <w:rsid w:val="00280B88"/>
    <w:rsid w:val="0029714C"/>
    <w:rsid w:val="002C6DDD"/>
    <w:rsid w:val="00310CD3"/>
    <w:rsid w:val="0032173B"/>
    <w:rsid w:val="003240A5"/>
    <w:rsid w:val="00330583"/>
    <w:rsid w:val="00332398"/>
    <w:rsid w:val="003C65FB"/>
    <w:rsid w:val="003F774C"/>
    <w:rsid w:val="0041102E"/>
    <w:rsid w:val="004265D4"/>
    <w:rsid w:val="00455155"/>
    <w:rsid w:val="004A00DC"/>
    <w:rsid w:val="004A2E52"/>
    <w:rsid w:val="00502A04"/>
    <w:rsid w:val="0050558F"/>
    <w:rsid w:val="00577EDA"/>
    <w:rsid w:val="00590940"/>
    <w:rsid w:val="005B7AAB"/>
    <w:rsid w:val="005E784C"/>
    <w:rsid w:val="005F3453"/>
    <w:rsid w:val="00620045"/>
    <w:rsid w:val="006A31F4"/>
    <w:rsid w:val="006E1BAE"/>
    <w:rsid w:val="00715654"/>
    <w:rsid w:val="00751185"/>
    <w:rsid w:val="00762CE5"/>
    <w:rsid w:val="00763A6A"/>
    <w:rsid w:val="00773A68"/>
    <w:rsid w:val="007B39E5"/>
    <w:rsid w:val="007E5F99"/>
    <w:rsid w:val="008476A9"/>
    <w:rsid w:val="008629EC"/>
    <w:rsid w:val="00865C57"/>
    <w:rsid w:val="00877B3D"/>
    <w:rsid w:val="00894AD2"/>
    <w:rsid w:val="00922B1D"/>
    <w:rsid w:val="00996FE2"/>
    <w:rsid w:val="00A53FCA"/>
    <w:rsid w:val="00A75130"/>
    <w:rsid w:val="00A917BB"/>
    <w:rsid w:val="00A95EF8"/>
    <w:rsid w:val="00A96433"/>
    <w:rsid w:val="00AF4AEB"/>
    <w:rsid w:val="00B04C22"/>
    <w:rsid w:val="00B24708"/>
    <w:rsid w:val="00B63398"/>
    <w:rsid w:val="00B93E7F"/>
    <w:rsid w:val="00B9634D"/>
    <w:rsid w:val="00C35577"/>
    <w:rsid w:val="00C47BE7"/>
    <w:rsid w:val="00CE3EDF"/>
    <w:rsid w:val="00D20A73"/>
    <w:rsid w:val="00D53705"/>
    <w:rsid w:val="00D548A7"/>
    <w:rsid w:val="00E55A61"/>
    <w:rsid w:val="00EA0F19"/>
    <w:rsid w:val="00EA17A8"/>
    <w:rsid w:val="00ED1B34"/>
    <w:rsid w:val="00F40409"/>
    <w:rsid w:val="00F74BC9"/>
    <w:rsid w:val="00F774CB"/>
    <w:rsid w:val="00F8382C"/>
    <w:rsid w:val="00F87EAA"/>
    <w:rsid w:val="00F939F0"/>
    <w:rsid w:val="00FB1524"/>
    <w:rsid w:val="00FD24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A31F4"/>
    <w:pPr>
      <w:widowControl w:val="0"/>
    </w:pPr>
    <w:rPr>
      <w:rFonts w:ascii="Calibri" w:eastAsia="Lucida Sans Unicode" w:hAnsi="Calibri" w:cs="Tahoma"/>
      <w:color w:val="000000"/>
      <w:sz w:val="22"/>
      <w:szCs w:val="24"/>
      <w:lang w:val="en-US" w:eastAsia="en-US" w:bidi="en-US"/>
    </w:rPr>
  </w:style>
  <w:style w:type="paragraph" w:styleId="10">
    <w:name w:val="heading 1"/>
    <w:basedOn w:val="110"/>
    <w:next w:val="a5"/>
    <w:link w:val="12"/>
    <w:qFormat/>
    <w:rsid w:val="006A31F4"/>
    <w:pPr>
      <w:keepNext/>
      <w:numPr>
        <w:numId w:val="10"/>
      </w:numPr>
      <w:tabs>
        <w:tab w:val="num" w:pos="720"/>
      </w:tabs>
      <w:spacing w:before="240" w:line="240" w:lineRule="auto"/>
      <w:ind w:left="709" w:hanging="709"/>
      <w:contextualSpacing w:val="0"/>
      <w:jc w:val="both"/>
      <w:outlineLvl w:val="0"/>
    </w:pPr>
    <w:rPr>
      <w:rFonts w:ascii="Times New Roman" w:eastAsia="Calibri" w:hAnsi="Times New Roman"/>
      <w:b/>
      <w:sz w:val="24"/>
      <w:szCs w:val="24"/>
    </w:rPr>
  </w:style>
  <w:style w:type="paragraph" w:styleId="20">
    <w:name w:val="heading 2"/>
    <w:basedOn w:val="a5"/>
    <w:next w:val="a5"/>
    <w:link w:val="21"/>
    <w:unhideWhenUsed/>
    <w:qFormat/>
    <w:rsid w:val="006A31F4"/>
    <w:pPr>
      <w:keepNext/>
      <w:widowControl/>
      <w:spacing w:after="200"/>
      <w:jc w:val="both"/>
      <w:outlineLvl w:val="1"/>
    </w:pPr>
    <w:rPr>
      <w:rFonts w:ascii="Times New Roman" w:eastAsia="Calibri" w:hAnsi="Times New Roman" w:cs="Times New Roman"/>
      <w:b/>
      <w:sz w:val="24"/>
      <w:lang w:bidi="ar-SA"/>
    </w:rPr>
  </w:style>
  <w:style w:type="paragraph" w:styleId="30">
    <w:name w:val="heading 3"/>
    <w:basedOn w:val="a4"/>
    <w:next w:val="a5"/>
    <w:link w:val="31"/>
    <w:unhideWhenUsed/>
    <w:qFormat/>
    <w:rsid w:val="006A31F4"/>
    <w:pPr>
      <w:numPr>
        <w:ilvl w:val="3"/>
      </w:numPr>
      <w:tabs>
        <w:tab w:val="num" w:pos="1800"/>
      </w:tabs>
      <w:ind w:left="1985" w:hanging="567"/>
      <w:outlineLvl w:val="2"/>
    </w:pPr>
  </w:style>
  <w:style w:type="paragraph" w:styleId="40">
    <w:name w:val="heading 4"/>
    <w:basedOn w:val="a5"/>
    <w:next w:val="a5"/>
    <w:link w:val="41"/>
    <w:unhideWhenUsed/>
    <w:qFormat/>
    <w:rsid w:val="006A31F4"/>
    <w:pPr>
      <w:keepNext/>
      <w:keepLines/>
      <w:widowControl/>
      <w:spacing w:before="200" w:line="259" w:lineRule="auto"/>
      <w:outlineLvl w:val="3"/>
    </w:pPr>
    <w:rPr>
      <w:rFonts w:ascii="Calibri Light" w:eastAsia="Times New Roman" w:hAnsi="Calibri Light" w:cs="Times New Roman"/>
      <w:b/>
      <w:bCs/>
      <w:i/>
      <w:iCs/>
      <w:color w:val="5B9BD5"/>
      <w:szCs w:val="22"/>
      <w:lang w:bidi="ar-SA"/>
    </w:rPr>
  </w:style>
  <w:style w:type="paragraph" w:styleId="5">
    <w:name w:val="heading 5"/>
    <w:basedOn w:val="a5"/>
    <w:next w:val="a5"/>
    <w:link w:val="50"/>
    <w:qFormat/>
    <w:rsid w:val="006A31F4"/>
    <w:pPr>
      <w:widowControl/>
      <w:outlineLvl w:val="4"/>
    </w:pPr>
    <w:rPr>
      <w:rFonts w:ascii="Arial" w:eastAsia="Times New Roman" w:hAnsi="Arial" w:cs="Times New Roman"/>
      <w:bCs/>
      <w:iCs/>
      <w:sz w:val="20"/>
      <w:szCs w:val="26"/>
      <w:lang w:val="en-GB" w:eastAsia="en-GB" w:bidi="ar-SA"/>
    </w:rPr>
  </w:style>
  <w:style w:type="paragraph" w:styleId="6">
    <w:name w:val="heading 6"/>
    <w:basedOn w:val="a5"/>
    <w:next w:val="a5"/>
    <w:link w:val="60"/>
    <w:qFormat/>
    <w:rsid w:val="006A31F4"/>
    <w:pPr>
      <w:widowControl/>
      <w:outlineLvl w:val="5"/>
    </w:pPr>
    <w:rPr>
      <w:rFonts w:ascii="Arial" w:eastAsia="Times New Roman" w:hAnsi="Arial" w:cs="Times New Roman"/>
      <w:bCs/>
      <w:sz w:val="20"/>
      <w:szCs w:val="22"/>
      <w:lang w:val="en-GB" w:eastAsia="en-GB" w:bidi="ar-SA"/>
    </w:rPr>
  </w:style>
  <w:style w:type="paragraph" w:styleId="7">
    <w:name w:val="heading 7"/>
    <w:basedOn w:val="a5"/>
    <w:next w:val="a5"/>
    <w:link w:val="70"/>
    <w:qFormat/>
    <w:rsid w:val="006A31F4"/>
    <w:pPr>
      <w:widowControl/>
      <w:outlineLvl w:val="6"/>
    </w:pPr>
    <w:rPr>
      <w:rFonts w:ascii="Arial" w:eastAsia="Times New Roman" w:hAnsi="Arial" w:cs="Times New Roman"/>
      <w:sz w:val="20"/>
      <w:lang w:val="en-GB" w:eastAsia="en-GB" w:bidi="ar-SA"/>
    </w:rPr>
  </w:style>
  <w:style w:type="paragraph" w:styleId="8">
    <w:name w:val="heading 8"/>
    <w:basedOn w:val="a5"/>
    <w:next w:val="a5"/>
    <w:link w:val="80"/>
    <w:qFormat/>
    <w:rsid w:val="006A31F4"/>
    <w:pPr>
      <w:widowControl/>
      <w:outlineLvl w:val="7"/>
    </w:pPr>
    <w:rPr>
      <w:rFonts w:ascii="Arial" w:eastAsia="Times New Roman" w:hAnsi="Arial" w:cs="Times New Roman"/>
      <w:iCs/>
      <w:sz w:val="20"/>
      <w:lang w:val="en-GB" w:eastAsia="en-GB" w:bidi="ar-SA"/>
    </w:rPr>
  </w:style>
  <w:style w:type="paragraph" w:styleId="9">
    <w:name w:val="heading 9"/>
    <w:basedOn w:val="a5"/>
    <w:next w:val="a5"/>
    <w:link w:val="90"/>
    <w:qFormat/>
    <w:rsid w:val="006A31F4"/>
    <w:pPr>
      <w:widowControl/>
      <w:outlineLvl w:val="8"/>
    </w:pPr>
    <w:rPr>
      <w:rFonts w:ascii="Arial" w:eastAsia="Times New Roman" w:hAnsi="Arial" w:cs="Times New Roman"/>
      <w:sz w:val="20"/>
      <w:szCs w:val="22"/>
      <w:lang w:val="en-GB" w:eastAsia="en-GB" w:bidi="ar-SA"/>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sid w:val="006A31F4"/>
    <w:rPr>
      <w:rFonts w:ascii="Arial" w:eastAsia="Arial" w:hAnsi="Arial" w:cs="Arial"/>
      <w:sz w:val="40"/>
      <w:szCs w:val="40"/>
    </w:rPr>
  </w:style>
  <w:style w:type="character" w:customStyle="1" w:styleId="Heading2Char">
    <w:name w:val="Heading 2 Char"/>
    <w:uiPriority w:val="9"/>
    <w:rsid w:val="006A31F4"/>
    <w:rPr>
      <w:rFonts w:ascii="Arial" w:eastAsia="Arial" w:hAnsi="Arial" w:cs="Arial"/>
      <w:sz w:val="34"/>
    </w:rPr>
  </w:style>
  <w:style w:type="character" w:customStyle="1" w:styleId="Heading3Char">
    <w:name w:val="Heading 3 Char"/>
    <w:uiPriority w:val="9"/>
    <w:rsid w:val="006A31F4"/>
    <w:rPr>
      <w:rFonts w:ascii="Arial" w:eastAsia="Arial" w:hAnsi="Arial" w:cs="Arial"/>
      <w:sz w:val="30"/>
      <w:szCs w:val="30"/>
    </w:rPr>
  </w:style>
  <w:style w:type="character" w:customStyle="1" w:styleId="Heading4Char">
    <w:name w:val="Heading 4 Char"/>
    <w:uiPriority w:val="9"/>
    <w:rsid w:val="006A31F4"/>
    <w:rPr>
      <w:rFonts w:ascii="Arial" w:eastAsia="Arial" w:hAnsi="Arial" w:cs="Arial"/>
      <w:b/>
      <w:bCs/>
      <w:sz w:val="26"/>
      <w:szCs w:val="26"/>
    </w:rPr>
  </w:style>
  <w:style w:type="character" w:customStyle="1" w:styleId="Heading5Char">
    <w:name w:val="Heading 5 Char"/>
    <w:uiPriority w:val="9"/>
    <w:rsid w:val="006A31F4"/>
    <w:rPr>
      <w:rFonts w:ascii="Arial" w:eastAsia="Arial" w:hAnsi="Arial" w:cs="Arial"/>
      <w:b/>
      <w:bCs/>
      <w:sz w:val="24"/>
      <w:szCs w:val="24"/>
    </w:rPr>
  </w:style>
  <w:style w:type="character" w:customStyle="1" w:styleId="Heading6Char">
    <w:name w:val="Heading 6 Char"/>
    <w:uiPriority w:val="9"/>
    <w:rsid w:val="006A31F4"/>
    <w:rPr>
      <w:rFonts w:ascii="Arial" w:eastAsia="Arial" w:hAnsi="Arial" w:cs="Arial"/>
      <w:b/>
      <w:bCs/>
      <w:sz w:val="22"/>
      <w:szCs w:val="22"/>
    </w:rPr>
  </w:style>
  <w:style w:type="character" w:customStyle="1" w:styleId="Heading7Char">
    <w:name w:val="Heading 7 Char"/>
    <w:uiPriority w:val="9"/>
    <w:rsid w:val="006A31F4"/>
    <w:rPr>
      <w:rFonts w:ascii="Arial" w:eastAsia="Arial" w:hAnsi="Arial" w:cs="Arial"/>
      <w:b/>
      <w:bCs/>
      <w:i/>
      <w:iCs/>
      <w:sz w:val="22"/>
      <w:szCs w:val="22"/>
    </w:rPr>
  </w:style>
  <w:style w:type="character" w:customStyle="1" w:styleId="Heading8Char">
    <w:name w:val="Heading 8 Char"/>
    <w:uiPriority w:val="9"/>
    <w:rsid w:val="006A31F4"/>
    <w:rPr>
      <w:rFonts w:ascii="Arial" w:eastAsia="Arial" w:hAnsi="Arial" w:cs="Arial"/>
      <w:i/>
      <w:iCs/>
      <w:sz w:val="22"/>
      <w:szCs w:val="22"/>
    </w:rPr>
  </w:style>
  <w:style w:type="character" w:customStyle="1" w:styleId="Heading9Char">
    <w:name w:val="Heading 9 Char"/>
    <w:uiPriority w:val="9"/>
    <w:rsid w:val="006A31F4"/>
    <w:rPr>
      <w:rFonts w:ascii="Arial" w:eastAsia="Arial" w:hAnsi="Arial" w:cs="Arial"/>
      <w:i/>
      <w:iCs/>
      <w:sz w:val="21"/>
      <w:szCs w:val="21"/>
    </w:rPr>
  </w:style>
  <w:style w:type="paragraph" w:styleId="a9">
    <w:name w:val="No Spacing"/>
    <w:uiPriority w:val="1"/>
    <w:qFormat/>
    <w:rsid w:val="006A31F4"/>
    <w:rPr>
      <w:rFonts w:ascii="Calibri" w:eastAsia="Calibri" w:hAnsi="Calibri"/>
      <w:sz w:val="22"/>
      <w:szCs w:val="22"/>
      <w:lang w:eastAsia="en-US"/>
    </w:rPr>
  </w:style>
  <w:style w:type="paragraph" w:styleId="aa">
    <w:name w:val="Title"/>
    <w:basedOn w:val="a5"/>
    <w:next w:val="a5"/>
    <w:link w:val="13"/>
    <w:uiPriority w:val="10"/>
    <w:qFormat/>
    <w:rsid w:val="006A31F4"/>
    <w:pPr>
      <w:spacing w:before="300" w:after="200"/>
      <w:contextualSpacing/>
    </w:pPr>
    <w:rPr>
      <w:sz w:val="48"/>
      <w:szCs w:val="48"/>
    </w:rPr>
  </w:style>
  <w:style w:type="character" w:customStyle="1" w:styleId="13">
    <w:name w:val="Название Знак1"/>
    <w:link w:val="aa"/>
    <w:uiPriority w:val="10"/>
    <w:rsid w:val="006A31F4"/>
    <w:rPr>
      <w:sz w:val="48"/>
      <w:szCs w:val="48"/>
    </w:rPr>
  </w:style>
  <w:style w:type="paragraph" w:styleId="ab">
    <w:name w:val="Subtitle"/>
    <w:basedOn w:val="a5"/>
    <w:next w:val="a5"/>
    <w:link w:val="ac"/>
    <w:uiPriority w:val="11"/>
    <w:qFormat/>
    <w:rsid w:val="006A31F4"/>
    <w:pPr>
      <w:spacing w:before="200" w:after="200"/>
    </w:pPr>
    <w:rPr>
      <w:sz w:val="24"/>
    </w:rPr>
  </w:style>
  <w:style w:type="character" w:customStyle="1" w:styleId="ac">
    <w:name w:val="Подзаголовок Знак"/>
    <w:link w:val="ab"/>
    <w:uiPriority w:val="11"/>
    <w:rsid w:val="006A31F4"/>
    <w:rPr>
      <w:sz w:val="24"/>
      <w:szCs w:val="24"/>
    </w:rPr>
  </w:style>
  <w:style w:type="paragraph" w:styleId="22">
    <w:name w:val="Quote"/>
    <w:basedOn w:val="a5"/>
    <w:next w:val="a5"/>
    <w:link w:val="23"/>
    <w:uiPriority w:val="29"/>
    <w:qFormat/>
    <w:rsid w:val="006A31F4"/>
    <w:pPr>
      <w:ind w:left="720" w:right="720"/>
    </w:pPr>
    <w:rPr>
      <w:i/>
    </w:rPr>
  </w:style>
  <w:style w:type="character" w:customStyle="1" w:styleId="23">
    <w:name w:val="Цитата 2 Знак"/>
    <w:link w:val="22"/>
    <w:uiPriority w:val="29"/>
    <w:rsid w:val="006A31F4"/>
    <w:rPr>
      <w:i/>
    </w:rPr>
  </w:style>
  <w:style w:type="paragraph" w:styleId="ad">
    <w:name w:val="Intense Quote"/>
    <w:basedOn w:val="a5"/>
    <w:next w:val="a5"/>
    <w:link w:val="ae"/>
    <w:uiPriority w:val="30"/>
    <w:qFormat/>
    <w:rsid w:val="006A31F4"/>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sid w:val="006A31F4"/>
    <w:rPr>
      <w:i/>
    </w:rPr>
  </w:style>
  <w:style w:type="paragraph" w:styleId="af">
    <w:name w:val="header"/>
    <w:basedOn w:val="a5"/>
    <w:link w:val="af0"/>
    <w:uiPriority w:val="99"/>
    <w:unhideWhenUsed/>
    <w:rsid w:val="006A31F4"/>
    <w:pPr>
      <w:tabs>
        <w:tab w:val="center" w:pos="4677"/>
        <w:tab w:val="right" w:pos="9355"/>
      </w:tabs>
    </w:pPr>
  </w:style>
  <w:style w:type="character" w:customStyle="1" w:styleId="HeaderChar">
    <w:name w:val="Header Char"/>
    <w:uiPriority w:val="99"/>
    <w:rsid w:val="006A31F4"/>
  </w:style>
  <w:style w:type="paragraph" w:styleId="af1">
    <w:name w:val="footer"/>
    <w:basedOn w:val="a5"/>
    <w:link w:val="af2"/>
    <w:uiPriority w:val="99"/>
    <w:unhideWhenUsed/>
    <w:rsid w:val="006A31F4"/>
    <w:pPr>
      <w:tabs>
        <w:tab w:val="center" w:pos="4677"/>
        <w:tab w:val="right" w:pos="9355"/>
      </w:tabs>
    </w:pPr>
  </w:style>
  <w:style w:type="character" w:customStyle="1" w:styleId="FooterChar">
    <w:name w:val="Footer Char"/>
    <w:uiPriority w:val="99"/>
    <w:rsid w:val="006A31F4"/>
  </w:style>
  <w:style w:type="paragraph" w:styleId="af3">
    <w:name w:val="caption"/>
    <w:basedOn w:val="a5"/>
    <w:next w:val="a5"/>
    <w:link w:val="af4"/>
    <w:uiPriority w:val="35"/>
    <w:semiHidden/>
    <w:unhideWhenUsed/>
    <w:qFormat/>
    <w:rsid w:val="006A31F4"/>
    <w:pPr>
      <w:spacing w:line="276" w:lineRule="auto"/>
    </w:pPr>
    <w:rPr>
      <w:b/>
      <w:bCs/>
      <w:color w:val="4F81BD"/>
      <w:sz w:val="18"/>
      <w:szCs w:val="18"/>
    </w:rPr>
  </w:style>
  <w:style w:type="character" w:customStyle="1" w:styleId="af4">
    <w:name w:val="Название объекта Знак"/>
    <w:link w:val="af3"/>
    <w:uiPriority w:val="35"/>
    <w:rsid w:val="006A31F4"/>
    <w:rPr>
      <w:b/>
      <w:bCs/>
      <w:color w:val="4F81BD"/>
      <w:sz w:val="18"/>
      <w:szCs w:val="18"/>
    </w:rPr>
  </w:style>
  <w:style w:type="table" w:styleId="af5">
    <w:name w:val="Table Grid"/>
    <w:uiPriority w:val="59"/>
    <w:rsid w:val="006A31F4"/>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6A31F4"/>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sid w:val="006A31F4"/>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sid w:val="006A31F4"/>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6A31F4"/>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sid w:val="006A31F4"/>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sid w:val="006A31F4"/>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sid w:val="006A31F4"/>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6A31F4"/>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6A31F4"/>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6A31F4"/>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6A31F4"/>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6A31F4"/>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6A31F4"/>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sid w:val="006A31F4"/>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6A31F4"/>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6A31F4"/>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6A31F4"/>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6A31F4"/>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6A31F4"/>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6A31F4"/>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sid w:val="006A31F4"/>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6A31F4"/>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6A31F4"/>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6A31F4"/>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6A31F4"/>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6A31F4"/>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6A31F4"/>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sid w:val="006A31F4"/>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6A31F4"/>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6A31F4"/>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6A31F4"/>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6A31F4"/>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6A31F4"/>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6A31F4"/>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sid w:val="006A31F4"/>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6A31F4"/>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6A31F4"/>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6A31F4"/>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6A31F4"/>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6A31F4"/>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6A31F4"/>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sid w:val="006A31F4"/>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6A31F4"/>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6A31F4"/>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6A31F4"/>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6A31F4"/>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6A31F4"/>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6A31F4"/>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sid w:val="006A31F4"/>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6A31F4"/>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6A31F4"/>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6A31F4"/>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6A31F4"/>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6A31F4"/>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6A31F4"/>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sid w:val="006A31F4"/>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6A31F4"/>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6A31F4"/>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6A31F4"/>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6A31F4"/>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6A31F4"/>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6A31F4"/>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sid w:val="006A31F4"/>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6A31F4"/>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6A31F4"/>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6A31F4"/>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6A31F4"/>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6A31F4"/>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6A31F4"/>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sid w:val="006A31F4"/>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6A31F4"/>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6A31F4"/>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6A31F4"/>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6A31F4"/>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6A31F4"/>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6A31F4"/>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sid w:val="006A31F4"/>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6A31F4"/>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6A31F4"/>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6A31F4"/>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6A31F4"/>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6A31F4"/>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6A31F4"/>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sid w:val="006A31F4"/>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6A31F4"/>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6A31F4"/>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6A31F4"/>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6A31F4"/>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6A31F4"/>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6A31F4"/>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sid w:val="006A31F4"/>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6A31F4"/>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6A31F4"/>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6A31F4"/>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6A31F4"/>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6A31F4"/>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6A31F4"/>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sid w:val="006A31F4"/>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6A31F4"/>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6A31F4"/>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6A31F4"/>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6A31F4"/>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6A31F4"/>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6A31F4"/>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6A31F4"/>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6A31F4"/>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6A31F4"/>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6A31F4"/>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6A31F4"/>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6A31F4"/>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6A31F4"/>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6A31F4"/>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6A31F4"/>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6A31F4"/>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6A31F4"/>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6A31F4"/>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6A31F4"/>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6A31F4"/>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6A31F4"/>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6A31F4"/>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6A31F4"/>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6A31F4"/>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6A31F4"/>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6A31F4"/>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6A31F4"/>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6">
    <w:name w:val="Hyperlink"/>
    <w:uiPriority w:val="99"/>
    <w:rsid w:val="006A31F4"/>
    <w:rPr>
      <w:color w:val="000080"/>
      <w:u w:val="single"/>
      <w:lang w:val="en-US" w:eastAsia="en-US" w:bidi="en-US"/>
    </w:rPr>
  </w:style>
  <w:style w:type="paragraph" w:styleId="af7">
    <w:name w:val="footnote text"/>
    <w:basedOn w:val="a5"/>
    <w:link w:val="af8"/>
    <w:rsid w:val="006A31F4"/>
    <w:pPr>
      <w:keepLines/>
      <w:widowControl/>
      <w:tabs>
        <w:tab w:val="left" w:pos="227"/>
      </w:tabs>
      <w:spacing w:after="60" w:line="200" w:lineRule="atLeast"/>
      <w:ind w:left="227" w:hanging="227"/>
      <w:jc w:val="both"/>
    </w:pPr>
    <w:rPr>
      <w:rFonts w:ascii="Arial" w:eastAsia="Times New Roman" w:hAnsi="Arial" w:cs="Times New Roman"/>
      <w:sz w:val="16"/>
      <w:szCs w:val="20"/>
      <w:lang w:val="en-GB" w:eastAsia="en-GB" w:bidi="ar-SA"/>
    </w:rPr>
  </w:style>
  <w:style w:type="character" w:customStyle="1" w:styleId="FootnoteTextChar">
    <w:name w:val="Footnote Text Char"/>
    <w:uiPriority w:val="99"/>
    <w:rsid w:val="006A31F4"/>
    <w:rPr>
      <w:sz w:val="18"/>
    </w:rPr>
  </w:style>
  <w:style w:type="character" w:styleId="af9">
    <w:name w:val="footnote reference"/>
    <w:rsid w:val="006A31F4"/>
    <w:rPr>
      <w:rFonts w:ascii="Arial" w:hAnsi="Arial"/>
      <w:vertAlign w:val="superscript"/>
    </w:rPr>
  </w:style>
  <w:style w:type="paragraph" w:styleId="afa">
    <w:name w:val="endnote text"/>
    <w:basedOn w:val="a5"/>
    <w:link w:val="afb"/>
    <w:rsid w:val="006A31F4"/>
    <w:pPr>
      <w:widowControl/>
      <w:tabs>
        <w:tab w:val="left" w:pos="227"/>
      </w:tabs>
      <w:spacing w:after="60" w:line="200" w:lineRule="atLeast"/>
      <w:ind w:left="227" w:hanging="227"/>
      <w:jc w:val="both"/>
    </w:pPr>
    <w:rPr>
      <w:rFonts w:ascii="Arial" w:eastAsia="Times New Roman" w:hAnsi="Arial" w:cs="Times New Roman"/>
      <w:sz w:val="16"/>
      <w:szCs w:val="20"/>
      <w:lang w:val="en-GB" w:eastAsia="en-GB" w:bidi="ar-SA"/>
    </w:rPr>
  </w:style>
  <w:style w:type="character" w:customStyle="1" w:styleId="EndnoteTextChar">
    <w:name w:val="Endnote Text Char"/>
    <w:uiPriority w:val="99"/>
    <w:rsid w:val="006A31F4"/>
    <w:rPr>
      <w:sz w:val="20"/>
    </w:rPr>
  </w:style>
  <w:style w:type="character" w:styleId="afc">
    <w:name w:val="endnote reference"/>
    <w:rsid w:val="006A31F4"/>
    <w:rPr>
      <w:rFonts w:ascii="Arial" w:hAnsi="Arial"/>
      <w:vertAlign w:val="superscript"/>
    </w:rPr>
  </w:style>
  <w:style w:type="paragraph" w:styleId="14">
    <w:name w:val="toc 1"/>
    <w:basedOn w:val="a5"/>
    <w:next w:val="a5"/>
    <w:uiPriority w:val="39"/>
    <w:unhideWhenUsed/>
    <w:qFormat/>
    <w:rsid w:val="006A31F4"/>
    <w:pPr>
      <w:widowControl/>
      <w:tabs>
        <w:tab w:val="right" w:pos="9356"/>
      </w:tabs>
      <w:spacing w:before="120" w:after="120"/>
      <w:ind w:left="425" w:hanging="425"/>
    </w:pPr>
    <w:rPr>
      <w:rFonts w:ascii="Times New Roman" w:eastAsia="Calibri" w:hAnsi="Times New Roman" w:cs="Times New Roman"/>
      <w:b/>
      <w:bCs/>
      <w:caps/>
      <w:sz w:val="24"/>
      <w:lang w:val="ru-RU" w:bidi="ar-SA"/>
    </w:rPr>
  </w:style>
  <w:style w:type="paragraph" w:styleId="24">
    <w:name w:val="toc 2"/>
    <w:basedOn w:val="a5"/>
    <w:next w:val="a5"/>
    <w:rsid w:val="006A31F4"/>
    <w:pPr>
      <w:widowControl/>
      <w:spacing w:before="280" w:after="140" w:line="290" w:lineRule="auto"/>
    </w:pPr>
    <w:rPr>
      <w:rFonts w:ascii="Arial" w:eastAsia="Times New Roman" w:hAnsi="Arial" w:cs="Times New Roman"/>
      <w:sz w:val="20"/>
      <w:lang w:val="en-GB" w:eastAsia="en-GB" w:bidi="ar-SA"/>
    </w:rPr>
  </w:style>
  <w:style w:type="paragraph" w:styleId="32">
    <w:name w:val="toc 3"/>
    <w:basedOn w:val="a5"/>
    <w:next w:val="a5"/>
    <w:rsid w:val="006A31F4"/>
    <w:pPr>
      <w:widowControl/>
      <w:spacing w:before="280" w:after="140" w:line="290" w:lineRule="auto"/>
      <w:ind w:left="680"/>
    </w:pPr>
    <w:rPr>
      <w:rFonts w:ascii="Arial" w:eastAsia="Times New Roman" w:hAnsi="Arial" w:cs="Times New Roman"/>
      <w:sz w:val="20"/>
      <w:lang w:val="en-GB" w:eastAsia="en-GB" w:bidi="ar-SA"/>
    </w:rPr>
  </w:style>
  <w:style w:type="paragraph" w:styleId="42">
    <w:name w:val="toc 4"/>
    <w:basedOn w:val="a5"/>
    <w:next w:val="a5"/>
    <w:rsid w:val="006A31F4"/>
    <w:pPr>
      <w:widowControl/>
      <w:spacing w:before="280" w:after="140" w:line="290" w:lineRule="auto"/>
      <w:ind w:left="680"/>
    </w:pPr>
    <w:rPr>
      <w:rFonts w:ascii="Arial" w:eastAsia="Times New Roman" w:hAnsi="Arial" w:cs="Times New Roman"/>
      <w:sz w:val="20"/>
      <w:lang w:val="en-GB" w:eastAsia="en-GB" w:bidi="ar-SA"/>
    </w:rPr>
  </w:style>
  <w:style w:type="paragraph" w:styleId="51">
    <w:name w:val="toc 5"/>
    <w:basedOn w:val="a5"/>
    <w:next w:val="a5"/>
    <w:rsid w:val="006A31F4"/>
    <w:pPr>
      <w:widowControl/>
    </w:pPr>
    <w:rPr>
      <w:rFonts w:ascii="Arial" w:eastAsia="Times New Roman" w:hAnsi="Arial" w:cs="Times New Roman"/>
      <w:sz w:val="20"/>
      <w:lang w:val="en-GB" w:eastAsia="en-GB" w:bidi="ar-SA"/>
    </w:rPr>
  </w:style>
  <w:style w:type="paragraph" w:styleId="61">
    <w:name w:val="toc 6"/>
    <w:basedOn w:val="a5"/>
    <w:next w:val="a5"/>
    <w:rsid w:val="006A31F4"/>
    <w:pPr>
      <w:widowControl/>
    </w:pPr>
    <w:rPr>
      <w:rFonts w:ascii="Arial" w:eastAsia="Times New Roman" w:hAnsi="Arial" w:cs="Times New Roman"/>
      <w:sz w:val="20"/>
      <w:lang w:val="en-GB" w:eastAsia="en-GB" w:bidi="ar-SA"/>
    </w:rPr>
  </w:style>
  <w:style w:type="paragraph" w:styleId="71">
    <w:name w:val="toc 7"/>
    <w:basedOn w:val="a5"/>
    <w:next w:val="a5"/>
    <w:rsid w:val="006A31F4"/>
    <w:pPr>
      <w:widowControl/>
    </w:pPr>
    <w:rPr>
      <w:rFonts w:ascii="Arial" w:eastAsia="Times New Roman" w:hAnsi="Arial" w:cs="Times New Roman"/>
      <w:sz w:val="20"/>
      <w:lang w:val="en-GB" w:eastAsia="en-GB" w:bidi="ar-SA"/>
    </w:rPr>
  </w:style>
  <w:style w:type="paragraph" w:styleId="81">
    <w:name w:val="toc 8"/>
    <w:basedOn w:val="a5"/>
    <w:next w:val="a5"/>
    <w:rsid w:val="006A31F4"/>
    <w:pPr>
      <w:widowControl/>
    </w:pPr>
    <w:rPr>
      <w:rFonts w:ascii="Arial" w:eastAsia="Times New Roman" w:hAnsi="Arial" w:cs="Times New Roman"/>
      <w:sz w:val="20"/>
      <w:lang w:val="en-GB" w:eastAsia="en-GB" w:bidi="ar-SA"/>
    </w:rPr>
  </w:style>
  <w:style w:type="paragraph" w:styleId="91">
    <w:name w:val="toc 9"/>
    <w:basedOn w:val="a5"/>
    <w:next w:val="a5"/>
    <w:rsid w:val="006A31F4"/>
    <w:pPr>
      <w:widowControl/>
    </w:pPr>
    <w:rPr>
      <w:rFonts w:ascii="Arial" w:eastAsia="Times New Roman" w:hAnsi="Arial" w:cs="Times New Roman"/>
      <w:sz w:val="20"/>
      <w:lang w:val="en-GB" w:eastAsia="en-GB" w:bidi="ar-SA"/>
    </w:rPr>
  </w:style>
  <w:style w:type="paragraph" w:styleId="afd">
    <w:name w:val="TOC Heading"/>
    <w:basedOn w:val="10"/>
    <w:next w:val="a5"/>
    <w:uiPriority w:val="39"/>
    <w:unhideWhenUsed/>
    <w:qFormat/>
    <w:rsid w:val="006A31F4"/>
    <w:pPr>
      <w:outlineLvl w:val="9"/>
    </w:pPr>
    <w:rPr>
      <w:b w:val="0"/>
      <w:bCs/>
      <w:sz w:val="32"/>
      <w:szCs w:val="32"/>
      <w:lang w:eastAsia="ru-RU"/>
    </w:rPr>
  </w:style>
  <w:style w:type="paragraph" w:styleId="afe">
    <w:name w:val="table of figures"/>
    <w:basedOn w:val="a5"/>
    <w:next w:val="a5"/>
    <w:uiPriority w:val="99"/>
    <w:unhideWhenUsed/>
    <w:rsid w:val="006A31F4"/>
  </w:style>
  <w:style w:type="paragraph" w:customStyle="1" w:styleId="aff">
    <w:name w:val="Содержимое таблицы"/>
    <w:basedOn w:val="a5"/>
    <w:rsid w:val="006A31F4"/>
    <w:pPr>
      <w:suppressLineNumbers/>
    </w:pPr>
  </w:style>
  <w:style w:type="character" w:styleId="aff0">
    <w:name w:val="FollowedHyperlink"/>
    <w:uiPriority w:val="99"/>
    <w:unhideWhenUsed/>
    <w:rsid w:val="006A31F4"/>
    <w:rPr>
      <w:color w:val="800080"/>
      <w:u w:val="single"/>
    </w:rPr>
  </w:style>
  <w:style w:type="paragraph" w:customStyle="1" w:styleId="15">
    <w:name w:val="Основной текст;Знак1 Знак"/>
    <w:basedOn w:val="a5"/>
    <w:link w:val="16"/>
    <w:uiPriority w:val="99"/>
    <w:rsid w:val="006A31F4"/>
    <w:pPr>
      <w:widowControl/>
      <w:spacing w:after="120"/>
    </w:pPr>
    <w:rPr>
      <w:rFonts w:ascii="Times New Roman" w:eastAsia="Times New Roman" w:hAnsi="Times New Roman" w:cs="Times New Roman"/>
      <w:sz w:val="24"/>
      <w:lang w:eastAsia="ar-SA" w:bidi="ar-SA"/>
    </w:rPr>
  </w:style>
  <w:style w:type="paragraph" w:styleId="aff1">
    <w:name w:val="Balloon Text"/>
    <w:basedOn w:val="a5"/>
    <w:link w:val="aff2"/>
    <w:uiPriority w:val="99"/>
    <w:unhideWhenUsed/>
    <w:rsid w:val="006A31F4"/>
    <w:rPr>
      <w:rFonts w:ascii="Tahoma" w:hAnsi="Tahoma"/>
      <w:sz w:val="16"/>
      <w:szCs w:val="16"/>
    </w:rPr>
  </w:style>
  <w:style w:type="character" w:customStyle="1" w:styleId="aff2">
    <w:name w:val="Текст выноски Знак"/>
    <w:link w:val="aff1"/>
    <w:uiPriority w:val="99"/>
    <w:rsid w:val="006A31F4"/>
    <w:rPr>
      <w:rFonts w:ascii="Tahoma" w:eastAsia="Lucida Sans Unicode" w:hAnsi="Tahoma" w:cs="Tahoma"/>
      <w:color w:val="000000"/>
      <w:sz w:val="16"/>
      <w:szCs w:val="16"/>
      <w:lang w:val="en-US" w:eastAsia="en-US" w:bidi="en-US"/>
    </w:rPr>
  </w:style>
  <w:style w:type="paragraph" w:customStyle="1" w:styleId="17">
    <w:name w:val="Без интервала1"/>
    <w:rsid w:val="006A31F4"/>
    <w:rPr>
      <w:rFonts w:ascii="Calibri" w:eastAsia="Arial" w:hAnsi="Calibri"/>
      <w:sz w:val="22"/>
      <w:szCs w:val="22"/>
      <w:lang w:eastAsia="ar-SA"/>
    </w:rPr>
  </w:style>
  <w:style w:type="character" w:customStyle="1" w:styleId="af0">
    <w:name w:val="Верхний колонтитул Знак"/>
    <w:link w:val="af"/>
    <w:uiPriority w:val="99"/>
    <w:rsid w:val="006A31F4"/>
    <w:rPr>
      <w:rFonts w:ascii="Calibri" w:eastAsia="Lucida Sans Unicode" w:hAnsi="Calibri" w:cs="Tahoma"/>
      <w:color w:val="000000"/>
      <w:sz w:val="22"/>
      <w:szCs w:val="24"/>
      <w:lang w:val="en-US" w:eastAsia="en-US" w:bidi="en-US"/>
    </w:rPr>
  </w:style>
  <w:style w:type="character" w:customStyle="1" w:styleId="af2">
    <w:name w:val="Нижний колонтитул Знак"/>
    <w:link w:val="af1"/>
    <w:uiPriority w:val="99"/>
    <w:rsid w:val="006A31F4"/>
    <w:rPr>
      <w:rFonts w:ascii="Calibri" w:eastAsia="Lucida Sans Unicode" w:hAnsi="Calibri" w:cs="Tahoma"/>
      <w:color w:val="000000"/>
      <w:sz w:val="22"/>
      <w:szCs w:val="24"/>
      <w:lang w:val="en-US" w:eastAsia="en-US" w:bidi="en-US"/>
    </w:rPr>
  </w:style>
  <w:style w:type="character" w:customStyle="1" w:styleId="12">
    <w:name w:val="Заголовок 1 Знак"/>
    <w:link w:val="10"/>
    <w:rsid w:val="006A31F4"/>
    <w:rPr>
      <w:rFonts w:eastAsia="Calibri"/>
      <w:b/>
      <w:color w:val="000000"/>
      <w:sz w:val="24"/>
      <w:szCs w:val="24"/>
      <w:lang w:val="en-US" w:eastAsia="en-US"/>
    </w:rPr>
  </w:style>
  <w:style w:type="character" w:customStyle="1" w:styleId="21">
    <w:name w:val="Заголовок 2 Знак"/>
    <w:link w:val="20"/>
    <w:rsid w:val="006A31F4"/>
    <w:rPr>
      <w:rFonts w:eastAsia="Calibri"/>
      <w:b/>
      <w:sz w:val="24"/>
      <w:szCs w:val="24"/>
      <w:lang w:val="en-US" w:eastAsia="en-US"/>
    </w:rPr>
  </w:style>
  <w:style w:type="character" w:customStyle="1" w:styleId="31">
    <w:name w:val="Заголовок 3 Знак"/>
    <w:link w:val="30"/>
    <w:rsid w:val="006A31F4"/>
    <w:rPr>
      <w:rFonts w:eastAsia="Calibri"/>
      <w:color w:val="000000"/>
      <w:sz w:val="24"/>
      <w:szCs w:val="24"/>
      <w:lang w:val="en-US" w:eastAsia="en-US"/>
    </w:rPr>
  </w:style>
  <w:style w:type="character" w:customStyle="1" w:styleId="41">
    <w:name w:val="Заголовок 4 Знак"/>
    <w:link w:val="40"/>
    <w:rsid w:val="006A31F4"/>
    <w:rPr>
      <w:rFonts w:ascii="Calibri Light" w:hAnsi="Calibri Light"/>
      <w:b/>
      <w:bCs/>
      <w:i/>
      <w:iCs/>
      <w:color w:val="5B9BD5"/>
      <w:sz w:val="22"/>
      <w:szCs w:val="22"/>
      <w:lang w:val="en-US" w:eastAsia="en-US"/>
    </w:rPr>
  </w:style>
  <w:style w:type="character" w:customStyle="1" w:styleId="50">
    <w:name w:val="Заголовок 5 Знак"/>
    <w:link w:val="5"/>
    <w:rsid w:val="006A31F4"/>
    <w:rPr>
      <w:rFonts w:ascii="Arial" w:hAnsi="Arial"/>
      <w:bCs/>
      <w:iCs/>
      <w:szCs w:val="26"/>
      <w:lang w:val="en-GB" w:eastAsia="en-GB"/>
    </w:rPr>
  </w:style>
  <w:style w:type="character" w:customStyle="1" w:styleId="60">
    <w:name w:val="Заголовок 6 Знак"/>
    <w:link w:val="6"/>
    <w:rsid w:val="006A31F4"/>
    <w:rPr>
      <w:rFonts w:ascii="Arial" w:hAnsi="Arial"/>
      <w:bCs/>
      <w:szCs w:val="22"/>
      <w:lang w:val="en-GB" w:eastAsia="en-GB"/>
    </w:rPr>
  </w:style>
  <w:style w:type="character" w:customStyle="1" w:styleId="70">
    <w:name w:val="Заголовок 7 Знак"/>
    <w:link w:val="7"/>
    <w:rsid w:val="006A31F4"/>
    <w:rPr>
      <w:rFonts w:ascii="Arial" w:hAnsi="Arial"/>
      <w:szCs w:val="24"/>
      <w:lang w:val="en-GB" w:eastAsia="en-GB"/>
    </w:rPr>
  </w:style>
  <w:style w:type="character" w:customStyle="1" w:styleId="80">
    <w:name w:val="Заголовок 8 Знак"/>
    <w:link w:val="8"/>
    <w:rsid w:val="006A31F4"/>
    <w:rPr>
      <w:rFonts w:ascii="Arial" w:hAnsi="Arial"/>
      <w:iCs/>
      <w:szCs w:val="24"/>
      <w:lang w:val="en-GB" w:eastAsia="en-GB"/>
    </w:rPr>
  </w:style>
  <w:style w:type="character" w:customStyle="1" w:styleId="90">
    <w:name w:val="Заголовок 9 Знак"/>
    <w:link w:val="9"/>
    <w:rsid w:val="006A31F4"/>
    <w:rPr>
      <w:rFonts w:ascii="Arial" w:hAnsi="Arial"/>
      <w:szCs w:val="22"/>
      <w:lang w:val="en-GB" w:eastAsia="en-GB"/>
    </w:rPr>
  </w:style>
  <w:style w:type="numbering" w:customStyle="1" w:styleId="18">
    <w:name w:val="Нет списка1"/>
    <w:next w:val="a8"/>
    <w:uiPriority w:val="99"/>
    <w:semiHidden/>
    <w:rsid w:val="006A31F4"/>
  </w:style>
  <w:style w:type="paragraph" w:customStyle="1" w:styleId="ConsPlusNormal">
    <w:name w:val="ConsPlusNormal"/>
    <w:uiPriority w:val="99"/>
    <w:rsid w:val="006A31F4"/>
    <w:rPr>
      <w:sz w:val="28"/>
      <w:szCs w:val="28"/>
      <w:lang w:eastAsia="en-US"/>
    </w:rPr>
  </w:style>
  <w:style w:type="table" w:customStyle="1" w:styleId="tablegeneralTable1122211111133">
    <w:name w:val="Сетка таблицы;Таблица НЭО;Формат таблиц для диплома;Леша;table general;Table;Формат таблиц для диплома1;Леша1;Таблица НЭО2;Формат таблиц для диплома2;Леша2;Таблица НЭО11;Формат таблиц для диплома11;Леша11;Таблица НЭО3;Леша3"/>
    <w:basedOn w:val="a7"/>
    <w:uiPriority w:val="59"/>
    <w:rsid w:val="006A31F4"/>
    <w:rPr>
      <w:rFonts w:ascii="Calibri" w:hAnsi="Calibri"/>
    </w:rPr>
    <w:tblPr>
      <w:tblInd w:w="0" w:type="dxa"/>
      <w:tblCellMar>
        <w:top w:w="0" w:type="dxa"/>
        <w:left w:w="108" w:type="dxa"/>
        <w:bottom w:w="0" w:type="dxa"/>
        <w:right w:w="108" w:type="dxa"/>
      </w:tblCellMar>
    </w:tblPr>
  </w:style>
  <w:style w:type="paragraph" w:styleId="aff3">
    <w:name w:val="List Paragraph"/>
    <w:basedOn w:val="a5"/>
    <w:rsid w:val="006A31F4"/>
    <w:pPr>
      <w:widowControl/>
      <w:spacing w:after="200" w:line="276" w:lineRule="auto"/>
      <w:ind w:left="720"/>
    </w:pPr>
    <w:rPr>
      <w:rFonts w:eastAsia="Times New Roman" w:cs="Times New Roman"/>
      <w:szCs w:val="22"/>
      <w:lang w:val="ru-RU" w:bidi="ar-SA"/>
    </w:rPr>
  </w:style>
  <w:style w:type="table" w:customStyle="1" w:styleId="19">
    <w:name w:val="Сетка таблицы1"/>
    <w:basedOn w:val="a7"/>
    <w:next w:val="tablegeneralTable1122211111133"/>
    <w:uiPriority w:val="59"/>
    <w:rsid w:val="006A31F4"/>
    <w:rPr>
      <w:rFonts w:ascii="Calibri" w:hAnsi="Calibri"/>
      <w:sz w:val="22"/>
      <w:szCs w:val="22"/>
    </w:rPr>
    <w:tblPr>
      <w:tblInd w:w="0" w:type="dxa"/>
      <w:tblCellMar>
        <w:top w:w="0" w:type="dxa"/>
        <w:left w:w="108" w:type="dxa"/>
        <w:bottom w:w="0" w:type="dxa"/>
        <w:right w:w="108" w:type="dxa"/>
      </w:tblCellMar>
    </w:tblPr>
  </w:style>
  <w:style w:type="numbering" w:customStyle="1" w:styleId="111">
    <w:name w:val="Нет списка11"/>
    <w:next w:val="a8"/>
    <w:uiPriority w:val="99"/>
    <w:semiHidden/>
    <w:unhideWhenUsed/>
    <w:rsid w:val="006A31F4"/>
  </w:style>
  <w:style w:type="table" w:customStyle="1" w:styleId="25">
    <w:name w:val="Сетка таблицы2"/>
    <w:basedOn w:val="a7"/>
    <w:next w:val="tablegeneralTable1122211111133"/>
    <w:uiPriority w:val="59"/>
    <w:rsid w:val="006A31F4"/>
    <w:rPr>
      <w:rFonts w:ascii="Calibri" w:hAnsi="Calibri"/>
      <w:sz w:val="22"/>
      <w:szCs w:val="22"/>
    </w:rPr>
    <w:tblPr>
      <w:tblInd w:w="0" w:type="dxa"/>
      <w:tblCellMar>
        <w:top w:w="0" w:type="dxa"/>
        <w:left w:w="108" w:type="dxa"/>
        <w:bottom w:w="0" w:type="dxa"/>
        <w:right w:w="108" w:type="dxa"/>
      </w:tblCellMar>
    </w:tblPr>
  </w:style>
  <w:style w:type="paragraph" w:customStyle="1" w:styleId="110">
    <w:name w:val="Абзац списка;ПАРАГРАФ;Абзац списка11;ТАБЛИЦА"/>
    <w:basedOn w:val="a5"/>
    <w:link w:val="112"/>
    <w:uiPriority w:val="34"/>
    <w:qFormat/>
    <w:rsid w:val="006A31F4"/>
    <w:pPr>
      <w:widowControl/>
      <w:spacing w:after="200" w:line="276" w:lineRule="auto"/>
      <w:ind w:left="720"/>
      <w:contextualSpacing/>
    </w:pPr>
    <w:rPr>
      <w:rFonts w:eastAsia="Times New Roman" w:cs="Times New Roman"/>
      <w:szCs w:val="22"/>
      <w:lang w:bidi="ar-SA"/>
    </w:rPr>
  </w:style>
  <w:style w:type="paragraph" w:customStyle="1" w:styleId="a4">
    <w:name w:val="Третий уровень (a)"/>
    <w:basedOn w:val="11"/>
    <w:qFormat/>
    <w:rsid w:val="006A31F4"/>
    <w:pPr>
      <w:numPr>
        <w:ilvl w:val="2"/>
      </w:numPr>
      <w:tabs>
        <w:tab w:val="num" w:pos="1440"/>
      </w:tabs>
      <w:ind w:left="1440" w:hanging="360"/>
    </w:pPr>
  </w:style>
  <w:style w:type="paragraph" w:customStyle="1" w:styleId="11">
    <w:name w:val="Второй уровень (1.1.)"/>
    <w:basedOn w:val="10"/>
    <w:rsid w:val="006A31F4"/>
    <w:pPr>
      <w:keepNext w:val="0"/>
      <w:numPr>
        <w:ilvl w:val="1"/>
      </w:numPr>
      <w:tabs>
        <w:tab w:val="num" w:pos="1080"/>
      </w:tabs>
      <w:ind w:left="851" w:hanging="851"/>
    </w:pPr>
    <w:rPr>
      <w:b w:val="0"/>
    </w:rPr>
  </w:style>
  <w:style w:type="character" w:styleId="aff4">
    <w:name w:val="Strong"/>
    <w:uiPriority w:val="22"/>
    <w:qFormat/>
    <w:rsid w:val="006A31F4"/>
    <w:rPr>
      <w:b/>
      <w:bCs/>
    </w:rPr>
  </w:style>
  <w:style w:type="paragraph" w:customStyle="1" w:styleId="i">
    <w:name w:val="Четвертый уровень (i)"/>
    <w:basedOn w:val="30"/>
    <w:qFormat/>
    <w:rsid w:val="006A31F4"/>
    <w:pPr>
      <w:ind w:left="2067" w:hanging="648"/>
    </w:pPr>
  </w:style>
  <w:style w:type="paragraph" w:customStyle="1" w:styleId="aff5">
    <w:name w:val="первый уровень приложения"/>
    <w:basedOn w:val="a5"/>
    <w:qFormat/>
    <w:rsid w:val="006A31F4"/>
    <w:pPr>
      <w:spacing w:after="240"/>
      <w:jc w:val="both"/>
    </w:pPr>
    <w:rPr>
      <w:rFonts w:ascii="Times New Roman" w:eastAsia="Times New Roman" w:hAnsi="Times New Roman" w:cs="Times New Roman"/>
      <w:sz w:val="24"/>
      <w:lang w:val="ru-RU" w:eastAsia="ru-RU" w:bidi="ar-SA"/>
    </w:rPr>
  </w:style>
  <w:style w:type="paragraph" w:customStyle="1" w:styleId="aff6">
    <w:name w:val="Номер приложения"/>
    <w:basedOn w:val="a5"/>
    <w:qFormat/>
    <w:rsid w:val="006A31F4"/>
    <w:pPr>
      <w:widowControl/>
      <w:spacing w:after="240" w:line="259" w:lineRule="auto"/>
      <w:jc w:val="right"/>
    </w:pPr>
    <w:rPr>
      <w:rFonts w:ascii="Times New Roman" w:eastAsia="Calibri" w:hAnsi="Times New Roman" w:cs="Times New Roman"/>
      <w:b/>
      <w:sz w:val="24"/>
      <w:lang w:val="ru-RU" w:bidi="ar-SA"/>
    </w:rPr>
  </w:style>
  <w:style w:type="paragraph" w:customStyle="1" w:styleId="aff7">
    <w:name w:val="Название приложения"/>
    <w:basedOn w:val="a5"/>
    <w:qFormat/>
    <w:rsid w:val="006A31F4"/>
    <w:pPr>
      <w:widowControl/>
      <w:spacing w:after="160" w:line="259" w:lineRule="auto"/>
      <w:jc w:val="center"/>
    </w:pPr>
    <w:rPr>
      <w:rFonts w:ascii="Times New Roman" w:eastAsia="Calibri" w:hAnsi="Times New Roman" w:cs="Times New Roman"/>
      <w:b/>
      <w:sz w:val="24"/>
      <w:lang w:val="ru-RU" w:bidi="ar-SA"/>
    </w:rPr>
  </w:style>
  <w:style w:type="paragraph" w:customStyle="1" w:styleId="a1">
    <w:name w:val="Раздел таблицы"/>
    <w:basedOn w:val="110"/>
    <w:qFormat/>
    <w:rsid w:val="006A31F4"/>
    <w:pPr>
      <w:numPr>
        <w:numId w:val="1"/>
      </w:numPr>
      <w:tabs>
        <w:tab w:val="num" w:pos="720"/>
      </w:tabs>
      <w:spacing w:before="60" w:after="60" w:line="240" w:lineRule="auto"/>
      <w:ind w:left="720"/>
    </w:pPr>
    <w:rPr>
      <w:rFonts w:ascii="Times New Roman" w:eastAsia="Calibri" w:hAnsi="Times New Roman"/>
      <w:b/>
      <w:i/>
    </w:rPr>
  </w:style>
  <w:style w:type="paragraph" w:customStyle="1" w:styleId="a2">
    <w:name w:val="Номер строки таблицы"/>
    <w:basedOn w:val="a1"/>
    <w:qFormat/>
    <w:rsid w:val="006A31F4"/>
    <w:pPr>
      <w:numPr>
        <w:ilvl w:val="1"/>
      </w:numPr>
      <w:tabs>
        <w:tab w:val="num" w:pos="1080"/>
      </w:tabs>
      <w:spacing w:before="0"/>
      <w:ind w:left="459" w:hanging="425"/>
      <w:contextualSpacing w:val="0"/>
    </w:pPr>
    <w:rPr>
      <w:b w:val="0"/>
      <w:i w:val="0"/>
    </w:rPr>
  </w:style>
  <w:style w:type="paragraph" w:customStyle="1" w:styleId="FWSL5">
    <w:name w:val="FWS_L5"/>
    <w:basedOn w:val="a5"/>
    <w:uiPriority w:val="99"/>
    <w:rsid w:val="006A31F4"/>
    <w:pPr>
      <w:widowControl/>
      <w:numPr>
        <w:ilvl w:val="4"/>
        <w:numId w:val="2"/>
      </w:numPr>
      <w:tabs>
        <w:tab w:val="left" w:pos="1069"/>
      </w:tabs>
      <w:spacing w:after="240"/>
      <w:jc w:val="both"/>
    </w:pPr>
    <w:rPr>
      <w:rFonts w:ascii="Times New Roman" w:eastAsia="Times New Roman" w:hAnsi="Times New Roman" w:cs="Times New Roman"/>
      <w:sz w:val="24"/>
      <w:szCs w:val="20"/>
      <w:lang w:bidi="ar-SA"/>
    </w:rPr>
  </w:style>
  <w:style w:type="table" w:customStyle="1" w:styleId="33">
    <w:name w:val="Сетка таблицы3"/>
    <w:basedOn w:val="a7"/>
    <w:next w:val="tablegeneralTable1122211111133"/>
    <w:uiPriority w:val="59"/>
    <w:rsid w:val="006A31F4"/>
    <w:rPr>
      <w:rFonts w:ascii="Calibri" w:eastAsia="Calibri" w:hAnsi="Calibri"/>
    </w:rPr>
    <w:tblPr>
      <w:tblInd w:w="0" w:type="dxa"/>
      <w:tblCellMar>
        <w:top w:w="0" w:type="dxa"/>
        <w:left w:w="108" w:type="dxa"/>
        <w:bottom w:w="0" w:type="dxa"/>
        <w:right w:w="108" w:type="dxa"/>
      </w:tblCellMar>
    </w:tblPr>
  </w:style>
  <w:style w:type="table" w:customStyle="1" w:styleId="82">
    <w:name w:val="Сетка таблицы8"/>
    <w:basedOn w:val="a7"/>
    <w:next w:val="tablegeneralTable1122211111133"/>
    <w:uiPriority w:val="59"/>
    <w:rsid w:val="006A31F4"/>
    <w:rPr>
      <w:rFonts w:ascii="Calibri" w:eastAsia="Calibri" w:hAnsi="Calibri"/>
    </w:rPr>
    <w:tblPr>
      <w:tblInd w:w="0" w:type="dxa"/>
      <w:tblCellMar>
        <w:top w:w="0" w:type="dxa"/>
        <w:left w:w="108" w:type="dxa"/>
        <w:bottom w:w="0" w:type="dxa"/>
        <w:right w:w="108" w:type="dxa"/>
      </w:tblCellMar>
    </w:tblPr>
  </w:style>
  <w:style w:type="table" w:customStyle="1" w:styleId="170">
    <w:name w:val="Сетка таблицы17"/>
    <w:basedOn w:val="a7"/>
    <w:next w:val="tablegeneralTable1122211111133"/>
    <w:uiPriority w:val="39"/>
    <w:rsid w:val="006A31F4"/>
    <w:rPr>
      <w:rFonts w:ascii="Calibri" w:eastAsia="Calibri" w:hAnsi="Calibri"/>
    </w:rPr>
    <w:tblPr>
      <w:tblInd w:w="0" w:type="dxa"/>
      <w:tblCellMar>
        <w:top w:w="0" w:type="dxa"/>
        <w:left w:w="108" w:type="dxa"/>
        <w:bottom w:w="0" w:type="dxa"/>
        <w:right w:w="108" w:type="dxa"/>
      </w:tblCellMar>
    </w:tblPr>
  </w:style>
  <w:style w:type="table" w:customStyle="1" w:styleId="130">
    <w:name w:val="Сетка таблицы13"/>
    <w:basedOn w:val="a7"/>
    <w:next w:val="tablegeneralTable1122211111133"/>
    <w:uiPriority w:val="39"/>
    <w:rsid w:val="006A31F4"/>
    <w:rPr>
      <w:rFonts w:eastAsia="Calibri"/>
      <w:sz w:val="24"/>
    </w:rPr>
    <w:tblPr>
      <w:tblInd w:w="0" w:type="dxa"/>
      <w:tblCellMar>
        <w:top w:w="0" w:type="dxa"/>
        <w:left w:w="108" w:type="dxa"/>
        <w:bottom w:w="0" w:type="dxa"/>
        <w:right w:w="108" w:type="dxa"/>
      </w:tblCellMar>
    </w:tblPr>
  </w:style>
  <w:style w:type="table" w:customStyle="1" w:styleId="52">
    <w:name w:val="Сетка таблицы5"/>
    <w:basedOn w:val="a7"/>
    <w:next w:val="tablegeneralTable1122211111133"/>
    <w:rsid w:val="006A31F4"/>
    <w:pPr>
      <w:jc w:val="both"/>
    </w:pPr>
    <w:rPr>
      <w:rFonts w:ascii="Arial" w:hAnsi="Arial"/>
      <w:sz w:val="21"/>
      <w:szCs w:val="21"/>
      <w:lang w:val="en-GB" w:eastAsia="en-GB"/>
    </w:rPr>
    <w:tblPr>
      <w:tblInd w:w="0" w:type="dxa"/>
      <w:tblCellMar>
        <w:top w:w="0" w:type="dxa"/>
        <w:left w:w="108" w:type="dxa"/>
        <w:bottom w:w="0" w:type="dxa"/>
        <w:right w:w="108" w:type="dxa"/>
      </w:tblCellMar>
    </w:tblPr>
  </w:style>
  <w:style w:type="table" w:customStyle="1" w:styleId="62">
    <w:name w:val="Сетка таблицы6"/>
    <w:basedOn w:val="a7"/>
    <w:next w:val="tablegeneralTable1122211111133"/>
    <w:uiPriority w:val="39"/>
    <w:rsid w:val="006A31F4"/>
    <w:pPr>
      <w:jc w:val="both"/>
    </w:pPr>
    <w:rPr>
      <w:rFonts w:ascii="Arial" w:hAnsi="Arial"/>
      <w:sz w:val="21"/>
      <w:szCs w:val="21"/>
      <w:lang w:val="en-GB" w:eastAsia="en-GB"/>
    </w:rPr>
    <w:tblPr>
      <w:tblInd w:w="0" w:type="dxa"/>
      <w:tblCellMar>
        <w:top w:w="0" w:type="dxa"/>
        <w:left w:w="108" w:type="dxa"/>
        <w:bottom w:w="0" w:type="dxa"/>
        <w:right w:w="108" w:type="dxa"/>
      </w:tblCellMar>
    </w:tblPr>
  </w:style>
  <w:style w:type="table" w:customStyle="1" w:styleId="1a">
    <w:name w:val="Сетка таблицы светлая1"/>
    <w:basedOn w:val="a7"/>
    <w:uiPriority w:val="40"/>
    <w:rsid w:val="006A31F4"/>
    <w:rPr>
      <w:rFonts w:eastAsia="Calibri"/>
      <w:sz w:val="24"/>
    </w:rPr>
    <w:tblPr>
      <w:tblInd w:w="0" w:type="dxa"/>
      <w:tblCellMar>
        <w:top w:w="0" w:type="dxa"/>
        <w:left w:w="108" w:type="dxa"/>
        <w:bottom w:w="0" w:type="dxa"/>
        <w:right w:w="108" w:type="dxa"/>
      </w:tblCellMar>
    </w:tblPr>
  </w:style>
  <w:style w:type="paragraph" w:customStyle="1" w:styleId="1">
    <w:name w:val="ПС уровень 1"/>
    <w:basedOn w:val="110"/>
    <w:qFormat/>
    <w:rsid w:val="006A31F4"/>
    <w:pPr>
      <w:keepNext/>
      <w:numPr>
        <w:numId w:val="3"/>
      </w:numPr>
      <w:tabs>
        <w:tab w:val="num" w:pos="720"/>
      </w:tabs>
      <w:spacing w:line="240" w:lineRule="auto"/>
      <w:ind w:left="709" w:hanging="709"/>
      <w:contextualSpacing w:val="0"/>
    </w:pPr>
    <w:rPr>
      <w:rFonts w:ascii="Times New Roman" w:eastAsia="Calibri" w:hAnsi="Times New Roman"/>
      <w:b/>
      <w:sz w:val="24"/>
      <w:szCs w:val="24"/>
    </w:rPr>
  </w:style>
  <w:style w:type="paragraph" w:customStyle="1" w:styleId="2">
    <w:name w:val="ПС уровень 2"/>
    <w:basedOn w:val="1"/>
    <w:qFormat/>
    <w:rsid w:val="006A31F4"/>
    <w:pPr>
      <w:keepNext w:val="0"/>
      <w:numPr>
        <w:ilvl w:val="1"/>
      </w:numPr>
      <w:tabs>
        <w:tab w:val="num" w:pos="1080"/>
      </w:tabs>
      <w:ind w:left="1080" w:hanging="716"/>
      <w:jc w:val="both"/>
    </w:pPr>
    <w:rPr>
      <w:b w:val="0"/>
    </w:rPr>
  </w:style>
  <w:style w:type="paragraph" w:customStyle="1" w:styleId="3">
    <w:name w:val="ПС уровень 3"/>
    <w:basedOn w:val="2"/>
    <w:qFormat/>
    <w:rsid w:val="006A31F4"/>
    <w:pPr>
      <w:numPr>
        <w:ilvl w:val="2"/>
      </w:numPr>
      <w:tabs>
        <w:tab w:val="num" w:pos="1440"/>
      </w:tabs>
      <w:ind w:left="1418" w:hanging="709"/>
    </w:pPr>
  </w:style>
  <w:style w:type="paragraph" w:customStyle="1" w:styleId="4">
    <w:name w:val="ПС уровень 4"/>
    <w:basedOn w:val="3"/>
    <w:qFormat/>
    <w:rsid w:val="006A31F4"/>
    <w:pPr>
      <w:numPr>
        <w:ilvl w:val="3"/>
      </w:numPr>
      <w:tabs>
        <w:tab w:val="num" w:pos="1800"/>
      </w:tabs>
      <w:ind w:left="2127" w:hanging="709"/>
    </w:pPr>
  </w:style>
  <w:style w:type="table" w:customStyle="1" w:styleId="140">
    <w:name w:val="Сетка таблицы14"/>
    <w:basedOn w:val="a7"/>
    <w:next w:val="tablegeneralTable1122211111133"/>
    <w:uiPriority w:val="39"/>
    <w:rsid w:val="006A31F4"/>
    <w:rPr>
      <w:rFonts w:eastAsia="Calibri"/>
      <w:sz w:val="24"/>
    </w:rPr>
    <w:tblPr>
      <w:tblInd w:w="0" w:type="dxa"/>
      <w:tblCellMar>
        <w:top w:w="0" w:type="dxa"/>
        <w:left w:w="108" w:type="dxa"/>
        <w:bottom w:w="0" w:type="dxa"/>
        <w:right w:w="108" w:type="dxa"/>
      </w:tblCellMar>
    </w:tblPr>
  </w:style>
  <w:style w:type="table" w:customStyle="1" w:styleId="113">
    <w:name w:val="Сетка таблицы светлая11"/>
    <w:basedOn w:val="a7"/>
    <w:uiPriority w:val="40"/>
    <w:rsid w:val="006A31F4"/>
    <w:rPr>
      <w:rFonts w:eastAsia="Calibri"/>
      <w:sz w:val="24"/>
    </w:rPr>
    <w:tblPr>
      <w:tblInd w:w="0" w:type="dxa"/>
      <w:tblCellMar>
        <w:top w:w="0" w:type="dxa"/>
        <w:left w:w="108" w:type="dxa"/>
        <w:bottom w:w="0" w:type="dxa"/>
        <w:right w:w="108" w:type="dxa"/>
      </w:tblCellMar>
    </w:tblPr>
  </w:style>
  <w:style w:type="table" w:customStyle="1" w:styleId="150">
    <w:name w:val="Сетка таблицы15"/>
    <w:basedOn w:val="a7"/>
    <w:next w:val="tablegeneralTable1122211111133"/>
    <w:uiPriority w:val="39"/>
    <w:rsid w:val="006A31F4"/>
    <w:rPr>
      <w:rFonts w:eastAsia="Calibri"/>
      <w:sz w:val="24"/>
    </w:rPr>
    <w:tblPr>
      <w:tblInd w:w="0" w:type="dxa"/>
      <w:tblCellMar>
        <w:top w:w="0" w:type="dxa"/>
        <w:left w:w="108" w:type="dxa"/>
        <w:bottom w:w="0" w:type="dxa"/>
        <w:right w:w="108" w:type="dxa"/>
      </w:tblCellMar>
    </w:tblPr>
  </w:style>
  <w:style w:type="character" w:customStyle="1" w:styleId="16">
    <w:name w:val="Основной текст Знак;Знак1 Знак Знак"/>
    <w:link w:val="15"/>
    <w:uiPriority w:val="99"/>
    <w:rsid w:val="006A31F4"/>
    <w:rPr>
      <w:sz w:val="24"/>
      <w:szCs w:val="24"/>
      <w:lang w:eastAsia="ar-SA"/>
    </w:rPr>
  </w:style>
  <w:style w:type="paragraph" w:customStyle="1" w:styleId="CharChar1261CharCharCharCharCharChar10">
    <w:name w:val="Название объекта;Название таблицы;диаграммы;Знак Знак;Название графика;диаграммы Char;диаграммы Знак;диаграммы Char + 12 пт;Перед:  6...;Название объекта Знак Знак;Знак1 Знак;диаграммы Char Char Char;диаграммы Char Char;диаграммы Char + 10 пт"/>
    <w:basedOn w:val="a5"/>
    <w:next w:val="15"/>
    <w:uiPriority w:val="35"/>
    <w:unhideWhenUsed/>
    <w:qFormat/>
    <w:rsid w:val="006A31F4"/>
    <w:pPr>
      <w:keepNext/>
      <w:widowControl/>
      <w:spacing w:after="120"/>
    </w:pPr>
    <w:rPr>
      <w:rFonts w:ascii="Tahoma" w:eastAsia="Calibri" w:hAnsi="Tahoma" w:cs="Times New Roman"/>
      <w:b/>
      <w:bCs/>
      <w:sz w:val="20"/>
      <w:szCs w:val="18"/>
      <w:lang w:val="ru-RU" w:bidi="ar-SA"/>
    </w:rPr>
  </w:style>
  <w:style w:type="character" w:styleId="aff8">
    <w:name w:val="Intense Emphasis"/>
    <w:uiPriority w:val="21"/>
    <w:rsid w:val="006A31F4"/>
    <w:rPr>
      <w:rFonts w:ascii="Tahoma" w:hAnsi="Tahoma"/>
      <w:bCs/>
      <w:iCs/>
      <w:color w:val="000000"/>
      <w:sz w:val="20"/>
      <w:shd w:val="clear" w:color="auto" w:fill="FFFF00"/>
    </w:rPr>
  </w:style>
  <w:style w:type="paragraph" w:customStyle="1" w:styleId="aff9">
    <w:name w:val="Табл_текст"/>
    <w:basedOn w:val="a5"/>
    <w:uiPriority w:val="69"/>
    <w:rsid w:val="006A31F4"/>
    <w:pPr>
      <w:widowControl/>
    </w:pPr>
    <w:rPr>
      <w:rFonts w:ascii="Tahoma" w:eastAsia="Calibri" w:hAnsi="Tahoma" w:cs="Times New Roman"/>
      <w:sz w:val="16"/>
      <w:szCs w:val="20"/>
      <w:lang w:bidi="ar-SA"/>
    </w:rPr>
  </w:style>
  <w:style w:type="paragraph" w:customStyle="1" w:styleId="affa">
    <w:name w:val="Табл_цифра"/>
    <w:basedOn w:val="a5"/>
    <w:qFormat/>
    <w:rsid w:val="006A31F4"/>
    <w:pPr>
      <w:widowControl/>
      <w:jc w:val="right"/>
    </w:pPr>
    <w:rPr>
      <w:rFonts w:ascii="Tahoma" w:eastAsia="Calibri" w:hAnsi="Tahoma" w:cs="Times New Roman"/>
      <w:sz w:val="16"/>
      <w:szCs w:val="20"/>
      <w:lang w:bidi="ar-SA"/>
    </w:rPr>
  </w:style>
  <w:style w:type="paragraph" w:customStyle="1" w:styleId="-7">
    <w:name w:val="Т-7_цифры"/>
    <w:basedOn w:val="a5"/>
    <w:qFormat/>
    <w:rsid w:val="006A31F4"/>
    <w:pPr>
      <w:widowControl/>
      <w:jc w:val="right"/>
    </w:pPr>
    <w:rPr>
      <w:rFonts w:ascii="Tahoma" w:eastAsia="Calibri" w:hAnsi="Tahoma" w:cs="Times New Roman"/>
      <w:sz w:val="14"/>
      <w:szCs w:val="20"/>
      <w:lang w:val="ru-RU" w:bidi="ar-SA"/>
    </w:rPr>
  </w:style>
  <w:style w:type="paragraph" w:styleId="a">
    <w:name w:val="List Number"/>
    <w:basedOn w:val="a5"/>
    <w:uiPriority w:val="99"/>
    <w:unhideWhenUsed/>
    <w:rsid w:val="006A31F4"/>
    <w:pPr>
      <w:widowControl/>
      <w:numPr>
        <w:numId w:val="4"/>
      </w:numPr>
      <w:tabs>
        <w:tab w:val="num" w:pos="360"/>
      </w:tabs>
      <w:spacing w:line="264" w:lineRule="auto"/>
      <w:ind w:left="0" w:firstLine="0"/>
      <w:contextualSpacing/>
      <w:jc w:val="both"/>
    </w:pPr>
    <w:rPr>
      <w:rFonts w:ascii="Arial" w:eastAsia="Arial Unicode MS" w:hAnsi="Arial" w:cs="Times New Roman"/>
      <w:sz w:val="21"/>
      <w:szCs w:val="21"/>
      <w:lang w:val="en-GB" w:eastAsia="en-GB" w:bidi="ar-SA"/>
    </w:rPr>
  </w:style>
  <w:style w:type="paragraph" w:customStyle="1" w:styleId="FWSL6">
    <w:name w:val="FWS_L6"/>
    <w:basedOn w:val="FWSL5"/>
    <w:uiPriority w:val="99"/>
    <w:rsid w:val="006A31F4"/>
    <w:pPr>
      <w:numPr>
        <w:ilvl w:val="5"/>
        <w:numId w:val="7"/>
      </w:numPr>
      <w:tabs>
        <w:tab w:val="num" w:pos="1800"/>
      </w:tabs>
      <w:ind w:left="1800"/>
    </w:pPr>
  </w:style>
  <w:style w:type="paragraph" w:customStyle="1" w:styleId="FWBL2">
    <w:name w:val="FWB_L2"/>
    <w:basedOn w:val="a5"/>
    <w:link w:val="FWBL2CharChar"/>
    <w:uiPriority w:val="99"/>
    <w:rsid w:val="006A31F4"/>
    <w:pPr>
      <w:widowControl/>
      <w:spacing w:after="240"/>
      <w:jc w:val="both"/>
    </w:pPr>
    <w:rPr>
      <w:rFonts w:ascii="Times New Roman" w:eastAsia="Calibri" w:hAnsi="Times New Roman" w:cs="Times New Roman"/>
      <w:sz w:val="20"/>
      <w:szCs w:val="20"/>
      <w:lang w:bidi="ar-SA"/>
    </w:rPr>
  </w:style>
  <w:style w:type="character" w:customStyle="1" w:styleId="FWBL2CharChar">
    <w:name w:val="FWB_L2 Char Char"/>
    <w:link w:val="FWBL2"/>
    <w:uiPriority w:val="99"/>
    <w:rsid w:val="006A31F4"/>
    <w:rPr>
      <w:rFonts w:eastAsia="Calibri"/>
      <w:lang w:val="en-US" w:eastAsia="en-US"/>
    </w:rPr>
  </w:style>
  <w:style w:type="character" w:customStyle="1" w:styleId="FontStyle69">
    <w:name w:val="Font Style69"/>
    <w:uiPriority w:val="99"/>
    <w:rsid w:val="006A31F4"/>
    <w:rPr>
      <w:rFonts w:ascii="Times New Roman" w:hAnsi="Times New Roman" w:cs="Times New Roman"/>
      <w:b/>
      <w:bCs/>
      <w:sz w:val="30"/>
      <w:szCs w:val="30"/>
    </w:rPr>
  </w:style>
  <w:style w:type="paragraph" w:customStyle="1" w:styleId="FWParties">
    <w:name w:val="FWParties"/>
    <w:rsid w:val="006A31F4"/>
    <w:pPr>
      <w:widowControl w:val="0"/>
      <w:numPr>
        <w:numId w:val="8"/>
      </w:numPr>
      <w:tabs>
        <w:tab w:val="clear" w:pos="360"/>
      </w:tabs>
      <w:spacing w:after="240"/>
      <w:ind w:left="720" w:hanging="720"/>
      <w:jc w:val="both"/>
    </w:pPr>
    <w:rPr>
      <w:sz w:val="24"/>
      <w:szCs w:val="24"/>
    </w:rPr>
  </w:style>
  <w:style w:type="paragraph" w:customStyle="1" w:styleId="Style5">
    <w:name w:val="Style5"/>
    <w:basedOn w:val="a5"/>
    <w:uiPriority w:val="99"/>
    <w:rsid w:val="006A31F4"/>
    <w:rPr>
      <w:rFonts w:ascii="Times New Roman" w:eastAsia="Times New Roman" w:hAnsi="Times New Roman" w:cs="Times New Roman"/>
      <w:sz w:val="24"/>
      <w:lang w:val="ru-RU" w:eastAsia="ru-RU" w:bidi="ar-SA"/>
    </w:rPr>
  </w:style>
  <w:style w:type="character" w:styleId="affb">
    <w:name w:val="annotation reference"/>
    <w:uiPriority w:val="99"/>
    <w:unhideWhenUsed/>
    <w:rsid w:val="006A31F4"/>
    <w:rPr>
      <w:sz w:val="16"/>
      <w:szCs w:val="16"/>
    </w:rPr>
  </w:style>
  <w:style w:type="paragraph" w:styleId="affc">
    <w:name w:val="annotation text"/>
    <w:basedOn w:val="a5"/>
    <w:link w:val="affd"/>
    <w:uiPriority w:val="99"/>
    <w:unhideWhenUsed/>
    <w:rsid w:val="006A31F4"/>
    <w:pPr>
      <w:widowControl/>
      <w:spacing w:after="160"/>
    </w:pPr>
    <w:rPr>
      <w:rFonts w:eastAsia="Calibri" w:cs="Times New Roman"/>
      <w:sz w:val="20"/>
      <w:szCs w:val="20"/>
      <w:lang w:bidi="ar-SA"/>
    </w:rPr>
  </w:style>
  <w:style w:type="character" w:customStyle="1" w:styleId="affd">
    <w:name w:val="Текст примечания Знак"/>
    <w:link w:val="affc"/>
    <w:uiPriority w:val="99"/>
    <w:rsid w:val="006A31F4"/>
    <w:rPr>
      <w:rFonts w:ascii="Calibri" w:eastAsia="Calibri" w:hAnsi="Calibri"/>
      <w:lang w:val="en-US" w:eastAsia="en-US"/>
    </w:rPr>
  </w:style>
  <w:style w:type="paragraph" w:styleId="affe">
    <w:name w:val="annotation subject"/>
    <w:basedOn w:val="affc"/>
    <w:next w:val="affc"/>
    <w:link w:val="afff"/>
    <w:uiPriority w:val="99"/>
    <w:unhideWhenUsed/>
    <w:rsid w:val="006A31F4"/>
    <w:rPr>
      <w:b/>
      <w:bCs/>
    </w:rPr>
  </w:style>
  <w:style w:type="character" w:customStyle="1" w:styleId="afff">
    <w:name w:val="Тема примечания Знак"/>
    <w:link w:val="affe"/>
    <w:uiPriority w:val="99"/>
    <w:rsid w:val="006A31F4"/>
    <w:rPr>
      <w:rFonts w:ascii="Calibri" w:eastAsia="Calibri" w:hAnsi="Calibri"/>
      <w:b/>
      <w:bCs/>
      <w:lang w:val="en-US" w:eastAsia="en-US"/>
    </w:rPr>
  </w:style>
  <w:style w:type="paragraph" w:customStyle="1" w:styleId="1b">
    <w:name w:val="Абзац списка1"/>
    <w:basedOn w:val="a5"/>
    <w:uiPriority w:val="99"/>
    <w:rsid w:val="006A31F4"/>
    <w:pPr>
      <w:widowControl/>
      <w:spacing w:after="200" w:line="276" w:lineRule="auto"/>
      <w:ind w:left="720"/>
    </w:pPr>
    <w:rPr>
      <w:rFonts w:eastAsia="MS Mincho" w:cs="Times New Roman"/>
      <w:szCs w:val="22"/>
      <w:lang w:val="ru-RU" w:bidi="ar-SA"/>
    </w:rPr>
  </w:style>
  <w:style w:type="paragraph" w:customStyle="1" w:styleId="ConsPlusNonformat">
    <w:name w:val="ConsPlusNonformat"/>
    <w:rsid w:val="006A31F4"/>
    <w:pPr>
      <w:widowControl w:val="0"/>
    </w:pPr>
    <w:rPr>
      <w:rFonts w:ascii="Courier New" w:hAnsi="Courier New" w:cs="Courier New"/>
    </w:rPr>
  </w:style>
  <w:style w:type="paragraph" w:styleId="afff0">
    <w:name w:val="Revision"/>
    <w:hidden/>
    <w:uiPriority w:val="99"/>
    <w:semiHidden/>
    <w:rsid w:val="006A31F4"/>
    <w:rPr>
      <w:rFonts w:ascii="Calibri" w:eastAsia="Calibri" w:hAnsi="Calibri"/>
      <w:sz w:val="22"/>
      <w:szCs w:val="22"/>
      <w:lang w:eastAsia="en-US"/>
    </w:rPr>
  </w:style>
  <w:style w:type="paragraph" w:customStyle="1" w:styleId="a0">
    <w:name w:val="Преамбула ДС"/>
    <w:basedOn w:val="110"/>
    <w:qFormat/>
    <w:rsid w:val="006A31F4"/>
    <w:pPr>
      <w:numPr>
        <w:numId w:val="5"/>
      </w:numPr>
      <w:tabs>
        <w:tab w:val="num" w:pos="720"/>
      </w:tabs>
      <w:spacing w:line="240" w:lineRule="auto"/>
      <w:contextualSpacing w:val="0"/>
      <w:jc w:val="both"/>
    </w:pPr>
    <w:rPr>
      <w:rFonts w:ascii="Times New Roman" w:eastAsia="Calibri" w:hAnsi="Times New Roman"/>
      <w:sz w:val="24"/>
      <w:szCs w:val="24"/>
    </w:rPr>
  </w:style>
  <w:style w:type="paragraph" w:customStyle="1" w:styleId="a3">
    <w:name w:val="Пункт ДС"/>
    <w:basedOn w:val="110"/>
    <w:qFormat/>
    <w:rsid w:val="006A31F4"/>
    <w:pPr>
      <w:numPr>
        <w:numId w:val="6"/>
      </w:numPr>
      <w:tabs>
        <w:tab w:val="num" w:pos="720"/>
      </w:tabs>
      <w:spacing w:line="240" w:lineRule="auto"/>
      <w:contextualSpacing w:val="0"/>
      <w:jc w:val="both"/>
    </w:pPr>
    <w:rPr>
      <w:rFonts w:ascii="Times New Roman" w:eastAsia="Calibri" w:hAnsi="Times New Roman"/>
      <w:sz w:val="24"/>
      <w:szCs w:val="24"/>
    </w:rPr>
  </w:style>
  <w:style w:type="paragraph" w:customStyle="1" w:styleId="ParaHeading">
    <w:name w:val="ParaHeading"/>
    <w:next w:val="a5"/>
    <w:rsid w:val="006A31F4"/>
    <w:pPr>
      <w:keepNext/>
      <w:keepLines/>
      <w:widowControl w:val="0"/>
      <w:spacing w:after="240"/>
      <w:jc w:val="both"/>
    </w:pPr>
    <w:rPr>
      <w:b/>
      <w:bCs/>
      <w:sz w:val="24"/>
      <w:szCs w:val="24"/>
    </w:rPr>
  </w:style>
  <w:style w:type="paragraph" w:customStyle="1" w:styleId="afff1">
    <w:name w:val="Название раздела"/>
    <w:basedOn w:val="10"/>
    <w:qFormat/>
    <w:rsid w:val="006A31F4"/>
    <w:pPr>
      <w:keepLines/>
      <w:widowControl w:val="0"/>
      <w:numPr>
        <w:numId w:val="0"/>
      </w:numPr>
      <w:jc w:val="left"/>
    </w:pPr>
    <w:rPr>
      <w:rFonts w:eastAsia="Times New Roman"/>
      <w:lang w:eastAsia="ru-RU"/>
    </w:rPr>
  </w:style>
  <w:style w:type="character" w:customStyle="1" w:styleId="112">
    <w:name w:val="Абзац списка Знак;ПАРАГРАФ Знак;Абзац списка11 Знак;ТАБЛИЦА Знак"/>
    <w:link w:val="110"/>
    <w:uiPriority w:val="34"/>
    <w:rsid w:val="006A31F4"/>
    <w:rPr>
      <w:rFonts w:ascii="Calibri" w:hAnsi="Calibri"/>
      <w:sz w:val="22"/>
      <w:szCs w:val="22"/>
      <w:lang w:val="en-US" w:eastAsia="en-US"/>
    </w:rPr>
  </w:style>
  <w:style w:type="paragraph" w:customStyle="1" w:styleId="ITBodyTextL3">
    <w:name w:val="ITBodyText_L3"/>
    <w:basedOn w:val="a5"/>
    <w:rsid w:val="006A31F4"/>
    <w:pPr>
      <w:widowControl/>
      <w:numPr>
        <w:ilvl w:val="2"/>
        <w:numId w:val="9"/>
      </w:numPr>
      <w:spacing w:after="240"/>
      <w:jc w:val="both"/>
      <w:outlineLvl w:val="2"/>
    </w:pPr>
    <w:rPr>
      <w:rFonts w:ascii="Times New Roman" w:eastAsia="Times New Roman" w:hAnsi="Times New Roman" w:cs="Times New Roman"/>
      <w:sz w:val="24"/>
      <w:szCs w:val="20"/>
      <w:lang w:val="ru-RU" w:bidi="ar-SA"/>
    </w:rPr>
  </w:style>
  <w:style w:type="numbering" w:customStyle="1" w:styleId="1c">
    <w:name w:val="Стиль1"/>
    <w:uiPriority w:val="99"/>
    <w:rsid w:val="006A31F4"/>
  </w:style>
  <w:style w:type="table" w:customStyle="1" w:styleId="210">
    <w:name w:val="Сетка таблицы21"/>
    <w:uiPriority w:val="99"/>
    <w:rsid w:val="006A31F4"/>
    <w:rPr>
      <w:rFonts w:ascii="Calibri" w:eastAsia="MS Mincho" w:hAnsi="Calibri"/>
      <w:lang w:val="en-GB" w:eastAsia="en-GB"/>
    </w:rPr>
    <w:tblPr>
      <w:tblCellMar>
        <w:top w:w="0" w:type="dxa"/>
        <w:left w:w="0" w:type="dxa"/>
        <w:bottom w:w="0" w:type="dxa"/>
        <w:right w:w="0" w:type="dxa"/>
      </w:tblCellMar>
    </w:tblPr>
  </w:style>
  <w:style w:type="character" w:styleId="afff2">
    <w:name w:val="Placeholder Text"/>
    <w:uiPriority w:val="99"/>
    <w:semiHidden/>
    <w:rsid w:val="006A31F4"/>
    <w:rPr>
      <w:color w:val="808080"/>
    </w:rPr>
  </w:style>
  <w:style w:type="paragraph" w:customStyle="1" w:styleId="Body">
    <w:name w:val="Body"/>
    <w:basedOn w:val="a5"/>
    <w:rsid w:val="006A31F4"/>
    <w:pPr>
      <w:widowControl/>
      <w:spacing w:after="140" w:line="290" w:lineRule="auto"/>
      <w:jc w:val="both"/>
    </w:pPr>
    <w:rPr>
      <w:rFonts w:ascii="Arial" w:eastAsia="Times New Roman" w:hAnsi="Arial" w:cs="Times New Roman"/>
      <w:sz w:val="20"/>
      <w:lang w:val="en-GB" w:eastAsia="en-GB" w:bidi="ar-SA"/>
    </w:rPr>
  </w:style>
  <w:style w:type="paragraph" w:customStyle="1" w:styleId="Body1">
    <w:name w:val="Body 1"/>
    <w:basedOn w:val="a5"/>
    <w:rsid w:val="006A31F4"/>
    <w:pPr>
      <w:widowControl/>
      <w:spacing w:after="140" w:line="290" w:lineRule="auto"/>
      <w:ind w:left="680"/>
      <w:jc w:val="both"/>
    </w:pPr>
    <w:rPr>
      <w:rFonts w:ascii="Arial" w:eastAsia="Times New Roman" w:hAnsi="Arial" w:cs="Times New Roman"/>
      <w:sz w:val="20"/>
      <w:lang w:val="en-GB" w:eastAsia="en-GB" w:bidi="ar-SA"/>
    </w:rPr>
  </w:style>
  <w:style w:type="paragraph" w:customStyle="1" w:styleId="Body2">
    <w:name w:val="Body 2"/>
    <w:basedOn w:val="a5"/>
    <w:rsid w:val="006A31F4"/>
    <w:pPr>
      <w:widowControl/>
      <w:spacing w:after="140" w:line="290" w:lineRule="auto"/>
      <w:ind w:left="680"/>
      <w:jc w:val="both"/>
    </w:pPr>
    <w:rPr>
      <w:rFonts w:ascii="Arial" w:eastAsia="Times New Roman" w:hAnsi="Arial" w:cs="Times New Roman"/>
      <w:sz w:val="20"/>
      <w:lang w:val="en-GB" w:eastAsia="en-GB" w:bidi="ar-SA"/>
    </w:rPr>
  </w:style>
  <w:style w:type="paragraph" w:customStyle="1" w:styleId="Body3">
    <w:name w:val="Body 3"/>
    <w:basedOn w:val="a5"/>
    <w:rsid w:val="006A31F4"/>
    <w:pPr>
      <w:widowControl/>
      <w:spacing w:after="140" w:line="290" w:lineRule="auto"/>
      <w:ind w:left="1361"/>
      <w:jc w:val="both"/>
    </w:pPr>
    <w:rPr>
      <w:rFonts w:ascii="Arial" w:eastAsia="Times New Roman" w:hAnsi="Arial" w:cs="Times New Roman"/>
      <w:sz w:val="20"/>
      <w:lang w:val="en-GB" w:eastAsia="en-GB" w:bidi="ar-SA"/>
    </w:rPr>
  </w:style>
  <w:style w:type="paragraph" w:customStyle="1" w:styleId="Body4">
    <w:name w:val="Body 4"/>
    <w:basedOn w:val="a5"/>
    <w:rsid w:val="006A31F4"/>
    <w:pPr>
      <w:widowControl/>
      <w:spacing w:after="140" w:line="290" w:lineRule="auto"/>
      <w:ind w:left="2041"/>
      <w:jc w:val="both"/>
    </w:pPr>
    <w:rPr>
      <w:rFonts w:ascii="Arial" w:eastAsia="Times New Roman" w:hAnsi="Arial" w:cs="Times New Roman"/>
      <w:sz w:val="20"/>
      <w:lang w:val="en-GB" w:eastAsia="en-GB" w:bidi="ar-SA"/>
    </w:rPr>
  </w:style>
  <w:style w:type="paragraph" w:customStyle="1" w:styleId="Body5">
    <w:name w:val="Body 5"/>
    <w:basedOn w:val="a5"/>
    <w:rsid w:val="006A31F4"/>
    <w:pPr>
      <w:widowControl/>
      <w:spacing w:after="140" w:line="290" w:lineRule="auto"/>
      <w:ind w:left="2608"/>
      <w:jc w:val="both"/>
    </w:pPr>
    <w:rPr>
      <w:rFonts w:ascii="Arial" w:eastAsia="Times New Roman" w:hAnsi="Arial" w:cs="Times New Roman"/>
      <w:sz w:val="20"/>
      <w:lang w:val="en-GB" w:eastAsia="en-GB" w:bidi="ar-SA"/>
    </w:rPr>
  </w:style>
  <w:style w:type="paragraph" w:customStyle="1" w:styleId="Body6">
    <w:name w:val="Body 6"/>
    <w:basedOn w:val="a5"/>
    <w:rsid w:val="006A31F4"/>
    <w:pPr>
      <w:widowControl/>
      <w:spacing w:after="140" w:line="290" w:lineRule="auto"/>
      <w:ind w:left="3288"/>
      <w:jc w:val="both"/>
    </w:pPr>
    <w:rPr>
      <w:rFonts w:ascii="Arial" w:eastAsia="Times New Roman" w:hAnsi="Arial" w:cs="Times New Roman"/>
      <w:sz w:val="20"/>
      <w:lang w:val="en-GB" w:eastAsia="en-GB" w:bidi="ar-SA"/>
    </w:rPr>
  </w:style>
  <w:style w:type="paragraph" w:customStyle="1" w:styleId="Level1">
    <w:name w:val="Level 1"/>
    <w:basedOn w:val="a5"/>
    <w:rsid w:val="006A31F4"/>
    <w:pPr>
      <w:keepNext/>
      <w:widowControl/>
      <w:numPr>
        <w:numId w:val="30"/>
      </w:numPr>
      <w:spacing w:after="140"/>
      <w:jc w:val="both"/>
      <w:outlineLvl w:val="0"/>
    </w:pPr>
    <w:rPr>
      <w:rFonts w:ascii="Times New Roman" w:eastAsia="Times New Roman" w:hAnsi="Times New Roman" w:cs="Times New Roman"/>
      <w:b/>
      <w:bCs/>
      <w:sz w:val="24"/>
      <w:lang w:val="ru-RU" w:eastAsia="en-GB" w:bidi="ar-SA"/>
    </w:rPr>
  </w:style>
  <w:style w:type="paragraph" w:customStyle="1" w:styleId="Level2">
    <w:name w:val="Level 2"/>
    <w:basedOn w:val="a5"/>
    <w:link w:val="Level2Char"/>
    <w:rsid w:val="006A31F4"/>
    <w:pPr>
      <w:widowControl/>
      <w:numPr>
        <w:ilvl w:val="1"/>
        <w:numId w:val="30"/>
      </w:numPr>
      <w:spacing w:after="140" w:line="290" w:lineRule="auto"/>
      <w:jc w:val="both"/>
      <w:outlineLvl w:val="1"/>
    </w:pPr>
    <w:rPr>
      <w:rFonts w:ascii="Arial" w:eastAsia="Times New Roman" w:hAnsi="Arial" w:cs="Times New Roman"/>
      <w:sz w:val="20"/>
      <w:szCs w:val="28"/>
      <w:lang w:val="en-GB" w:eastAsia="en-GB" w:bidi="ar-SA"/>
    </w:rPr>
  </w:style>
  <w:style w:type="paragraph" w:customStyle="1" w:styleId="Level3">
    <w:name w:val="Level 3"/>
    <w:basedOn w:val="a5"/>
    <w:rsid w:val="006A31F4"/>
    <w:pPr>
      <w:widowControl/>
      <w:numPr>
        <w:ilvl w:val="2"/>
        <w:numId w:val="30"/>
      </w:numPr>
      <w:spacing w:after="140" w:line="290" w:lineRule="auto"/>
      <w:jc w:val="both"/>
      <w:outlineLvl w:val="2"/>
    </w:pPr>
    <w:rPr>
      <w:rFonts w:ascii="Arial" w:eastAsia="Times New Roman" w:hAnsi="Arial" w:cs="Times New Roman"/>
      <w:sz w:val="20"/>
      <w:szCs w:val="28"/>
      <w:lang w:val="en-GB" w:eastAsia="en-GB" w:bidi="ar-SA"/>
    </w:rPr>
  </w:style>
  <w:style w:type="paragraph" w:customStyle="1" w:styleId="Level4">
    <w:name w:val="Level 4"/>
    <w:basedOn w:val="a5"/>
    <w:rsid w:val="006A31F4"/>
    <w:pPr>
      <w:widowControl/>
      <w:numPr>
        <w:ilvl w:val="3"/>
        <w:numId w:val="30"/>
      </w:numPr>
      <w:spacing w:after="140" w:line="290" w:lineRule="auto"/>
      <w:jc w:val="both"/>
      <w:outlineLvl w:val="3"/>
    </w:pPr>
    <w:rPr>
      <w:rFonts w:ascii="Arial" w:eastAsia="Times New Roman" w:hAnsi="Arial" w:cs="Times New Roman"/>
      <w:sz w:val="20"/>
      <w:lang w:val="en-GB" w:eastAsia="en-GB" w:bidi="ar-SA"/>
    </w:rPr>
  </w:style>
  <w:style w:type="paragraph" w:customStyle="1" w:styleId="Level5">
    <w:name w:val="Level 5"/>
    <w:basedOn w:val="a5"/>
    <w:rsid w:val="006A31F4"/>
    <w:pPr>
      <w:widowControl/>
      <w:numPr>
        <w:ilvl w:val="4"/>
        <w:numId w:val="30"/>
      </w:numPr>
      <w:spacing w:after="140" w:line="290" w:lineRule="auto"/>
      <w:jc w:val="both"/>
      <w:outlineLvl w:val="4"/>
    </w:pPr>
    <w:rPr>
      <w:rFonts w:ascii="Arial" w:eastAsia="Times New Roman" w:hAnsi="Arial" w:cs="Times New Roman"/>
      <w:sz w:val="20"/>
      <w:lang w:val="en-GB" w:eastAsia="en-GB" w:bidi="ar-SA"/>
    </w:rPr>
  </w:style>
  <w:style w:type="paragraph" w:customStyle="1" w:styleId="Level6">
    <w:name w:val="Level 6"/>
    <w:basedOn w:val="a5"/>
    <w:rsid w:val="006A31F4"/>
    <w:pPr>
      <w:widowControl/>
      <w:numPr>
        <w:ilvl w:val="5"/>
        <w:numId w:val="30"/>
      </w:numPr>
      <w:spacing w:after="140" w:line="290" w:lineRule="auto"/>
      <w:jc w:val="both"/>
      <w:outlineLvl w:val="5"/>
    </w:pPr>
    <w:rPr>
      <w:rFonts w:ascii="Arial" w:eastAsia="Times New Roman" w:hAnsi="Arial" w:cs="Times New Roman"/>
      <w:sz w:val="20"/>
      <w:lang w:val="en-GB" w:eastAsia="en-GB" w:bidi="ar-SA"/>
    </w:rPr>
  </w:style>
  <w:style w:type="paragraph" w:customStyle="1" w:styleId="Parties">
    <w:name w:val="Parties"/>
    <w:basedOn w:val="a5"/>
    <w:rsid w:val="006A31F4"/>
    <w:pPr>
      <w:widowControl/>
      <w:numPr>
        <w:numId w:val="32"/>
      </w:numPr>
      <w:spacing w:after="140" w:line="290" w:lineRule="auto"/>
      <w:jc w:val="both"/>
    </w:pPr>
    <w:rPr>
      <w:rFonts w:ascii="Arial" w:eastAsia="Times New Roman" w:hAnsi="Arial" w:cs="Times New Roman"/>
      <w:sz w:val="20"/>
      <w:lang w:val="en-GB" w:eastAsia="en-GB" w:bidi="ar-SA"/>
    </w:rPr>
  </w:style>
  <w:style w:type="paragraph" w:customStyle="1" w:styleId="Recitals">
    <w:name w:val="Recitals"/>
    <w:basedOn w:val="a5"/>
    <w:rsid w:val="006A31F4"/>
    <w:pPr>
      <w:widowControl/>
      <w:numPr>
        <w:numId w:val="33"/>
      </w:numPr>
      <w:spacing w:after="140" w:line="290" w:lineRule="auto"/>
      <w:jc w:val="both"/>
    </w:pPr>
    <w:rPr>
      <w:rFonts w:ascii="Arial" w:eastAsia="Times New Roman" w:hAnsi="Arial" w:cs="Times New Roman"/>
      <w:sz w:val="20"/>
      <w:lang w:val="en-GB" w:eastAsia="en-GB" w:bidi="ar-SA"/>
    </w:rPr>
  </w:style>
  <w:style w:type="paragraph" w:customStyle="1" w:styleId="alpha1">
    <w:name w:val="alpha 1"/>
    <w:basedOn w:val="a5"/>
    <w:rsid w:val="006A31F4"/>
    <w:pPr>
      <w:widowControl/>
      <w:numPr>
        <w:numId w:val="11"/>
      </w:numPr>
      <w:spacing w:after="140" w:line="290" w:lineRule="auto"/>
      <w:jc w:val="both"/>
      <w:outlineLvl w:val="0"/>
    </w:pPr>
    <w:rPr>
      <w:rFonts w:ascii="Arial" w:eastAsia="Times New Roman" w:hAnsi="Arial" w:cs="Times New Roman"/>
      <w:sz w:val="20"/>
      <w:szCs w:val="20"/>
      <w:lang w:val="en-GB" w:eastAsia="en-GB" w:bidi="ar-SA"/>
    </w:rPr>
  </w:style>
  <w:style w:type="paragraph" w:customStyle="1" w:styleId="alpha2">
    <w:name w:val="alpha 2"/>
    <w:basedOn w:val="a5"/>
    <w:rsid w:val="006A31F4"/>
    <w:pPr>
      <w:widowControl/>
      <w:numPr>
        <w:numId w:val="12"/>
      </w:numPr>
      <w:spacing w:after="140" w:line="290" w:lineRule="auto"/>
      <w:jc w:val="both"/>
      <w:outlineLvl w:val="1"/>
    </w:pPr>
    <w:rPr>
      <w:rFonts w:ascii="Arial" w:eastAsia="Times New Roman" w:hAnsi="Arial" w:cs="Times New Roman"/>
      <w:sz w:val="20"/>
      <w:szCs w:val="20"/>
      <w:lang w:val="en-GB" w:eastAsia="en-GB" w:bidi="ar-SA"/>
    </w:rPr>
  </w:style>
  <w:style w:type="paragraph" w:customStyle="1" w:styleId="alpha3">
    <w:name w:val="alpha 3"/>
    <w:basedOn w:val="a5"/>
    <w:rsid w:val="006A31F4"/>
    <w:pPr>
      <w:widowControl/>
      <w:numPr>
        <w:numId w:val="13"/>
      </w:numPr>
      <w:spacing w:after="140" w:line="290" w:lineRule="auto"/>
      <w:jc w:val="both"/>
      <w:outlineLvl w:val="2"/>
    </w:pPr>
    <w:rPr>
      <w:rFonts w:ascii="Arial" w:eastAsia="Times New Roman" w:hAnsi="Arial" w:cs="Times New Roman"/>
      <w:sz w:val="20"/>
      <w:szCs w:val="20"/>
      <w:lang w:val="en-GB" w:eastAsia="en-GB" w:bidi="ar-SA"/>
    </w:rPr>
  </w:style>
  <w:style w:type="paragraph" w:customStyle="1" w:styleId="alpha4">
    <w:name w:val="alpha 4"/>
    <w:basedOn w:val="a5"/>
    <w:rsid w:val="006A31F4"/>
    <w:pPr>
      <w:widowControl/>
      <w:numPr>
        <w:numId w:val="14"/>
      </w:numPr>
      <w:spacing w:after="140" w:line="290" w:lineRule="auto"/>
      <w:jc w:val="both"/>
      <w:outlineLvl w:val="3"/>
    </w:pPr>
    <w:rPr>
      <w:rFonts w:ascii="Arial" w:eastAsia="Times New Roman" w:hAnsi="Arial" w:cs="Times New Roman"/>
      <w:sz w:val="20"/>
      <w:szCs w:val="20"/>
      <w:lang w:val="en-GB" w:eastAsia="en-GB" w:bidi="ar-SA"/>
    </w:rPr>
  </w:style>
  <w:style w:type="paragraph" w:customStyle="1" w:styleId="alpha5">
    <w:name w:val="alpha 5"/>
    <w:basedOn w:val="a5"/>
    <w:rsid w:val="006A31F4"/>
    <w:pPr>
      <w:widowControl/>
      <w:numPr>
        <w:numId w:val="15"/>
      </w:numPr>
      <w:spacing w:after="140" w:line="290" w:lineRule="auto"/>
      <w:jc w:val="both"/>
      <w:outlineLvl w:val="4"/>
    </w:pPr>
    <w:rPr>
      <w:rFonts w:ascii="Arial" w:eastAsia="Times New Roman" w:hAnsi="Arial" w:cs="Times New Roman"/>
      <w:sz w:val="20"/>
      <w:szCs w:val="20"/>
      <w:lang w:val="en-GB" w:eastAsia="en-GB" w:bidi="ar-SA"/>
    </w:rPr>
  </w:style>
  <w:style w:type="paragraph" w:customStyle="1" w:styleId="alpha6">
    <w:name w:val="alpha 6"/>
    <w:basedOn w:val="a5"/>
    <w:rsid w:val="006A31F4"/>
    <w:pPr>
      <w:widowControl/>
      <w:numPr>
        <w:numId w:val="16"/>
      </w:numPr>
      <w:spacing w:after="140" w:line="290" w:lineRule="auto"/>
      <w:jc w:val="both"/>
      <w:outlineLvl w:val="5"/>
    </w:pPr>
    <w:rPr>
      <w:rFonts w:ascii="Arial" w:eastAsia="Times New Roman" w:hAnsi="Arial" w:cs="Times New Roman"/>
      <w:sz w:val="20"/>
      <w:szCs w:val="20"/>
      <w:lang w:val="en-GB" w:eastAsia="en-GB" w:bidi="ar-SA"/>
    </w:rPr>
  </w:style>
  <w:style w:type="paragraph" w:customStyle="1" w:styleId="bullet1">
    <w:name w:val="bullet 1"/>
    <w:basedOn w:val="a5"/>
    <w:rsid w:val="006A31F4"/>
    <w:pPr>
      <w:widowControl/>
      <w:numPr>
        <w:numId w:val="17"/>
      </w:numPr>
      <w:spacing w:after="140" w:line="290" w:lineRule="auto"/>
      <w:jc w:val="both"/>
      <w:outlineLvl w:val="0"/>
    </w:pPr>
    <w:rPr>
      <w:rFonts w:ascii="Arial" w:eastAsia="Times New Roman" w:hAnsi="Arial" w:cs="Times New Roman"/>
      <w:sz w:val="20"/>
      <w:lang w:val="en-GB" w:eastAsia="en-GB" w:bidi="ar-SA"/>
    </w:rPr>
  </w:style>
  <w:style w:type="paragraph" w:customStyle="1" w:styleId="bullet2">
    <w:name w:val="bullet 2"/>
    <w:basedOn w:val="a5"/>
    <w:rsid w:val="006A31F4"/>
    <w:pPr>
      <w:widowControl/>
      <w:numPr>
        <w:numId w:val="18"/>
      </w:numPr>
      <w:spacing w:after="140" w:line="290" w:lineRule="auto"/>
      <w:jc w:val="both"/>
      <w:outlineLvl w:val="1"/>
    </w:pPr>
    <w:rPr>
      <w:rFonts w:ascii="Arial" w:eastAsia="Times New Roman" w:hAnsi="Arial" w:cs="Times New Roman"/>
      <w:sz w:val="20"/>
      <w:lang w:val="en-GB" w:eastAsia="en-GB" w:bidi="ar-SA"/>
    </w:rPr>
  </w:style>
  <w:style w:type="paragraph" w:customStyle="1" w:styleId="bullet3">
    <w:name w:val="bullet 3"/>
    <w:basedOn w:val="a5"/>
    <w:rsid w:val="006A31F4"/>
    <w:pPr>
      <w:widowControl/>
      <w:numPr>
        <w:numId w:val="19"/>
      </w:numPr>
      <w:spacing w:after="140" w:line="290" w:lineRule="auto"/>
      <w:jc w:val="both"/>
      <w:outlineLvl w:val="2"/>
    </w:pPr>
    <w:rPr>
      <w:rFonts w:ascii="Arial" w:eastAsia="Times New Roman" w:hAnsi="Arial" w:cs="Times New Roman"/>
      <w:sz w:val="20"/>
      <w:lang w:val="en-GB" w:eastAsia="en-GB" w:bidi="ar-SA"/>
    </w:rPr>
  </w:style>
  <w:style w:type="paragraph" w:customStyle="1" w:styleId="bullet4">
    <w:name w:val="bullet 4"/>
    <w:basedOn w:val="a5"/>
    <w:rsid w:val="006A31F4"/>
    <w:pPr>
      <w:widowControl/>
      <w:numPr>
        <w:numId w:val="20"/>
      </w:numPr>
      <w:spacing w:after="140" w:line="290" w:lineRule="auto"/>
      <w:jc w:val="both"/>
      <w:outlineLvl w:val="3"/>
    </w:pPr>
    <w:rPr>
      <w:rFonts w:ascii="Arial" w:eastAsia="Times New Roman" w:hAnsi="Arial" w:cs="Times New Roman"/>
      <w:sz w:val="20"/>
      <w:lang w:val="en-GB" w:eastAsia="en-GB" w:bidi="ar-SA"/>
    </w:rPr>
  </w:style>
  <w:style w:type="paragraph" w:customStyle="1" w:styleId="bullet5">
    <w:name w:val="bullet 5"/>
    <w:basedOn w:val="a5"/>
    <w:rsid w:val="006A31F4"/>
    <w:pPr>
      <w:widowControl/>
      <w:numPr>
        <w:numId w:val="21"/>
      </w:numPr>
      <w:spacing w:after="140" w:line="290" w:lineRule="auto"/>
      <w:jc w:val="both"/>
      <w:outlineLvl w:val="4"/>
    </w:pPr>
    <w:rPr>
      <w:rFonts w:ascii="Arial" w:eastAsia="Times New Roman" w:hAnsi="Arial" w:cs="Times New Roman"/>
      <w:sz w:val="20"/>
      <w:lang w:val="en-GB" w:eastAsia="en-GB" w:bidi="ar-SA"/>
    </w:rPr>
  </w:style>
  <w:style w:type="paragraph" w:customStyle="1" w:styleId="bullet6">
    <w:name w:val="bullet 6"/>
    <w:basedOn w:val="a5"/>
    <w:rsid w:val="006A31F4"/>
    <w:pPr>
      <w:widowControl/>
      <w:numPr>
        <w:numId w:val="22"/>
      </w:numPr>
      <w:spacing w:after="140" w:line="290" w:lineRule="auto"/>
      <w:jc w:val="both"/>
      <w:outlineLvl w:val="5"/>
    </w:pPr>
    <w:rPr>
      <w:rFonts w:ascii="Arial" w:eastAsia="Times New Roman" w:hAnsi="Arial" w:cs="Times New Roman"/>
      <w:sz w:val="20"/>
      <w:lang w:val="en-GB" w:eastAsia="en-GB" w:bidi="ar-SA"/>
    </w:rPr>
  </w:style>
  <w:style w:type="paragraph" w:customStyle="1" w:styleId="roman1">
    <w:name w:val="roman 1"/>
    <w:basedOn w:val="a5"/>
    <w:rsid w:val="006A31F4"/>
    <w:pPr>
      <w:widowControl/>
      <w:numPr>
        <w:numId w:val="34"/>
      </w:numPr>
      <w:spacing w:after="140" w:line="290" w:lineRule="auto"/>
      <w:jc w:val="both"/>
      <w:outlineLvl w:val="0"/>
    </w:pPr>
    <w:rPr>
      <w:rFonts w:ascii="Arial" w:eastAsia="Times New Roman" w:hAnsi="Arial" w:cs="Times New Roman"/>
      <w:sz w:val="20"/>
      <w:szCs w:val="20"/>
      <w:lang w:val="en-GB" w:eastAsia="en-GB" w:bidi="ar-SA"/>
    </w:rPr>
  </w:style>
  <w:style w:type="paragraph" w:customStyle="1" w:styleId="roman2">
    <w:name w:val="roman 2"/>
    <w:basedOn w:val="a5"/>
    <w:rsid w:val="006A31F4"/>
    <w:pPr>
      <w:widowControl/>
      <w:numPr>
        <w:numId w:val="35"/>
      </w:numPr>
      <w:spacing w:after="140" w:line="290" w:lineRule="auto"/>
      <w:jc w:val="both"/>
      <w:outlineLvl w:val="1"/>
    </w:pPr>
    <w:rPr>
      <w:rFonts w:ascii="Arial" w:eastAsia="Times New Roman" w:hAnsi="Arial" w:cs="Times New Roman"/>
      <w:sz w:val="20"/>
      <w:szCs w:val="20"/>
      <w:lang w:val="en-GB" w:eastAsia="en-GB" w:bidi="ar-SA"/>
    </w:rPr>
  </w:style>
  <w:style w:type="paragraph" w:customStyle="1" w:styleId="roman3">
    <w:name w:val="roman 3"/>
    <w:basedOn w:val="a5"/>
    <w:rsid w:val="006A31F4"/>
    <w:pPr>
      <w:widowControl/>
      <w:numPr>
        <w:numId w:val="36"/>
      </w:numPr>
      <w:spacing w:after="140" w:line="290" w:lineRule="auto"/>
      <w:jc w:val="both"/>
      <w:outlineLvl w:val="2"/>
    </w:pPr>
    <w:rPr>
      <w:rFonts w:ascii="Arial" w:eastAsia="Times New Roman" w:hAnsi="Arial" w:cs="Times New Roman"/>
      <w:sz w:val="20"/>
      <w:szCs w:val="20"/>
      <w:lang w:val="en-GB" w:eastAsia="en-GB" w:bidi="ar-SA"/>
    </w:rPr>
  </w:style>
  <w:style w:type="paragraph" w:customStyle="1" w:styleId="roman4">
    <w:name w:val="roman 4"/>
    <w:basedOn w:val="a5"/>
    <w:rsid w:val="006A31F4"/>
    <w:pPr>
      <w:widowControl/>
      <w:numPr>
        <w:numId w:val="37"/>
      </w:numPr>
      <w:spacing w:after="140" w:line="290" w:lineRule="auto"/>
      <w:jc w:val="both"/>
      <w:outlineLvl w:val="3"/>
    </w:pPr>
    <w:rPr>
      <w:rFonts w:ascii="Arial" w:eastAsia="Times New Roman" w:hAnsi="Arial" w:cs="Times New Roman"/>
      <w:sz w:val="20"/>
      <w:szCs w:val="20"/>
      <w:lang w:val="en-GB" w:eastAsia="en-GB" w:bidi="ar-SA"/>
    </w:rPr>
  </w:style>
  <w:style w:type="paragraph" w:customStyle="1" w:styleId="roman5">
    <w:name w:val="roman 5"/>
    <w:basedOn w:val="a5"/>
    <w:rsid w:val="006A31F4"/>
    <w:pPr>
      <w:widowControl/>
      <w:numPr>
        <w:numId w:val="38"/>
      </w:numPr>
      <w:spacing w:after="140" w:line="290" w:lineRule="auto"/>
      <w:jc w:val="both"/>
      <w:outlineLvl w:val="4"/>
    </w:pPr>
    <w:rPr>
      <w:rFonts w:ascii="Arial" w:eastAsia="Times New Roman" w:hAnsi="Arial" w:cs="Times New Roman"/>
      <w:sz w:val="20"/>
      <w:szCs w:val="20"/>
      <w:lang w:val="en-GB" w:eastAsia="en-GB" w:bidi="ar-SA"/>
    </w:rPr>
  </w:style>
  <w:style w:type="paragraph" w:customStyle="1" w:styleId="roman6">
    <w:name w:val="roman 6"/>
    <w:basedOn w:val="a5"/>
    <w:rsid w:val="006A31F4"/>
    <w:pPr>
      <w:widowControl/>
      <w:numPr>
        <w:numId w:val="39"/>
      </w:numPr>
      <w:spacing w:after="140" w:line="290" w:lineRule="auto"/>
      <w:jc w:val="both"/>
      <w:outlineLvl w:val="5"/>
    </w:pPr>
    <w:rPr>
      <w:rFonts w:ascii="Arial" w:eastAsia="Times New Roman" w:hAnsi="Arial" w:cs="Times New Roman"/>
      <w:sz w:val="20"/>
      <w:szCs w:val="20"/>
      <w:lang w:val="en-GB" w:eastAsia="en-GB" w:bidi="ar-SA"/>
    </w:rPr>
  </w:style>
  <w:style w:type="paragraph" w:customStyle="1" w:styleId="CellHead">
    <w:name w:val="CellHead"/>
    <w:basedOn w:val="a5"/>
    <w:rsid w:val="006A31F4"/>
    <w:pPr>
      <w:keepNext/>
      <w:widowControl/>
      <w:spacing w:before="60" w:after="60" w:line="259" w:lineRule="auto"/>
    </w:pPr>
    <w:rPr>
      <w:rFonts w:ascii="Arial" w:eastAsia="Times New Roman" w:hAnsi="Arial" w:cs="Times New Roman"/>
      <w:b/>
      <w:sz w:val="20"/>
      <w:lang w:val="en-GB" w:eastAsia="en-GB" w:bidi="ar-SA"/>
    </w:rPr>
  </w:style>
  <w:style w:type="paragraph" w:customStyle="1" w:styleId="afff3">
    <w:name w:val="Название;Заголовок"/>
    <w:basedOn w:val="a5"/>
    <w:next w:val="Body"/>
    <w:link w:val="afff4"/>
    <w:qFormat/>
    <w:rsid w:val="006A31F4"/>
    <w:pPr>
      <w:keepNext/>
      <w:widowControl/>
      <w:spacing w:after="240" w:line="290" w:lineRule="auto"/>
      <w:jc w:val="both"/>
      <w:outlineLvl w:val="0"/>
    </w:pPr>
    <w:rPr>
      <w:rFonts w:ascii="Arial" w:eastAsia="Times New Roman" w:hAnsi="Arial" w:cs="Times New Roman"/>
      <w:b/>
      <w:bCs/>
      <w:sz w:val="25"/>
      <w:szCs w:val="32"/>
      <w:lang w:val="en-GB" w:eastAsia="en-GB" w:bidi="ar-SA"/>
    </w:rPr>
  </w:style>
  <w:style w:type="character" w:customStyle="1" w:styleId="afff4">
    <w:name w:val="Название Знак"/>
    <w:link w:val="afff3"/>
    <w:rsid w:val="006A31F4"/>
    <w:rPr>
      <w:rFonts w:ascii="Arial" w:hAnsi="Arial"/>
      <w:b/>
      <w:bCs/>
      <w:sz w:val="25"/>
      <w:szCs w:val="32"/>
      <w:lang w:val="en-GB" w:eastAsia="en-GB"/>
    </w:rPr>
  </w:style>
  <w:style w:type="paragraph" w:customStyle="1" w:styleId="Head1">
    <w:name w:val="Head 1"/>
    <w:basedOn w:val="a5"/>
    <w:next w:val="Body1"/>
    <w:rsid w:val="006A31F4"/>
    <w:pPr>
      <w:keepNext/>
      <w:widowControl/>
      <w:spacing w:before="280" w:after="140" w:line="290" w:lineRule="auto"/>
      <w:ind w:left="680"/>
      <w:jc w:val="both"/>
      <w:outlineLvl w:val="0"/>
    </w:pPr>
    <w:rPr>
      <w:rFonts w:ascii="Arial" w:eastAsia="Times New Roman" w:hAnsi="Arial" w:cs="Times New Roman"/>
      <w:b/>
      <w:lang w:val="en-GB" w:eastAsia="en-GB" w:bidi="ar-SA"/>
    </w:rPr>
  </w:style>
  <w:style w:type="paragraph" w:customStyle="1" w:styleId="Head2">
    <w:name w:val="Head 2"/>
    <w:basedOn w:val="a5"/>
    <w:next w:val="Body3"/>
    <w:rsid w:val="006A31F4"/>
    <w:pPr>
      <w:keepNext/>
      <w:widowControl/>
      <w:spacing w:before="280" w:after="60" w:line="290" w:lineRule="auto"/>
      <w:ind w:left="1361"/>
      <w:jc w:val="both"/>
      <w:outlineLvl w:val="1"/>
    </w:pPr>
    <w:rPr>
      <w:rFonts w:ascii="Arial" w:eastAsia="Times New Roman" w:hAnsi="Arial" w:cs="Times New Roman"/>
      <w:b/>
      <w:sz w:val="21"/>
      <w:lang w:val="en-GB" w:eastAsia="en-GB" w:bidi="ar-SA"/>
    </w:rPr>
  </w:style>
  <w:style w:type="paragraph" w:customStyle="1" w:styleId="Head3">
    <w:name w:val="Head 3"/>
    <w:basedOn w:val="a5"/>
    <w:next w:val="Body4"/>
    <w:rsid w:val="006A31F4"/>
    <w:pPr>
      <w:keepNext/>
      <w:widowControl/>
      <w:spacing w:before="280" w:after="40" w:line="290" w:lineRule="auto"/>
      <w:ind w:left="2041"/>
      <w:jc w:val="both"/>
      <w:outlineLvl w:val="2"/>
    </w:pPr>
    <w:rPr>
      <w:rFonts w:ascii="Arial" w:eastAsia="Times New Roman" w:hAnsi="Arial" w:cs="Times New Roman"/>
      <w:b/>
      <w:sz w:val="20"/>
      <w:lang w:val="en-GB" w:eastAsia="en-GB" w:bidi="ar-SA"/>
    </w:rPr>
  </w:style>
  <w:style w:type="paragraph" w:customStyle="1" w:styleId="SubHead">
    <w:name w:val="SubHead"/>
    <w:basedOn w:val="a5"/>
    <w:next w:val="Body"/>
    <w:rsid w:val="006A31F4"/>
    <w:pPr>
      <w:keepNext/>
      <w:widowControl/>
      <w:spacing w:before="200" w:after="120"/>
      <w:jc w:val="both"/>
      <w:outlineLvl w:val="0"/>
    </w:pPr>
    <w:rPr>
      <w:rFonts w:ascii="Times New Roman" w:eastAsia="Times New Roman" w:hAnsi="Times New Roman" w:cs="Times New Roman"/>
      <w:b/>
      <w:sz w:val="24"/>
      <w:lang w:val="ru-RU" w:eastAsia="en-GB" w:bidi="ar-SA"/>
    </w:rPr>
  </w:style>
  <w:style w:type="paragraph" w:customStyle="1" w:styleId="SchedApps">
    <w:name w:val="Sched/Apps"/>
    <w:basedOn w:val="a5"/>
    <w:next w:val="Body"/>
    <w:rsid w:val="006A31F4"/>
    <w:pPr>
      <w:keepNext/>
      <w:pageBreakBefore/>
      <w:widowControl/>
      <w:spacing w:after="240" w:line="290" w:lineRule="auto"/>
      <w:jc w:val="center"/>
      <w:outlineLvl w:val="3"/>
    </w:pPr>
    <w:rPr>
      <w:rFonts w:ascii="Arial" w:eastAsia="Times New Roman" w:hAnsi="Arial" w:cs="Times New Roman"/>
      <w:b/>
      <w:sz w:val="23"/>
      <w:lang w:val="en-GB" w:eastAsia="en-GB" w:bidi="ar-SA"/>
    </w:rPr>
  </w:style>
  <w:style w:type="paragraph" w:customStyle="1" w:styleId="Schedule1">
    <w:name w:val="Schedule 1"/>
    <w:basedOn w:val="a5"/>
    <w:uiPriority w:val="99"/>
    <w:rsid w:val="006A31F4"/>
    <w:pPr>
      <w:widowControl/>
      <w:numPr>
        <w:numId w:val="54"/>
      </w:numPr>
      <w:spacing w:after="140" w:line="290" w:lineRule="auto"/>
      <w:jc w:val="both"/>
      <w:outlineLvl w:val="0"/>
    </w:pPr>
    <w:rPr>
      <w:rFonts w:ascii="Arial" w:eastAsia="Times New Roman" w:hAnsi="Arial" w:cs="Times New Roman"/>
      <w:sz w:val="20"/>
      <w:lang w:val="en-GB" w:eastAsia="en-GB" w:bidi="ar-SA"/>
    </w:rPr>
  </w:style>
  <w:style w:type="paragraph" w:customStyle="1" w:styleId="Schedule2">
    <w:name w:val="Schedule 2"/>
    <w:basedOn w:val="a5"/>
    <w:uiPriority w:val="99"/>
    <w:rsid w:val="006A31F4"/>
    <w:pPr>
      <w:widowControl/>
      <w:numPr>
        <w:ilvl w:val="1"/>
        <w:numId w:val="54"/>
      </w:numPr>
      <w:spacing w:after="140" w:line="290" w:lineRule="auto"/>
      <w:jc w:val="both"/>
      <w:outlineLvl w:val="0"/>
    </w:pPr>
    <w:rPr>
      <w:rFonts w:ascii="Arial" w:eastAsia="Times New Roman" w:hAnsi="Arial" w:cs="Times New Roman"/>
      <w:sz w:val="20"/>
      <w:lang w:val="en-GB" w:eastAsia="en-GB" w:bidi="ar-SA"/>
    </w:rPr>
  </w:style>
  <w:style w:type="paragraph" w:customStyle="1" w:styleId="Schedule3">
    <w:name w:val="Schedule 3"/>
    <w:basedOn w:val="a5"/>
    <w:uiPriority w:val="99"/>
    <w:rsid w:val="006A31F4"/>
    <w:pPr>
      <w:widowControl/>
      <w:numPr>
        <w:ilvl w:val="2"/>
        <w:numId w:val="54"/>
      </w:numPr>
      <w:spacing w:after="140" w:line="290" w:lineRule="auto"/>
      <w:jc w:val="both"/>
      <w:outlineLvl w:val="1"/>
    </w:pPr>
    <w:rPr>
      <w:rFonts w:ascii="Arial" w:eastAsia="Times New Roman" w:hAnsi="Arial" w:cs="Times New Roman"/>
      <w:sz w:val="20"/>
      <w:lang w:val="en-GB" w:eastAsia="en-GB" w:bidi="ar-SA"/>
    </w:rPr>
  </w:style>
  <w:style w:type="paragraph" w:customStyle="1" w:styleId="Schedule4">
    <w:name w:val="Schedule 4"/>
    <w:basedOn w:val="a5"/>
    <w:uiPriority w:val="99"/>
    <w:rsid w:val="006A31F4"/>
    <w:pPr>
      <w:widowControl/>
      <w:numPr>
        <w:ilvl w:val="3"/>
        <w:numId w:val="54"/>
      </w:numPr>
      <w:spacing w:after="140" w:line="290" w:lineRule="auto"/>
      <w:jc w:val="both"/>
      <w:outlineLvl w:val="2"/>
    </w:pPr>
    <w:rPr>
      <w:rFonts w:ascii="Arial" w:eastAsia="Times New Roman" w:hAnsi="Arial" w:cs="Times New Roman"/>
      <w:sz w:val="20"/>
      <w:lang w:val="en-GB" w:eastAsia="en-GB" w:bidi="ar-SA"/>
    </w:rPr>
  </w:style>
  <w:style w:type="paragraph" w:customStyle="1" w:styleId="Schedule5">
    <w:name w:val="Schedule 5"/>
    <w:basedOn w:val="a5"/>
    <w:uiPriority w:val="99"/>
    <w:rsid w:val="006A31F4"/>
    <w:pPr>
      <w:widowControl/>
      <w:numPr>
        <w:ilvl w:val="4"/>
        <w:numId w:val="54"/>
      </w:numPr>
      <w:spacing w:after="140" w:line="290" w:lineRule="auto"/>
      <w:jc w:val="both"/>
      <w:outlineLvl w:val="3"/>
    </w:pPr>
    <w:rPr>
      <w:rFonts w:ascii="Arial" w:eastAsia="Times New Roman" w:hAnsi="Arial" w:cs="Times New Roman"/>
      <w:sz w:val="20"/>
      <w:lang w:val="en-GB" w:eastAsia="en-GB" w:bidi="ar-SA"/>
    </w:rPr>
  </w:style>
  <w:style w:type="paragraph" w:customStyle="1" w:styleId="Schedule6">
    <w:name w:val="Schedule 6"/>
    <w:basedOn w:val="a5"/>
    <w:uiPriority w:val="99"/>
    <w:rsid w:val="006A31F4"/>
    <w:pPr>
      <w:widowControl/>
      <w:numPr>
        <w:ilvl w:val="5"/>
        <w:numId w:val="54"/>
      </w:numPr>
      <w:spacing w:after="140" w:line="290" w:lineRule="auto"/>
      <w:jc w:val="both"/>
      <w:outlineLvl w:val="4"/>
    </w:pPr>
    <w:rPr>
      <w:rFonts w:ascii="Arial" w:eastAsia="Times New Roman" w:hAnsi="Arial" w:cs="Times New Roman"/>
      <w:sz w:val="20"/>
      <w:lang w:val="en-GB" w:eastAsia="en-GB" w:bidi="ar-SA"/>
    </w:rPr>
  </w:style>
  <w:style w:type="paragraph" w:customStyle="1" w:styleId="TCLevel1">
    <w:name w:val="T+C Level 1"/>
    <w:basedOn w:val="a5"/>
    <w:next w:val="TCLevel2"/>
    <w:rsid w:val="006A31F4"/>
    <w:pPr>
      <w:keepNext/>
      <w:widowControl/>
      <w:numPr>
        <w:numId w:val="40"/>
      </w:numPr>
      <w:spacing w:before="140" w:line="290" w:lineRule="auto"/>
      <w:jc w:val="both"/>
      <w:outlineLvl w:val="0"/>
    </w:pPr>
    <w:rPr>
      <w:rFonts w:ascii="Arial" w:eastAsia="Times New Roman" w:hAnsi="Arial" w:cs="Times New Roman"/>
      <w:b/>
      <w:sz w:val="20"/>
      <w:lang w:val="en-GB" w:eastAsia="en-GB" w:bidi="ar-SA"/>
    </w:rPr>
  </w:style>
  <w:style w:type="paragraph" w:customStyle="1" w:styleId="TCLevel2">
    <w:name w:val="T+C Level 2"/>
    <w:basedOn w:val="a5"/>
    <w:rsid w:val="006A31F4"/>
    <w:pPr>
      <w:widowControl/>
      <w:numPr>
        <w:ilvl w:val="1"/>
        <w:numId w:val="40"/>
      </w:numPr>
      <w:spacing w:after="140" w:line="290" w:lineRule="auto"/>
      <w:jc w:val="both"/>
      <w:outlineLvl w:val="1"/>
    </w:pPr>
    <w:rPr>
      <w:rFonts w:ascii="Arial" w:eastAsia="Times New Roman" w:hAnsi="Arial" w:cs="Times New Roman"/>
      <w:sz w:val="20"/>
      <w:lang w:val="en-GB" w:eastAsia="en-GB" w:bidi="ar-SA"/>
    </w:rPr>
  </w:style>
  <w:style w:type="paragraph" w:customStyle="1" w:styleId="TCLevel3">
    <w:name w:val="T+C Level 3"/>
    <w:basedOn w:val="a5"/>
    <w:rsid w:val="006A31F4"/>
    <w:pPr>
      <w:widowControl/>
      <w:numPr>
        <w:ilvl w:val="2"/>
        <w:numId w:val="40"/>
      </w:numPr>
      <w:spacing w:after="140" w:line="290" w:lineRule="auto"/>
      <w:jc w:val="both"/>
      <w:outlineLvl w:val="2"/>
    </w:pPr>
    <w:rPr>
      <w:rFonts w:ascii="Arial" w:eastAsia="Times New Roman" w:hAnsi="Arial" w:cs="Times New Roman"/>
      <w:sz w:val="20"/>
      <w:lang w:val="en-GB" w:eastAsia="en-GB" w:bidi="ar-SA"/>
    </w:rPr>
  </w:style>
  <w:style w:type="paragraph" w:customStyle="1" w:styleId="TCLevel4">
    <w:name w:val="T+C Level 4"/>
    <w:basedOn w:val="a5"/>
    <w:rsid w:val="006A31F4"/>
    <w:pPr>
      <w:widowControl/>
      <w:numPr>
        <w:ilvl w:val="3"/>
        <w:numId w:val="40"/>
      </w:numPr>
      <w:spacing w:after="140" w:line="290" w:lineRule="auto"/>
      <w:jc w:val="both"/>
      <w:outlineLvl w:val="3"/>
    </w:pPr>
    <w:rPr>
      <w:rFonts w:ascii="Arial" w:eastAsia="Times New Roman" w:hAnsi="Arial" w:cs="Times New Roman"/>
      <w:sz w:val="20"/>
      <w:lang w:val="en-GB" w:eastAsia="en-GB" w:bidi="ar-SA"/>
    </w:rPr>
  </w:style>
  <w:style w:type="paragraph" w:styleId="afff5">
    <w:name w:val="Date"/>
    <w:basedOn w:val="a5"/>
    <w:next w:val="a5"/>
    <w:link w:val="afff6"/>
    <w:rsid w:val="006A31F4"/>
    <w:pPr>
      <w:widowControl/>
    </w:pPr>
    <w:rPr>
      <w:rFonts w:ascii="Arial" w:eastAsia="Times New Roman" w:hAnsi="Arial" w:cs="Times New Roman"/>
      <w:sz w:val="20"/>
      <w:lang w:val="en-GB" w:eastAsia="en-GB" w:bidi="ar-SA"/>
    </w:rPr>
  </w:style>
  <w:style w:type="character" w:customStyle="1" w:styleId="afff6">
    <w:name w:val="Дата Знак"/>
    <w:link w:val="afff5"/>
    <w:rsid w:val="006A31F4"/>
    <w:rPr>
      <w:rFonts w:ascii="Arial" w:hAnsi="Arial"/>
      <w:szCs w:val="24"/>
      <w:lang w:val="en-GB" w:eastAsia="en-GB"/>
    </w:rPr>
  </w:style>
  <w:style w:type="paragraph" w:customStyle="1" w:styleId="DocExCode">
    <w:name w:val="DocExCode"/>
    <w:basedOn w:val="a5"/>
    <w:rsid w:val="006A31F4"/>
    <w:pPr>
      <w:widowControl/>
      <w:pBdr>
        <w:top w:val="single" w:sz="4" w:space="1" w:color="000000"/>
      </w:pBdr>
    </w:pPr>
    <w:rPr>
      <w:rFonts w:ascii="Arial" w:eastAsia="Times New Roman" w:hAnsi="Arial" w:cs="Times New Roman"/>
      <w:sz w:val="16"/>
      <w:lang w:val="en-GB" w:eastAsia="en-GB" w:bidi="ar-SA"/>
    </w:rPr>
  </w:style>
  <w:style w:type="paragraph" w:customStyle="1" w:styleId="DocExCode-NoLine">
    <w:name w:val="DocExCode - No Line"/>
    <w:basedOn w:val="DocExCode"/>
    <w:rsid w:val="006A31F4"/>
    <w:pPr>
      <w:pBdr>
        <w:top w:val="none" w:sz="0" w:space="0" w:color="000000"/>
      </w:pBdr>
    </w:pPr>
  </w:style>
  <w:style w:type="paragraph" w:customStyle="1" w:styleId="DocumentMap">
    <w:name w:val="DocumentMap"/>
    <w:basedOn w:val="a5"/>
    <w:rsid w:val="006A31F4"/>
    <w:pPr>
      <w:widowControl/>
    </w:pPr>
    <w:rPr>
      <w:rFonts w:ascii="Arial" w:eastAsia="Times New Roman" w:hAnsi="Arial" w:cs="Times New Roman"/>
      <w:sz w:val="20"/>
      <w:lang w:val="en-GB" w:eastAsia="en-GB" w:bidi="ar-SA"/>
    </w:rPr>
  </w:style>
  <w:style w:type="character" w:customStyle="1" w:styleId="af8">
    <w:name w:val="Текст сноски Знак"/>
    <w:link w:val="af7"/>
    <w:rsid w:val="006A31F4"/>
    <w:rPr>
      <w:rFonts w:ascii="Arial" w:hAnsi="Arial"/>
      <w:sz w:val="16"/>
      <w:lang w:val="en-GB" w:eastAsia="en-GB"/>
    </w:rPr>
  </w:style>
  <w:style w:type="paragraph" w:customStyle="1" w:styleId="Level7">
    <w:name w:val="Level 7"/>
    <w:basedOn w:val="a5"/>
    <w:rsid w:val="006A31F4"/>
    <w:pPr>
      <w:widowControl/>
      <w:numPr>
        <w:ilvl w:val="6"/>
        <w:numId w:val="30"/>
      </w:numPr>
      <w:spacing w:after="140" w:line="290" w:lineRule="auto"/>
      <w:jc w:val="both"/>
      <w:outlineLvl w:val="6"/>
    </w:pPr>
    <w:rPr>
      <w:rFonts w:ascii="Arial" w:eastAsia="Times New Roman" w:hAnsi="Arial" w:cs="Times New Roman"/>
      <w:sz w:val="20"/>
      <w:lang w:val="en-GB" w:eastAsia="en-GB" w:bidi="ar-SA"/>
    </w:rPr>
  </w:style>
  <w:style w:type="paragraph" w:customStyle="1" w:styleId="Level8">
    <w:name w:val="Level 8"/>
    <w:basedOn w:val="a5"/>
    <w:rsid w:val="006A31F4"/>
    <w:pPr>
      <w:widowControl/>
      <w:numPr>
        <w:ilvl w:val="7"/>
        <w:numId w:val="30"/>
      </w:numPr>
      <w:spacing w:after="140" w:line="290" w:lineRule="auto"/>
      <w:jc w:val="both"/>
      <w:outlineLvl w:val="7"/>
    </w:pPr>
    <w:rPr>
      <w:rFonts w:ascii="Arial" w:eastAsia="Times New Roman" w:hAnsi="Arial" w:cs="Times New Roman"/>
      <w:sz w:val="20"/>
      <w:lang w:val="en-GB" w:eastAsia="en-GB" w:bidi="ar-SA"/>
    </w:rPr>
  </w:style>
  <w:style w:type="paragraph" w:customStyle="1" w:styleId="Level9">
    <w:name w:val="Level 9"/>
    <w:basedOn w:val="a5"/>
    <w:rsid w:val="006A31F4"/>
    <w:pPr>
      <w:widowControl/>
      <w:numPr>
        <w:ilvl w:val="8"/>
        <w:numId w:val="30"/>
      </w:numPr>
      <w:spacing w:after="140" w:line="290" w:lineRule="auto"/>
      <w:jc w:val="both"/>
      <w:outlineLvl w:val="8"/>
    </w:pPr>
    <w:rPr>
      <w:rFonts w:ascii="Arial" w:eastAsia="Times New Roman" w:hAnsi="Arial" w:cs="Times New Roman"/>
      <w:sz w:val="20"/>
      <w:lang w:val="en-GB" w:eastAsia="en-GB" w:bidi="ar-SA"/>
    </w:rPr>
  </w:style>
  <w:style w:type="character" w:styleId="afff7">
    <w:name w:val="page number"/>
    <w:rsid w:val="006A31F4"/>
    <w:rPr>
      <w:rFonts w:ascii="Arial" w:hAnsi="Arial"/>
      <w:sz w:val="20"/>
    </w:rPr>
  </w:style>
  <w:style w:type="paragraph" w:customStyle="1" w:styleId="Table1">
    <w:name w:val="Table 1"/>
    <w:basedOn w:val="a5"/>
    <w:rsid w:val="006A31F4"/>
    <w:pPr>
      <w:widowControl/>
      <w:numPr>
        <w:numId w:val="41"/>
      </w:numPr>
      <w:spacing w:before="60" w:after="60" w:line="290" w:lineRule="auto"/>
      <w:outlineLvl w:val="0"/>
    </w:pPr>
    <w:rPr>
      <w:rFonts w:ascii="Arial" w:eastAsia="Times New Roman" w:hAnsi="Arial" w:cs="Times New Roman"/>
      <w:sz w:val="20"/>
      <w:lang w:val="en-GB" w:eastAsia="en-GB" w:bidi="ar-SA"/>
    </w:rPr>
  </w:style>
  <w:style w:type="paragraph" w:customStyle="1" w:styleId="Table2">
    <w:name w:val="Table 2"/>
    <w:basedOn w:val="a5"/>
    <w:rsid w:val="006A31F4"/>
    <w:pPr>
      <w:widowControl/>
      <w:numPr>
        <w:ilvl w:val="1"/>
        <w:numId w:val="41"/>
      </w:numPr>
      <w:spacing w:before="60" w:after="60" w:line="290" w:lineRule="auto"/>
      <w:outlineLvl w:val="0"/>
    </w:pPr>
    <w:rPr>
      <w:rFonts w:ascii="Arial" w:eastAsia="Times New Roman" w:hAnsi="Arial" w:cs="Times New Roman"/>
      <w:sz w:val="20"/>
      <w:lang w:val="en-GB" w:eastAsia="en-GB" w:bidi="ar-SA"/>
    </w:rPr>
  </w:style>
  <w:style w:type="paragraph" w:customStyle="1" w:styleId="Table3">
    <w:name w:val="Table 3"/>
    <w:basedOn w:val="a5"/>
    <w:rsid w:val="006A31F4"/>
    <w:pPr>
      <w:widowControl/>
      <w:numPr>
        <w:ilvl w:val="2"/>
        <w:numId w:val="41"/>
      </w:numPr>
      <w:spacing w:before="60" w:after="60" w:line="290" w:lineRule="auto"/>
      <w:outlineLvl w:val="0"/>
    </w:pPr>
    <w:rPr>
      <w:rFonts w:ascii="Arial" w:eastAsia="Times New Roman" w:hAnsi="Arial" w:cs="Times New Roman"/>
      <w:sz w:val="20"/>
      <w:lang w:val="en-GB" w:eastAsia="en-GB" w:bidi="ar-SA"/>
    </w:rPr>
  </w:style>
  <w:style w:type="paragraph" w:customStyle="1" w:styleId="Table4">
    <w:name w:val="Table 4"/>
    <w:basedOn w:val="a5"/>
    <w:rsid w:val="006A31F4"/>
    <w:pPr>
      <w:widowControl/>
      <w:numPr>
        <w:ilvl w:val="3"/>
        <w:numId w:val="41"/>
      </w:numPr>
      <w:spacing w:before="60" w:after="60" w:line="290" w:lineRule="auto"/>
      <w:outlineLvl w:val="0"/>
    </w:pPr>
    <w:rPr>
      <w:rFonts w:ascii="Arial" w:eastAsia="Times New Roman" w:hAnsi="Arial" w:cs="Times New Roman"/>
      <w:sz w:val="20"/>
      <w:lang w:val="en-GB" w:eastAsia="en-GB" w:bidi="ar-SA"/>
    </w:rPr>
  </w:style>
  <w:style w:type="paragraph" w:customStyle="1" w:styleId="Table5">
    <w:name w:val="Table 5"/>
    <w:basedOn w:val="a5"/>
    <w:rsid w:val="006A31F4"/>
    <w:pPr>
      <w:widowControl/>
      <w:numPr>
        <w:ilvl w:val="4"/>
        <w:numId w:val="41"/>
      </w:numPr>
      <w:spacing w:before="60" w:after="60" w:line="290" w:lineRule="auto"/>
      <w:outlineLvl w:val="0"/>
    </w:pPr>
    <w:rPr>
      <w:rFonts w:ascii="Arial" w:eastAsia="Times New Roman" w:hAnsi="Arial" w:cs="Times New Roman"/>
      <w:sz w:val="20"/>
      <w:lang w:val="en-GB" w:eastAsia="en-GB" w:bidi="ar-SA"/>
    </w:rPr>
  </w:style>
  <w:style w:type="paragraph" w:customStyle="1" w:styleId="Table6">
    <w:name w:val="Table 6"/>
    <w:basedOn w:val="a5"/>
    <w:rsid w:val="006A31F4"/>
    <w:pPr>
      <w:widowControl/>
      <w:numPr>
        <w:ilvl w:val="5"/>
        <w:numId w:val="41"/>
      </w:numPr>
      <w:spacing w:before="60" w:after="60" w:line="290" w:lineRule="auto"/>
      <w:outlineLvl w:val="0"/>
    </w:pPr>
    <w:rPr>
      <w:rFonts w:ascii="Arial" w:eastAsia="Times New Roman" w:hAnsi="Arial" w:cs="Times New Roman"/>
      <w:sz w:val="20"/>
      <w:lang w:val="en-GB" w:eastAsia="en-GB" w:bidi="ar-SA"/>
    </w:rPr>
  </w:style>
  <w:style w:type="paragraph" w:customStyle="1" w:styleId="Tablealpha">
    <w:name w:val="Table alpha"/>
    <w:basedOn w:val="CellBody"/>
    <w:rsid w:val="006A31F4"/>
    <w:pPr>
      <w:numPr>
        <w:numId w:val="42"/>
      </w:numPr>
    </w:pPr>
  </w:style>
  <w:style w:type="paragraph" w:customStyle="1" w:styleId="Tablebullet">
    <w:name w:val="Table bullet"/>
    <w:basedOn w:val="a5"/>
    <w:rsid w:val="006A31F4"/>
    <w:pPr>
      <w:widowControl/>
      <w:numPr>
        <w:numId w:val="43"/>
      </w:numPr>
      <w:spacing w:before="60" w:after="60" w:line="290" w:lineRule="auto"/>
    </w:pPr>
    <w:rPr>
      <w:rFonts w:ascii="Arial" w:eastAsia="Times New Roman" w:hAnsi="Arial" w:cs="Times New Roman"/>
      <w:sz w:val="20"/>
      <w:lang w:val="en-GB" w:eastAsia="en-GB" w:bidi="ar-SA"/>
    </w:rPr>
  </w:style>
  <w:style w:type="paragraph" w:customStyle="1" w:styleId="Tableroman">
    <w:name w:val="Table roman"/>
    <w:basedOn w:val="CellBody"/>
    <w:rsid w:val="006A31F4"/>
    <w:pPr>
      <w:numPr>
        <w:numId w:val="44"/>
      </w:numPr>
    </w:pPr>
  </w:style>
  <w:style w:type="paragraph" w:customStyle="1" w:styleId="zFSand">
    <w:name w:val="zFSand"/>
    <w:basedOn w:val="a5"/>
    <w:next w:val="zFSco-names"/>
    <w:rsid w:val="006A31F4"/>
    <w:pPr>
      <w:widowControl/>
      <w:spacing w:line="290" w:lineRule="auto"/>
      <w:jc w:val="center"/>
    </w:pPr>
    <w:rPr>
      <w:rFonts w:ascii="Arial" w:eastAsia="SimSun" w:hAnsi="Arial" w:cs="Times New Roman"/>
      <w:sz w:val="20"/>
      <w:szCs w:val="20"/>
      <w:lang w:val="en-GB" w:eastAsia="en-GB" w:bidi="ar-SA"/>
    </w:rPr>
  </w:style>
  <w:style w:type="paragraph" w:customStyle="1" w:styleId="zFSco-names">
    <w:name w:val="zFSco-names"/>
    <w:basedOn w:val="a5"/>
    <w:next w:val="zFSand"/>
    <w:rsid w:val="006A31F4"/>
    <w:pPr>
      <w:widowControl/>
      <w:spacing w:before="120" w:after="120" w:line="290" w:lineRule="auto"/>
      <w:jc w:val="center"/>
    </w:pPr>
    <w:rPr>
      <w:rFonts w:ascii="Arial" w:eastAsia="SimSun" w:hAnsi="Arial" w:cs="Times New Roman"/>
      <w:sz w:val="24"/>
      <w:lang w:val="en-GB" w:eastAsia="en-GB" w:bidi="ar-SA"/>
    </w:rPr>
  </w:style>
  <w:style w:type="paragraph" w:customStyle="1" w:styleId="zFSDate">
    <w:name w:val="zFSDate"/>
    <w:basedOn w:val="a5"/>
    <w:rsid w:val="006A31F4"/>
    <w:pPr>
      <w:widowControl/>
      <w:spacing w:line="290" w:lineRule="auto"/>
      <w:jc w:val="center"/>
    </w:pPr>
    <w:rPr>
      <w:rFonts w:ascii="Arial" w:eastAsia="Times New Roman" w:hAnsi="Arial" w:cs="Times New Roman"/>
      <w:sz w:val="20"/>
      <w:lang w:val="en-GB" w:eastAsia="en-GB" w:bidi="ar-SA"/>
    </w:rPr>
  </w:style>
  <w:style w:type="paragraph" w:customStyle="1" w:styleId="zFSFooter">
    <w:name w:val="zFSFooter"/>
    <w:basedOn w:val="a5"/>
    <w:rsid w:val="006A31F4"/>
    <w:pPr>
      <w:widowControl/>
      <w:tabs>
        <w:tab w:val="left" w:pos="6521"/>
      </w:tabs>
      <w:spacing w:after="40"/>
      <w:ind w:left="-108"/>
    </w:pPr>
    <w:rPr>
      <w:rFonts w:ascii="Arial" w:eastAsia="Times New Roman" w:hAnsi="Arial" w:cs="Times New Roman"/>
      <w:sz w:val="16"/>
      <w:lang w:val="en-GB" w:eastAsia="en-GB" w:bidi="ar-SA"/>
    </w:rPr>
  </w:style>
  <w:style w:type="paragraph" w:customStyle="1" w:styleId="zFSNarrative">
    <w:name w:val="zFSNarrative"/>
    <w:basedOn w:val="a5"/>
    <w:rsid w:val="006A31F4"/>
    <w:pPr>
      <w:widowControl/>
      <w:spacing w:before="120" w:after="120" w:line="290" w:lineRule="auto"/>
      <w:jc w:val="center"/>
    </w:pPr>
    <w:rPr>
      <w:rFonts w:ascii="Arial" w:eastAsia="SimSun" w:hAnsi="Arial" w:cs="Times New Roman"/>
      <w:sz w:val="20"/>
      <w:szCs w:val="20"/>
      <w:lang w:val="en-GB" w:eastAsia="en-GB" w:bidi="ar-SA"/>
    </w:rPr>
  </w:style>
  <w:style w:type="paragraph" w:customStyle="1" w:styleId="zFSTitle">
    <w:name w:val="zFSTitle"/>
    <w:basedOn w:val="a5"/>
    <w:next w:val="zFSNarrative"/>
    <w:rsid w:val="006A31F4"/>
    <w:pPr>
      <w:keepNext/>
      <w:widowControl/>
      <w:spacing w:before="240" w:after="120" w:line="290" w:lineRule="auto"/>
      <w:jc w:val="center"/>
    </w:pPr>
    <w:rPr>
      <w:rFonts w:ascii="Arial" w:eastAsia="SimSun" w:hAnsi="Arial" w:cs="Times New Roman"/>
      <w:sz w:val="28"/>
      <w:szCs w:val="28"/>
      <w:lang w:val="en-GB" w:eastAsia="en-GB" w:bidi="ar-SA"/>
    </w:rPr>
  </w:style>
  <w:style w:type="character" w:customStyle="1" w:styleId="afb">
    <w:name w:val="Текст концевой сноски Знак"/>
    <w:link w:val="afa"/>
    <w:rsid w:val="006A31F4"/>
    <w:rPr>
      <w:rFonts w:ascii="Arial" w:hAnsi="Arial"/>
      <w:sz w:val="16"/>
      <w:lang w:val="en-GB" w:eastAsia="en-GB"/>
    </w:rPr>
  </w:style>
  <w:style w:type="paragraph" w:customStyle="1" w:styleId="Head">
    <w:name w:val="Head"/>
    <w:basedOn w:val="a5"/>
    <w:next w:val="Body"/>
    <w:rsid w:val="006A31F4"/>
    <w:pPr>
      <w:keepNext/>
      <w:widowControl/>
      <w:spacing w:before="280" w:after="140" w:line="290" w:lineRule="auto"/>
      <w:jc w:val="both"/>
      <w:outlineLvl w:val="0"/>
    </w:pPr>
    <w:rPr>
      <w:rFonts w:ascii="Arial" w:eastAsia="Times New Roman" w:hAnsi="Arial" w:cs="Times New Roman"/>
      <w:b/>
      <w:sz w:val="23"/>
      <w:lang w:val="en-GB" w:eastAsia="en-GB" w:bidi="ar-SA"/>
    </w:rPr>
  </w:style>
  <w:style w:type="paragraph" w:styleId="afff8">
    <w:name w:val="table of authorities"/>
    <w:basedOn w:val="a5"/>
    <w:next w:val="a5"/>
    <w:rsid w:val="006A31F4"/>
    <w:pPr>
      <w:widowControl/>
      <w:ind w:left="200" w:hanging="200"/>
    </w:pPr>
    <w:rPr>
      <w:rFonts w:ascii="Arial" w:eastAsia="Times New Roman" w:hAnsi="Arial" w:cs="Times New Roman"/>
      <w:sz w:val="20"/>
      <w:lang w:val="en-GB" w:eastAsia="en-GB" w:bidi="ar-SA"/>
    </w:rPr>
  </w:style>
  <w:style w:type="paragraph" w:customStyle="1" w:styleId="CellBody">
    <w:name w:val="CellBody"/>
    <w:basedOn w:val="a5"/>
    <w:rsid w:val="006A31F4"/>
    <w:pPr>
      <w:widowControl/>
      <w:spacing w:before="60" w:after="60" w:line="290" w:lineRule="auto"/>
    </w:pPr>
    <w:rPr>
      <w:rFonts w:ascii="Arial" w:eastAsia="Times New Roman" w:hAnsi="Arial" w:cs="Times New Roman"/>
      <w:sz w:val="20"/>
      <w:szCs w:val="20"/>
      <w:lang w:val="en-GB" w:eastAsia="en-GB" w:bidi="ar-SA"/>
    </w:rPr>
  </w:style>
  <w:style w:type="paragraph" w:customStyle="1" w:styleId="zSFRef">
    <w:name w:val="zSFRef"/>
    <w:basedOn w:val="a5"/>
    <w:rsid w:val="006A31F4"/>
    <w:pPr>
      <w:widowControl/>
    </w:pPr>
    <w:rPr>
      <w:rFonts w:ascii="Arial" w:eastAsia="SimSun" w:hAnsi="Arial" w:cs="Times New Roman"/>
      <w:sz w:val="16"/>
      <w:szCs w:val="16"/>
      <w:lang w:val="en-GB" w:eastAsia="en-GB" w:bidi="ar-SA"/>
    </w:rPr>
  </w:style>
  <w:style w:type="paragraph" w:customStyle="1" w:styleId="UCAlpha1">
    <w:name w:val="UCAlpha 1"/>
    <w:basedOn w:val="a5"/>
    <w:rsid w:val="006A31F4"/>
    <w:pPr>
      <w:widowControl/>
      <w:numPr>
        <w:numId w:val="45"/>
      </w:numPr>
      <w:spacing w:after="140" w:line="290" w:lineRule="auto"/>
      <w:jc w:val="both"/>
      <w:outlineLvl w:val="0"/>
    </w:pPr>
    <w:rPr>
      <w:rFonts w:ascii="Arial" w:eastAsia="Times New Roman" w:hAnsi="Arial" w:cs="Times New Roman"/>
      <w:sz w:val="20"/>
      <w:lang w:val="en-GB" w:eastAsia="en-GB" w:bidi="ar-SA"/>
    </w:rPr>
  </w:style>
  <w:style w:type="paragraph" w:customStyle="1" w:styleId="UCAlpha2">
    <w:name w:val="UCAlpha 2"/>
    <w:basedOn w:val="a5"/>
    <w:rsid w:val="006A31F4"/>
    <w:pPr>
      <w:widowControl/>
      <w:numPr>
        <w:numId w:val="46"/>
      </w:numPr>
      <w:spacing w:after="140" w:line="290" w:lineRule="auto"/>
      <w:jc w:val="both"/>
      <w:outlineLvl w:val="1"/>
    </w:pPr>
    <w:rPr>
      <w:rFonts w:ascii="Arial" w:eastAsia="Times New Roman" w:hAnsi="Arial" w:cs="Times New Roman"/>
      <w:sz w:val="20"/>
      <w:lang w:val="en-GB" w:eastAsia="en-GB" w:bidi="ar-SA"/>
    </w:rPr>
  </w:style>
  <w:style w:type="paragraph" w:customStyle="1" w:styleId="UCAlpha3">
    <w:name w:val="UCAlpha 3"/>
    <w:basedOn w:val="a5"/>
    <w:rsid w:val="006A31F4"/>
    <w:pPr>
      <w:widowControl/>
      <w:numPr>
        <w:numId w:val="47"/>
      </w:numPr>
      <w:spacing w:after="140" w:line="290" w:lineRule="auto"/>
      <w:jc w:val="both"/>
      <w:outlineLvl w:val="2"/>
    </w:pPr>
    <w:rPr>
      <w:rFonts w:ascii="Arial" w:eastAsia="Times New Roman" w:hAnsi="Arial" w:cs="Times New Roman"/>
      <w:sz w:val="20"/>
      <w:lang w:val="en-GB" w:eastAsia="en-GB" w:bidi="ar-SA"/>
    </w:rPr>
  </w:style>
  <w:style w:type="paragraph" w:customStyle="1" w:styleId="UCAlpha4">
    <w:name w:val="UCAlpha 4"/>
    <w:basedOn w:val="a5"/>
    <w:rsid w:val="006A31F4"/>
    <w:pPr>
      <w:widowControl/>
      <w:numPr>
        <w:numId w:val="48"/>
      </w:numPr>
      <w:spacing w:after="140" w:line="290" w:lineRule="auto"/>
      <w:jc w:val="both"/>
      <w:outlineLvl w:val="3"/>
    </w:pPr>
    <w:rPr>
      <w:rFonts w:ascii="Arial" w:eastAsia="Times New Roman" w:hAnsi="Arial" w:cs="Times New Roman"/>
      <w:sz w:val="20"/>
      <w:lang w:val="en-GB" w:eastAsia="en-GB" w:bidi="ar-SA"/>
    </w:rPr>
  </w:style>
  <w:style w:type="paragraph" w:customStyle="1" w:styleId="UCAlpha5">
    <w:name w:val="UCAlpha 5"/>
    <w:basedOn w:val="a5"/>
    <w:rsid w:val="006A31F4"/>
    <w:pPr>
      <w:widowControl/>
      <w:numPr>
        <w:numId w:val="49"/>
      </w:numPr>
      <w:spacing w:after="140" w:line="290" w:lineRule="auto"/>
      <w:jc w:val="both"/>
      <w:outlineLvl w:val="4"/>
    </w:pPr>
    <w:rPr>
      <w:rFonts w:ascii="Arial" w:eastAsia="Times New Roman" w:hAnsi="Arial" w:cs="Times New Roman"/>
      <w:sz w:val="20"/>
      <w:lang w:val="en-GB" w:eastAsia="en-GB" w:bidi="ar-SA"/>
    </w:rPr>
  </w:style>
  <w:style w:type="paragraph" w:customStyle="1" w:styleId="UCAlpha6">
    <w:name w:val="UCAlpha 6"/>
    <w:basedOn w:val="a5"/>
    <w:rsid w:val="006A31F4"/>
    <w:pPr>
      <w:widowControl/>
      <w:numPr>
        <w:numId w:val="50"/>
      </w:numPr>
      <w:spacing w:after="140" w:line="290" w:lineRule="auto"/>
      <w:jc w:val="both"/>
      <w:outlineLvl w:val="5"/>
    </w:pPr>
    <w:rPr>
      <w:rFonts w:ascii="Arial" w:eastAsia="Times New Roman" w:hAnsi="Arial" w:cs="Times New Roman"/>
      <w:sz w:val="20"/>
      <w:lang w:val="en-GB" w:eastAsia="en-GB" w:bidi="ar-SA"/>
    </w:rPr>
  </w:style>
  <w:style w:type="paragraph" w:customStyle="1" w:styleId="UCRoman1">
    <w:name w:val="UCRoman 1"/>
    <w:basedOn w:val="a5"/>
    <w:rsid w:val="006A31F4"/>
    <w:pPr>
      <w:widowControl/>
      <w:numPr>
        <w:numId w:val="51"/>
      </w:numPr>
      <w:spacing w:after="140" w:line="290" w:lineRule="auto"/>
      <w:jc w:val="both"/>
      <w:outlineLvl w:val="0"/>
    </w:pPr>
    <w:rPr>
      <w:rFonts w:ascii="Arial" w:eastAsia="Times New Roman" w:hAnsi="Arial" w:cs="Times New Roman"/>
      <w:sz w:val="20"/>
      <w:lang w:val="en-GB" w:eastAsia="en-GB" w:bidi="ar-SA"/>
    </w:rPr>
  </w:style>
  <w:style w:type="paragraph" w:customStyle="1" w:styleId="UCRoman2">
    <w:name w:val="UCRoman 2"/>
    <w:basedOn w:val="a5"/>
    <w:rsid w:val="006A31F4"/>
    <w:pPr>
      <w:widowControl/>
      <w:numPr>
        <w:numId w:val="52"/>
      </w:numPr>
      <w:spacing w:after="140" w:line="290" w:lineRule="auto"/>
      <w:jc w:val="both"/>
      <w:outlineLvl w:val="1"/>
    </w:pPr>
    <w:rPr>
      <w:rFonts w:ascii="Arial" w:eastAsia="Times New Roman" w:hAnsi="Arial" w:cs="Times New Roman"/>
      <w:sz w:val="20"/>
      <w:lang w:val="en-GB" w:eastAsia="en-GB" w:bidi="ar-SA"/>
    </w:rPr>
  </w:style>
  <w:style w:type="paragraph" w:customStyle="1" w:styleId="doublealpha">
    <w:name w:val="double alpha"/>
    <w:basedOn w:val="a5"/>
    <w:rsid w:val="006A31F4"/>
    <w:pPr>
      <w:widowControl/>
      <w:numPr>
        <w:numId w:val="29"/>
      </w:numPr>
      <w:spacing w:after="140" w:line="290" w:lineRule="auto"/>
      <w:jc w:val="both"/>
    </w:pPr>
    <w:rPr>
      <w:rFonts w:ascii="Arial" w:eastAsia="Times New Roman" w:hAnsi="Arial" w:cs="Times New Roman"/>
      <w:sz w:val="20"/>
      <w:lang w:val="en-GB" w:eastAsia="en-GB" w:bidi="ar-SA"/>
    </w:rPr>
  </w:style>
  <w:style w:type="paragraph" w:customStyle="1" w:styleId="ListNumbers">
    <w:name w:val="List Numbers"/>
    <w:basedOn w:val="a5"/>
    <w:rsid w:val="006A31F4"/>
    <w:pPr>
      <w:widowControl/>
      <w:numPr>
        <w:numId w:val="31"/>
      </w:numPr>
      <w:spacing w:after="140" w:line="290" w:lineRule="auto"/>
      <w:jc w:val="both"/>
      <w:outlineLvl w:val="0"/>
    </w:pPr>
    <w:rPr>
      <w:rFonts w:ascii="Arial" w:eastAsia="Times New Roman" w:hAnsi="Arial" w:cs="Times New Roman"/>
      <w:sz w:val="20"/>
      <w:lang w:val="en-GB" w:eastAsia="en-GB" w:bidi="ar-SA"/>
    </w:rPr>
  </w:style>
  <w:style w:type="paragraph" w:customStyle="1" w:styleId="dashbullet1">
    <w:name w:val="dash bullet 1"/>
    <w:basedOn w:val="a5"/>
    <w:rsid w:val="006A31F4"/>
    <w:pPr>
      <w:widowControl/>
      <w:numPr>
        <w:numId w:val="23"/>
      </w:numPr>
      <w:spacing w:after="140" w:line="290" w:lineRule="auto"/>
      <w:jc w:val="both"/>
      <w:outlineLvl w:val="0"/>
    </w:pPr>
    <w:rPr>
      <w:rFonts w:ascii="Arial" w:eastAsia="Times New Roman" w:hAnsi="Arial" w:cs="Times New Roman"/>
      <w:sz w:val="20"/>
      <w:lang w:val="en-GB" w:eastAsia="en-GB" w:bidi="ar-SA"/>
    </w:rPr>
  </w:style>
  <w:style w:type="paragraph" w:customStyle="1" w:styleId="dashbullet2">
    <w:name w:val="dash bullet 2"/>
    <w:basedOn w:val="a5"/>
    <w:rsid w:val="006A31F4"/>
    <w:pPr>
      <w:widowControl/>
      <w:numPr>
        <w:numId w:val="24"/>
      </w:numPr>
      <w:spacing w:after="140" w:line="290" w:lineRule="auto"/>
      <w:jc w:val="both"/>
      <w:outlineLvl w:val="1"/>
    </w:pPr>
    <w:rPr>
      <w:rFonts w:ascii="Arial" w:eastAsia="Times New Roman" w:hAnsi="Arial" w:cs="Times New Roman"/>
      <w:sz w:val="20"/>
      <w:lang w:val="en-GB" w:eastAsia="en-GB" w:bidi="ar-SA"/>
    </w:rPr>
  </w:style>
  <w:style w:type="paragraph" w:customStyle="1" w:styleId="dashbullet3">
    <w:name w:val="dash bullet 3"/>
    <w:basedOn w:val="a5"/>
    <w:rsid w:val="006A31F4"/>
    <w:pPr>
      <w:widowControl/>
      <w:numPr>
        <w:numId w:val="25"/>
      </w:numPr>
      <w:spacing w:after="140" w:line="290" w:lineRule="auto"/>
      <w:jc w:val="both"/>
      <w:outlineLvl w:val="2"/>
    </w:pPr>
    <w:rPr>
      <w:rFonts w:ascii="Arial" w:eastAsia="Times New Roman" w:hAnsi="Arial" w:cs="Times New Roman"/>
      <w:sz w:val="20"/>
      <w:lang w:val="en-GB" w:eastAsia="en-GB" w:bidi="ar-SA"/>
    </w:rPr>
  </w:style>
  <w:style w:type="paragraph" w:customStyle="1" w:styleId="dashbullet4">
    <w:name w:val="dash bullet 4"/>
    <w:basedOn w:val="a5"/>
    <w:rsid w:val="006A31F4"/>
    <w:pPr>
      <w:widowControl/>
      <w:numPr>
        <w:numId w:val="26"/>
      </w:numPr>
      <w:spacing w:after="140" w:line="290" w:lineRule="auto"/>
      <w:jc w:val="both"/>
      <w:outlineLvl w:val="3"/>
    </w:pPr>
    <w:rPr>
      <w:rFonts w:ascii="Arial" w:eastAsia="Times New Roman" w:hAnsi="Arial" w:cs="Times New Roman"/>
      <w:sz w:val="20"/>
      <w:lang w:val="en-GB" w:eastAsia="en-GB" w:bidi="ar-SA"/>
    </w:rPr>
  </w:style>
  <w:style w:type="paragraph" w:customStyle="1" w:styleId="dashbullet5">
    <w:name w:val="dash bullet 5"/>
    <w:basedOn w:val="a5"/>
    <w:rsid w:val="006A31F4"/>
    <w:pPr>
      <w:widowControl/>
      <w:numPr>
        <w:numId w:val="27"/>
      </w:numPr>
      <w:spacing w:after="140" w:line="290" w:lineRule="auto"/>
      <w:jc w:val="both"/>
      <w:outlineLvl w:val="4"/>
    </w:pPr>
    <w:rPr>
      <w:rFonts w:ascii="Arial" w:eastAsia="Times New Roman" w:hAnsi="Arial" w:cs="Times New Roman"/>
      <w:sz w:val="20"/>
      <w:lang w:val="en-GB" w:eastAsia="en-GB" w:bidi="ar-SA"/>
    </w:rPr>
  </w:style>
  <w:style w:type="paragraph" w:customStyle="1" w:styleId="dashbullet6">
    <w:name w:val="dash bullet 6"/>
    <w:basedOn w:val="a5"/>
    <w:rsid w:val="006A31F4"/>
    <w:pPr>
      <w:widowControl/>
      <w:numPr>
        <w:numId w:val="28"/>
      </w:numPr>
      <w:spacing w:after="140" w:line="290" w:lineRule="auto"/>
      <w:jc w:val="both"/>
      <w:outlineLvl w:val="5"/>
    </w:pPr>
    <w:rPr>
      <w:rFonts w:ascii="Arial" w:eastAsia="Times New Roman" w:hAnsi="Arial" w:cs="Times New Roman"/>
      <w:sz w:val="20"/>
      <w:lang w:val="en-GB" w:eastAsia="en-GB" w:bidi="ar-SA"/>
    </w:rPr>
  </w:style>
  <w:style w:type="paragraph" w:customStyle="1" w:styleId="zFSAddress">
    <w:name w:val="zFSAddress"/>
    <w:basedOn w:val="a5"/>
    <w:rsid w:val="006A31F4"/>
    <w:pPr>
      <w:widowControl/>
      <w:spacing w:line="290" w:lineRule="auto"/>
    </w:pPr>
    <w:rPr>
      <w:rFonts w:ascii="Arial" w:eastAsia="Times New Roman" w:hAnsi="Arial" w:cs="Times New Roman"/>
      <w:sz w:val="16"/>
      <w:lang w:val="en-GB" w:eastAsia="en-GB" w:bidi="ar-SA"/>
    </w:rPr>
  </w:style>
  <w:style w:type="paragraph" w:customStyle="1" w:styleId="zFSDescription">
    <w:name w:val="zFSDescription"/>
    <w:basedOn w:val="zFSDate"/>
    <w:rsid w:val="006A31F4"/>
    <w:rPr>
      <w:rFonts w:eastAsia="SimSun"/>
      <w:i/>
      <w:caps/>
      <w:szCs w:val="20"/>
    </w:rPr>
  </w:style>
  <w:style w:type="paragraph" w:customStyle="1" w:styleId="zFSDraft">
    <w:name w:val="zFSDraft"/>
    <w:basedOn w:val="a5"/>
    <w:rsid w:val="006A31F4"/>
    <w:pPr>
      <w:widowControl/>
      <w:spacing w:line="290" w:lineRule="auto"/>
    </w:pPr>
    <w:rPr>
      <w:rFonts w:ascii="Arial" w:eastAsia="Times New Roman" w:hAnsi="Arial" w:cs="Times New Roman"/>
      <w:sz w:val="20"/>
      <w:lang w:val="en-GB" w:eastAsia="en-GB" w:bidi="ar-SA"/>
    </w:rPr>
  </w:style>
  <w:style w:type="paragraph" w:customStyle="1" w:styleId="zFSFax">
    <w:name w:val="zFSFax"/>
    <w:basedOn w:val="a5"/>
    <w:rsid w:val="006A31F4"/>
    <w:pPr>
      <w:widowControl/>
    </w:pPr>
    <w:rPr>
      <w:rFonts w:ascii="Arial" w:eastAsia="Times New Roman" w:hAnsi="Arial" w:cs="Times New Roman"/>
      <w:sz w:val="16"/>
      <w:lang w:val="en-GB" w:eastAsia="en-GB" w:bidi="ar-SA"/>
    </w:rPr>
  </w:style>
  <w:style w:type="paragraph" w:customStyle="1" w:styleId="zFSNameofDoc">
    <w:name w:val="zFSNameofDoc"/>
    <w:basedOn w:val="a5"/>
    <w:rsid w:val="006A31F4"/>
    <w:pPr>
      <w:widowControl/>
      <w:spacing w:before="300" w:after="400" w:line="290" w:lineRule="auto"/>
      <w:jc w:val="center"/>
    </w:pPr>
    <w:rPr>
      <w:rFonts w:ascii="Arial" w:eastAsia="SimSun" w:hAnsi="Arial" w:cs="Times New Roman"/>
      <w:caps/>
      <w:sz w:val="20"/>
      <w:szCs w:val="20"/>
      <w:lang w:val="en-GB" w:eastAsia="en-GB" w:bidi="ar-SA"/>
    </w:rPr>
  </w:style>
  <w:style w:type="paragraph" w:customStyle="1" w:styleId="zFSTel">
    <w:name w:val="zFSTel"/>
    <w:basedOn w:val="a5"/>
    <w:rsid w:val="006A31F4"/>
    <w:pPr>
      <w:widowControl/>
      <w:spacing w:before="120"/>
    </w:pPr>
    <w:rPr>
      <w:rFonts w:ascii="Arial" w:eastAsia="Times New Roman" w:hAnsi="Arial" w:cs="Times New Roman"/>
      <w:sz w:val="16"/>
      <w:lang w:val="en-GB" w:eastAsia="en-GB" w:bidi="ar-SA"/>
    </w:rPr>
  </w:style>
  <w:style w:type="paragraph" w:customStyle="1" w:styleId="zFSAmount">
    <w:name w:val="zFSAmount"/>
    <w:basedOn w:val="a5"/>
    <w:rsid w:val="006A31F4"/>
    <w:pPr>
      <w:widowControl/>
      <w:spacing w:before="800" w:line="290" w:lineRule="auto"/>
      <w:jc w:val="center"/>
    </w:pPr>
    <w:rPr>
      <w:rFonts w:ascii="Arial" w:eastAsia="Times New Roman" w:hAnsi="Arial" w:cs="Times New Roman"/>
      <w:i/>
      <w:sz w:val="20"/>
      <w:lang w:val="en-GB" w:eastAsia="en-GB" w:bidi="ar-SA"/>
    </w:rPr>
  </w:style>
  <w:style w:type="character" w:customStyle="1" w:styleId="zTokyoLogoCaption">
    <w:name w:val="zTokyoLogoCaption"/>
    <w:rsid w:val="006A31F4"/>
    <w:rPr>
      <w:rFonts w:ascii="MS Mincho" w:eastAsia="MS Mincho"/>
      <w:sz w:val="13"/>
    </w:rPr>
  </w:style>
  <w:style w:type="paragraph" w:customStyle="1" w:styleId="zFSAddress2">
    <w:name w:val="zFSAddress2"/>
    <w:basedOn w:val="a5"/>
    <w:rsid w:val="006A31F4"/>
    <w:pPr>
      <w:widowControl/>
      <w:spacing w:line="290" w:lineRule="auto"/>
      <w:outlineLvl w:val="1"/>
    </w:pPr>
    <w:rPr>
      <w:rFonts w:ascii="Arial" w:eastAsia="Times New Roman" w:hAnsi="Arial" w:cs="Times New Roman"/>
      <w:sz w:val="16"/>
      <w:lang w:val="en-GB" w:eastAsia="en-GB" w:bidi="ar-SA"/>
    </w:rPr>
  </w:style>
  <w:style w:type="character" w:customStyle="1" w:styleId="zTokyoLogoCaption2">
    <w:name w:val="zTokyoLogoCaption2"/>
    <w:rsid w:val="006A31F4"/>
    <w:rPr>
      <w:rFonts w:ascii="MS Mincho" w:eastAsia="MS Mincho"/>
      <w:sz w:val="16"/>
    </w:rPr>
  </w:style>
  <w:style w:type="paragraph" w:customStyle="1" w:styleId="ScheduleHeading">
    <w:name w:val="Schedule Heading"/>
    <w:basedOn w:val="Body"/>
    <w:next w:val="Body"/>
    <w:rsid w:val="006A31F4"/>
    <w:pPr>
      <w:keepNext/>
      <w:pageBreakBefore/>
      <w:numPr>
        <w:numId w:val="53"/>
      </w:numPr>
      <w:spacing w:after="240"/>
      <w:jc w:val="center"/>
      <w:outlineLvl w:val="3"/>
    </w:pPr>
    <w:rPr>
      <w:b/>
      <w:sz w:val="23"/>
      <w:szCs w:val="23"/>
      <w:lang w:eastAsia="en-US"/>
    </w:rPr>
  </w:style>
  <w:style w:type="numbering" w:customStyle="1" w:styleId="engage">
    <w:name w:val="engage"/>
    <w:uiPriority w:val="99"/>
    <w:rsid w:val="006A31F4"/>
  </w:style>
  <w:style w:type="paragraph" w:customStyle="1" w:styleId="engageBody">
    <w:name w:val="engage_Body"/>
    <w:basedOn w:val="a5"/>
    <w:qFormat/>
    <w:rsid w:val="006A31F4"/>
    <w:pPr>
      <w:widowControl/>
      <w:spacing w:after="140" w:line="290" w:lineRule="auto"/>
      <w:jc w:val="both"/>
    </w:pPr>
    <w:rPr>
      <w:rFonts w:ascii="Arial" w:eastAsia="Times New Roman" w:hAnsi="Arial" w:cs="Times New Roman"/>
      <w:sz w:val="13"/>
      <w:szCs w:val="13"/>
      <w:lang w:val="en-GB" w:bidi="ar-SA"/>
    </w:rPr>
  </w:style>
  <w:style w:type="paragraph" w:customStyle="1" w:styleId="engageL1">
    <w:name w:val="engage_L1"/>
    <w:basedOn w:val="a5"/>
    <w:rsid w:val="006A31F4"/>
    <w:pPr>
      <w:keepNext/>
      <w:widowControl/>
      <w:numPr>
        <w:numId w:val="55"/>
      </w:numPr>
      <w:spacing w:after="140" w:line="290" w:lineRule="auto"/>
    </w:pPr>
    <w:rPr>
      <w:rFonts w:ascii="Arial" w:eastAsia="Times New Roman" w:hAnsi="Arial" w:cs="Times New Roman"/>
      <w:b/>
      <w:bCs/>
      <w:sz w:val="13"/>
      <w:szCs w:val="13"/>
      <w:lang w:val="en-GB" w:bidi="ar-SA"/>
    </w:rPr>
  </w:style>
  <w:style w:type="paragraph" w:customStyle="1" w:styleId="engageL2">
    <w:name w:val="engage_L2"/>
    <w:basedOn w:val="a5"/>
    <w:qFormat/>
    <w:rsid w:val="006A31F4"/>
    <w:pPr>
      <w:widowControl/>
      <w:numPr>
        <w:ilvl w:val="1"/>
        <w:numId w:val="55"/>
      </w:numPr>
      <w:spacing w:after="140" w:line="290" w:lineRule="auto"/>
      <w:jc w:val="both"/>
    </w:pPr>
    <w:rPr>
      <w:rFonts w:ascii="Arial" w:eastAsia="Times New Roman" w:hAnsi="Arial" w:cs="Times New Roman"/>
      <w:sz w:val="13"/>
      <w:lang w:val="en-GB" w:bidi="ar-SA"/>
    </w:rPr>
  </w:style>
  <w:style w:type="paragraph" w:customStyle="1" w:styleId="engageTitle">
    <w:name w:val="engage_Title"/>
    <w:basedOn w:val="a5"/>
    <w:next w:val="engageBody"/>
    <w:rsid w:val="006A31F4"/>
    <w:pPr>
      <w:widowControl/>
      <w:spacing w:after="240"/>
      <w:jc w:val="center"/>
    </w:pPr>
    <w:rPr>
      <w:rFonts w:ascii="Arial" w:eastAsia="Times New Roman" w:hAnsi="Arial" w:cs="Times New Roman"/>
      <w:b/>
      <w:sz w:val="20"/>
      <w:szCs w:val="20"/>
      <w:lang w:val="en-GB" w:bidi="ar-SA"/>
    </w:rPr>
  </w:style>
  <w:style w:type="character" w:customStyle="1" w:styleId="Level2Char">
    <w:name w:val="Level 2 Char"/>
    <w:link w:val="Level2"/>
    <w:rsid w:val="006A31F4"/>
    <w:rPr>
      <w:rFonts w:ascii="Arial" w:hAnsi="Arial"/>
      <w:color w:val="000000"/>
      <w:szCs w:val="28"/>
      <w:lang w:val="en-GB" w:eastAsia="en-GB"/>
    </w:rPr>
  </w:style>
  <w:style w:type="character" w:customStyle="1" w:styleId="WW-115pt1">
    <w:name w:val="WW-Основной текст + 11;5 pt1"/>
    <w:rsid w:val="006A31F4"/>
    <w:rPr>
      <w:rFonts w:ascii="Times New Roman" w:eastAsia="Times New Roman" w:hAnsi="Times New Roman" w:cs="Times New Roman"/>
      <w:color w:val="000000"/>
      <w:spacing w:val="0"/>
      <w:position w:val="0"/>
      <w:sz w:val="23"/>
      <w:szCs w:val="23"/>
      <w:u w:val="none"/>
      <w:vertAlign w:val="baseline"/>
      <w:lang w:val="ru-RU"/>
    </w:rPr>
  </w:style>
  <w:style w:type="paragraph" w:customStyle="1" w:styleId="26">
    <w:name w:val="Основной текст2"/>
    <w:basedOn w:val="a5"/>
    <w:rsid w:val="006A31F4"/>
    <w:pPr>
      <w:widowControl/>
      <w:shd w:val="clear" w:color="auto" w:fill="FFFFFF"/>
      <w:spacing w:before="1020" w:line="384" w:lineRule="exact"/>
      <w:ind w:hanging="360"/>
    </w:pPr>
    <w:rPr>
      <w:rFonts w:ascii="Times New Roman" w:eastAsia="Times New Roman" w:hAnsi="Times New Roman" w:cs="Times New Roman"/>
      <w:sz w:val="27"/>
      <w:szCs w:val="27"/>
      <w:lang w:val="ru-RU" w:eastAsia="ar-SA" w:bidi="ar-SA"/>
    </w:rPr>
  </w:style>
  <w:style w:type="character" w:customStyle="1" w:styleId="27">
    <w:name w:val="Основной текст (2)_"/>
    <w:link w:val="28"/>
    <w:uiPriority w:val="99"/>
    <w:rsid w:val="006A31F4"/>
    <w:rPr>
      <w:rFonts w:ascii="Arial" w:hAnsi="Arial" w:cs="Arial"/>
      <w:sz w:val="16"/>
      <w:szCs w:val="16"/>
      <w:shd w:val="clear" w:color="auto" w:fill="FFFFFF"/>
    </w:rPr>
  </w:style>
  <w:style w:type="paragraph" w:customStyle="1" w:styleId="28">
    <w:name w:val="Основной текст (2)"/>
    <w:basedOn w:val="a5"/>
    <w:link w:val="27"/>
    <w:uiPriority w:val="99"/>
    <w:rsid w:val="006A31F4"/>
    <w:pPr>
      <w:shd w:val="clear" w:color="auto" w:fill="FFFFFF"/>
      <w:spacing w:before="420" w:line="202" w:lineRule="exact"/>
      <w:jc w:val="both"/>
    </w:pPr>
    <w:rPr>
      <w:rFonts w:ascii="Arial" w:eastAsia="Times New Roman" w:hAnsi="Arial" w:cs="Times New Roman"/>
      <w:sz w:val="16"/>
      <w:szCs w:val="16"/>
      <w:lang w:bidi="ar-SA"/>
    </w:rPr>
  </w:style>
  <w:style w:type="paragraph" w:customStyle="1" w:styleId="FWBL1">
    <w:name w:val="FWB_L1"/>
    <w:next w:val="FWBL2"/>
    <w:link w:val="FWBL1Char"/>
    <w:rsid w:val="006A31F4"/>
    <w:pPr>
      <w:keepNext/>
      <w:keepLines/>
      <w:widowControl w:val="0"/>
      <w:tabs>
        <w:tab w:val="left" w:pos="1713"/>
        <w:tab w:val="left" w:pos="5399"/>
      </w:tabs>
      <w:spacing w:after="240"/>
      <w:outlineLvl w:val="0"/>
    </w:pPr>
    <w:rPr>
      <w:b/>
      <w:bCs/>
      <w:smallCaps/>
      <w:sz w:val="24"/>
      <w:szCs w:val="24"/>
    </w:rPr>
  </w:style>
  <w:style w:type="character" w:customStyle="1" w:styleId="FWBL1Char">
    <w:name w:val="FWB_L1 Char"/>
    <w:link w:val="FWBL1"/>
    <w:rsid w:val="006A31F4"/>
    <w:rPr>
      <w:b/>
      <w:bCs/>
      <w:smallCaps/>
      <w:sz w:val="24"/>
      <w:szCs w:val="24"/>
      <w:lang w:bidi="ar-SA"/>
    </w:rPr>
  </w:style>
  <w:style w:type="paragraph" w:styleId="afff9">
    <w:name w:val="List"/>
    <w:basedOn w:val="a5"/>
    <w:unhideWhenUsed/>
    <w:rsid w:val="006A31F4"/>
    <w:pPr>
      <w:widowControl/>
      <w:spacing w:after="160" w:line="259" w:lineRule="auto"/>
      <w:ind w:left="283" w:hanging="283"/>
      <w:contextualSpacing/>
    </w:pPr>
    <w:rPr>
      <w:rFonts w:eastAsia="Calibri" w:cs="Times New Roman"/>
      <w:szCs w:val="22"/>
      <w:lang w:val="ru-RU" w:bidi="ar-SA"/>
    </w:rPr>
  </w:style>
  <w:style w:type="paragraph" w:customStyle="1" w:styleId="ConsPlusTitle">
    <w:name w:val="ConsPlusTitle"/>
    <w:rsid w:val="006A31F4"/>
    <w:pPr>
      <w:widowControl w:val="0"/>
    </w:pPr>
    <w:rPr>
      <w:rFonts w:ascii="Calibri" w:hAnsi="Calibri" w:cs="Calibri"/>
      <w:b/>
      <w:bCs/>
      <w:sz w:val="22"/>
      <w:szCs w:val="22"/>
    </w:rPr>
  </w:style>
  <w:style w:type="paragraph" w:customStyle="1" w:styleId="2Char">
    <w:name w:val="Знак2 Знак Знак Знак Знак Знак Знак Знак Знак Знак Знак Знак Знак Знак Знак Знак Char"/>
    <w:basedOn w:val="a5"/>
    <w:rsid w:val="006A31F4"/>
    <w:pPr>
      <w:widowControl/>
      <w:spacing w:after="160" w:line="240" w:lineRule="exact"/>
    </w:pPr>
    <w:rPr>
      <w:rFonts w:ascii="Tahoma" w:eastAsia="Times New Roman" w:hAnsi="Tahoma"/>
      <w:sz w:val="20"/>
      <w:szCs w:val="20"/>
      <w:lang w:bidi="ar-SA"/>
    </w:rPr>
  </w:style>
  <w:style w:type="paragraph" w:customStyle="1" w:styleId="1d">
    <w:name w:val="Заголовок1"/>
    <w:basedOn w:val="a5"/>
    <w:next w:val="15"/>
    <w:rsid w:val="006A31F4"/>
    <w:pPr>
      <w:keepNext/>
      <w:widowControl/>
      <w:spacing w:before="240" w:after="120"/>
    </w:pPr>
    <w:rPr>
      <w:rFonts w:ascii="Arial" w:eastAsia="Arial Unicode MS" w:hAnsi="Arial" w:cs="Mangal"/>
      <w:sz w:val="28"/>
      <w:szCs w:val="28"/>
      <w:lang w:eastAsia="hi-IN" w:bidi="hi-IN"/>
    </w:rPr>
  </w:style>
  <w:style w:type="character" w:customStyle="1" w:styleId="afffa">
    <w:name w:val="Основной текст_"/>
    <w:link w:val="34"/>
    <w:rsid w:val="006A31F4"/>
    <w:rPr>
      <w:sz w:val="21"/>
      <w:szCs w:val="21"/>
      <w:shd w:val="clear" w:color="auto" w:fill="FFFFFF"/>
    </w:rPr>
  </w:style>
  <w:style w:type="paragraph" w:customStyle="1" w:styleId="34">
    <w:name w:val="Основной текст3"/>
    <w:basedOn w:val="a5"/>
    <w:link w:val="afffa"/>
    <w:rsid w:val="006A31F4"/>
    <w:pPr>
      <w:widowControl/>
      <w:shd w:val="clear" w:color="auto" w:fill="FFFFFF"/>
      <w:spacing w:line="192" w:lineRule="exact"/>
    </w:pPr>
    <w:rPr>
      <w:rFonts w:ascii="Times New Roman" w:eastAsia="Times New Roman" w:hAnsi="Times New Roman" w:cs="Times New Roman"/>
      <w:sz w:val="21"/>
      <w:szCs w:val="21"/>
      <w:lang w:bidi="ar-SA"/>
    </w:rPr>
  </w:style>
  <w:style w:type="character" w:customStyle="1" w:styleId="UnresolvedMention">
    <w:name w:val="Unresolved Mention"/>
    <w:uiPriority w:val="99"/>
    <w:semiHidden/>
    <w:unhideWhenUsed/>
    <w:rsid w:val="006A31F4"/>
    <w:rPr>
      <w:color w:val="605E5C"/>
      <w:shd w:val="clear" w:color="auto" w:fill="E1DFDD"/>
    </w:rPr>
  </w:style>
  <w:style w:type="numbering" w:customStyle="1" w:styleId="29">
    <w:name w:val="Нет списка2"/>
    <w:next w:val="a8"/>
    <w:uiPriority w:val="99"/>
    <w:semiHidden/>
    <w:unhideWhenUsed/>
    <w:rsid w:val="006A31F4"/>
  </w:style>
  <w:style w:type="table" w:customStyle="1" w:styleId="43">
    <w:name w:val="Сетка таблицы4"/>
    <w:basedOn w:val="a7"/>
    <w:next w:val="tablegeneralTable1122211111133"/>
    <w:uiPriority w:val="59"/>
    <w:rsid w:val="006A31F4"/>
    <w:rPr>
      <w:rFonts w:ascii="Calibri" w:eastAsia="Calibri" w:hAnsi="Calibri"/>
    </w:rPr>
    <w:tblPr>
      <w:tblInd w:w="0" w:type="dxa"/>
      <w:tblCellMar>
        <w:top w:w="0" w:type="dxa"/>
        <w:left w:w="108" w:type="dxa"/>
        <w:bottom w:w="0" w:type="dxa"/>
        <w:right w:w="108" w:type="dxa"/>
      </w:tblCellMar>
    </w:tblPr>
  </w:style>
  <w:style w:type="numbering" w:customStyle="1" w:styleId="120">
    <w:name w:val="Нет списка12"/>
    <w:next w:val="a8"/>
    <w:uiPriority w:val="99"/>
    <w:semiHidden/>
    <w:unhideWhenUsed/>
    <w:rsid w:val="006A31F4"/>
  </w:style>
  <w:style w:type="paragraph" w:customStyle="1" w:styleId="Default">
    <w:name w:val="Default"/>
    <w:rsid w:val="006A31F4"/>
    <w:rPr>
      <w:rFonts w:eastAsia="Calibri"/>
      <w:color w:val="000000"/>
      <w:sz w:val="24"/>
      <w:szCs w:val="24"/>
      <w:lang w:eastAsia="en-US"/>
    </w:rPr>
  </w:style>
  <w:style w:type="numbering" w:customStyle="1" w:styleId="211">
    <w:name w:val="Нет списка21"/>
    <w:next w:val="a8"/>
    <w:uiPriority w:val="99"/>
    <w:semiHidden/>
    <w:unhideWhenUsed/>
    <w:rsid w:val="006A31F4"/>
  </w:style>
  <w:style w:type="paragraph" w:customStyle="1" w:styleId="msonormal0">
    <w:name w:val="msonormal"/>
    <w:basedOn w:val="a5"/>
    <w:rsid w:val="006A31F4"/>
    <w:pPr>
      <w:widowControl/>
      <w:spacing w:before="100" w:beforeAutospacing="1" w:after="100" w:afterAutospacing="1"/>
    </w:pPr>
    <w:rPr>
      <w:rFonts w:ascii="Times New Roman" w:eastAsia="Times New Roman" w:hAnsi="Times New Roman" w:cs="Times New Roman"/>
      <w:sz w:val="24"/>
      <w:lang w:val="ru-RU" w:eastAsia="ru-RU" w:bidi="ar-SA"/>
    </w:rPr>
  </w:style>
  <w:style w:type="paragraph" w:customStyle="1" w:styleId="font5">
    <w:name w:val="font5"/>
    <w:basedOn w:val="a5"/>
    <w:rsid w:val="006A31F4"/>
    <w:pPr>
      <w:widowControl/>
      <w:spacing w:before="100" w:beforeAutospacing="1" w:after="100" w:afterAutospacing="1"/>
    </w:pPr>
    <w:rPr>
      <w:rFonts w:ascii="Times New Roman" w:eastAsia="Times New Roman" w:hAnsi="Times New Roman" w:cs="Times New Roman"/>
      <w:sz w:val="20"/>
      <w:szCs w:val="20"/>
      <w:lang w:val="ru-RU" w:eastAsia="ru-RU" w:bidi="ar-SA"/>
    </w:rPr>
  </w:style>
  <w:style w:type="paragraph" w:customStyle="1" w:styleId="xl64">
    <w:name w:val="xl64"/>
    <w:basedOn w:val="a5"/>
    <w:rsid w:val="006A31F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b/>
      <w:bCs/>
      <w:sz w:val="20"/>
      <w:szCs w:val="20"/>
      <w:lang w:val="ru-RU" w:eastAsia="ru-RU" w:bidi="ar-SA"/>
    </w:rPr>
  </w:style>
  <w:style w:type="paragraph" w:customStyle="1" w:styleId="xl65">
    <w:name w:val="xl65"/>
    <w:basedOn w:val="a5"/>
    <w:rsid w:val="006A31F4"/>
    <w:pPr>
      <w:widowControl/>
      <w:spacing w:before="100" w:beforeAutospacing="1" w:after="100" w:afterAutospacing="1"/>
    </w:pPr>
    <w:rPr>
      <w:rFonts w:ascii="Times New Roman" w:eastAsia="Times New Roman" w:hAnsi="Times New Roman" w:cs="Times New Roman"/>
      <w:sz w:val="20"/>
      <w:szCs w:val="20"/>
      <w:lang w:val="ru-RU" w:eastAsia="ru-RU" w:bidi="ar-SA"/>
    </w:rPr>
  </w:style>
  <w:style w:type="paragraph" w:customStyle="1" w:styleId="xl66">
    <w:name w:val="xl66"/>
    <w:basedOn w:val="a5"/>
    <w:rsid w:val="006A31F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0"/>
      <w:szCs w:val="20"/>
      <w:lang w:val="ru-RU" w:eastAsia="ru-RU" w:bidi="ar-SA"/>
    </w:rPr>
  </w:style>
  <w:style w:type="paragraph" w:customStyle="1" w:styleId="xl67">
    <w:name w:val="xl67"/>
    <w:basedOn w:val="a5"/>
    <w:rsid w:val="006A31F4"/>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0"/>
      <w:szCs w:val="20"/>
      <w:lang w:val="ru-RU" w:eastAsia="ru-RU" w:bidi="ar-SA"/>
    </w:rPr>
  </w:style>
  <w:style w:type="paragraph" w:customStyle="1" w:styleId="xl68">
    <w:name w:val="xl68"/>
    <w:basedOn w:val="a5"/>
    <w:rsid w:val="006A31F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cs="Times New Roman"/>
      <w:sz w:val="20"/>
      <w:szCs w:val="20"/>
      <w:lang w:val="ru-RU" w:eastAsia="ru-RU" w:bidi="ar-SA"/>
    </w:rPr>
  </w:style>
  <w:style w:type="paragraph" w:customStyle="1" w:styleId="xl69">
    <w:name w:val="xl69"/>
    <w:basedOn w:val="a5"/>
    <w:rsid w:val="006A31F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0"/>
      <w:szCs w:val="20"/>
      <w:lang w:val="ru-RU" w:eastAsia="ru-RU" w:bidi="ar-SA"/>
    </w:rPr>
  </w:style>
  <w:style w:type="paragraph" w:customStyle="1" w:styleId="xl70">
    <w:name w:val="xl70"/>
    <w:basedOn w:val="a5"/>
    <w:rsid w:val="006A31F4"/>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sz w:val="20"/>
      <w:szCs w:val="20"/>
      <w:lang w:val="ru-RU" w:eastAsia="ru-RU" w:bidi="ar-SA"/>
    </w:rPr>
  </w:style>
  <w:style w:type="paragraph" w:customStyle="1" w:styleId="xl71">
    <w:name w:val="xl71"/>
    <w:basedOn w:val="a5"/>
    <w:rsid w:val="006A31F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0"/>
      <w:szCs w:val="20"/>
      <w:lang w:val="ru-RU" w:eastAsia="ru-RU" w:bidi="ar-SA"/>
    </w:rPr>
  </w:style>
  <w:style w:type="paragraph" w:customStyle="1" w:styleId="xl72">
    <w:name w:val="xl72"/>
    <w:basedOn w:val="a5"/>
    <w:rsid w:val="006A31F4"/>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0"/>
      <w:szCs w:val="20"/>
      <w:lang w:val="ru-RU" w:eastAsia="ru-RU" w:bidi="ar-SA"/>
    </w:rPr>
  </w:style>
  <w:style w:type="numbering" w:customStyle="1" w:styleId="35">
    <w:name w:val="Нет списка3"/>
    <w:next w:val="a8"/>
    <w:uiPriority w:val="99"/>
    <w:semiHidden/>
    <w:unhideWhenUsed/>
    <w:rsid w:val="006A31F4"/>
  </w:style>
  <w:style w:type="character" w:customStyle="1" w:styleId="WW8Num3z0">
    <w:name w:val="WW8Num3z0"/>
    <w:rsid w:val="006A31F4"/>
    <w:rPr>
      <w:rFonts w:ascii="Symbol" w:hAnsi="Symbol" w:cs="Symbol"/>
    </w:rPr>
  </w:style>
  <w:style w:type="character" w:customStyle="1" w:styleId="1e">
    <w:name w:val="Основной шрифт абзаца1"/>
    <w:rsid w:val="006A31F4"/>
  </w:style>
  <w:style w:type="character" w:customStyle="1" w:styleId="afffb">
    <w:name w:val="Заголовок Знак"/>
    <w:rsid w:val="006A31F4"/>
    <w:rPr>
      <w:rFonts w:ascii="Arial" w:eastAsia="Arial Unicode MS" w:hAnsi="Arial" w:cs="Mangal"/>
      <w:sz w:val="28"/>
      <w:szCs w:val="28"/>
      <w:lang w:eastAsia="ar-SA"/>
    </w:rPr>
  </w:style>
  <w:style w:type="paragraph" w:customStyle="1" w:styleId="1f">
    <w:name w:val="Название1"/>
    <w:basedOn w:val="a5"/>
    <w:rsid w:val="006A31F4"/>
    <w:pPr>
      <w:widowControl/>
      <w:suppressLineNumbers/>
      <w:spacing w:before="120" w:after="120"/>
    </w:pPr>
    <w:rPr>
      <w:rFonts w:ascii="Times New Roman" w:eastAsia="Times New Roman" w:hAnsi="Times New Roman" w:cs="Mangal"/>
      <w:i/>
      <w:iCs/>
      <w:sz w:val="24"/>
      <w:lang w:val="ru-RU" w:eastAsia="ar-SA" w:bidi="ar-SA"/>
    </w:rPr>
  </w:style>
  <w:style w:type="paragraph" w:customStyle="1" w:styleId="1f0">
    <w:name w:val="Указатель1"/>
    <w:basedOn w:val="a5"/>
    <w:rsid w:val="006A31F4"/>
    <w:pPr>
      <w:widowControl/>
      <w:suppressLineNumbers/>
    </w:pPr>
    <w:rPr>
      <w:rFonts w:ascii="Times New Roman" w:eastAsia="Times New Roman" w:hAnsi="Times New Roman" w:cs="Mangal"/>
      <w:sz w:val="28"/>
      <w:szCs w:val="20"/>
      <w:lang w:val="ru-RU" w:eastAsia="ar-SA" w:bidi="ar-SA"/>
    </w:rPr>
  </w:style>
  <w:style w:type="paragraph" w:customStyle="1" w:styleId="212">
    <w:name w:val="Основной текст 21"/>
    <w:basedOn w:val="a5"/>
    <w:rsid w:val="006A31F4"/>
    <w:pPr>
      <w:widowControl/>
    </w:pPr>
    <w:rPr>
      <w:rFonts w:ascii="Times New Roman" w:eastAsia="Times New Roman" w:hAnsi="Times New Roman" w:cs="Times New Roman"/>
      <w:b/>
      <w:sz w:val="28"/>
      <w:szCs w:val="20"/>
      <w:lang w:val="ru-RU" w:eastAsia="ar-SA" w:bidi="ar-SA"/>
    </w:rPr>
  </w:style>
  <w:style w:type="paragraph" w:styleId="afffc">
    <w:name w:val="Body Text Indent"/>
    <w:basedOn w:val="a5"/>
    <w:link w:val="afffd"/>
    <w:rsid w:val="006A31F4"/>
    <w:pPr>
      <w:widowControl/>
      <w:ind w:firstLine="720"/>
      <w:jc w:val="both"/>
    </w:pPr>
    <w:rPr>
      <w:rFonts w:ascii="Times New Roman" w:eastAsia="Times New Roman" w:hAnsi="Times New Roman" w:cs="Times New Roman"/>
      <w:sz w:val="28"/>
      <w:szCs w:val="20"/>
      <w:lang w:eastAsia="ar-SA" w:bidi="ar-SA"/>
    </w:rPr>
  </w:style>
  <w:style w:type="character" w:customStyle="1" w:styleId="afffd">
    <w:name w:val="Основной текст с отступом Знак"/>
    <w:link w:val="afffc"/>
    <w:rsid w:val="006A31F4"/>
    <w:rPr>
      <w:sz w:val="28"/>
      <w:lang w:eastAsia="ar-SA"/>
    </w:rPr>
  </w:style>
  <w:style w:type="paragraph" w:customStyle="1" w:styleId="310">
    <w:name w:val="Основной текст 31"/>
    <w:basedOn w:val="a5"/>
    <w:rsid w:val="006A31F4"/>
    <w:pPr>
      <w:widowControl/>
      <w:jc w:val="both"/>
    </w:pPr>
    <w:rPr>
      <w:rFonts w:ascii="Times New Roman" w:eastAsia="Times New Roman" w:hAnsi="Times New Roman" w:cs="Times New Roman"/>
      <w:sz w:val="28"/>
      <w:szCs w:val="20"/>
      <w:lang w:val="ru-RU" w:eastAsia="ar-SA" w:bidi="ar-SA"/>
    </w:rPr>
  </w:style>
  <w:style w:type="paragraph" w:customStyle="1" w:styleId="afffe">
    <w:name w:val="Содержимое врезки"/>
    <w:basedOn w:val="15"/>
    <w:rsid w:val="006A31F4"/>
    <w:pPr>
      <w:spacing w:after="0"/>
      <w:ind w:right="4309"/>
      <w:jc w:val="both"/>
    </w:pPr>
    <w:rPr>
      <w:sz w:val="28"/>
      <w:szCs w:val="20"/>
    </w:rPr>
  </w:style>
  <w:style w:type="paragraph" w:customStyle="1" w:styleId="ConsNonformat">
    <w:name w:val="ConsNonformat"/>
    <w:rsid w:val="006A31F4"/>
    <w:pPr>
      <w:widowControl w:val="0"/>
      <w:ind w:right="19772"/>
    </w:pPr>
    <w:rPr>
      <w:rFonts w:ascii="Courier New" w:eastAsia="SimSun" w:hAnsi="Courier New" w:cs="Courier New"/>
      <w:lang w:eastAsia="ar-SA"/>
    </w:rPr>
  </w:style>
  <w:style w:type="paragraph" w:customStyle="1" w:styleId="Standard">
    <w:name w:val="Standard"/>
    <w:uiPriority w:val="99"/>
    <w:rsid w:val="006A31F4"/>
    <w:pPr>
      <w:widowControl w:val="0"/>
    </w:pPr>
    <w:rPr>
      <w:rFonts w:eastAsia="Andale Sans UI" w:cs="Tahoma"/>
      <w:sz w:val="24"/>
      <w:szCs w:val="24"/>
      <w:lang w:val="de-DE" w:eastAsia="ja-JP" w:bidi="fa-IR"/>
    </w:rPr>
  </w:style>
  <w:style w:type="paragraph" w:customStyle="1" w:styleId="2a">
    <w:name w:val="Абзац списка2"/>
    <w:basedOn w:val="a5"/>
    <w:uiPriority w:val="99"/>
    <w:rsid w:val="006A31F4"/>
    <w:pPr>
      <w:shd w:val="clear" w:color="auto" w:fill="FFFFFF"/>
      <w:spacing w:after="200" w:line="276" w:lineRule="auto"/>
      <w:ind w:left="720" w:firstLine="567"/>
      <w:contextualSpacing/>
      <w:jc w:val="both"/>
    </w:pPr>
    <w:rPr>
      <w:rFonts w:eastAsia="Times New Roman" w:cs="Times New Roman"/>
      <w:bCs/>
      <w:sz w:val="24"/>
      <w:lang w:val="ru-RU" w:bidi="ar-SA"/>
    </w:rPr>
  </w:style>
  <w:style w:type="paragraph" w:customStyle="1" w:styleId="western">
    <w:name w:val="western"/>
    <w:basedOn w:val="a5"/>
    <w:rsid w:val="006A31F4"/>
    <w:pPr>
      <w:shd w:val="clear" w:color="auto" w:fill="FFFFFF"/>
      <w:spacing w:before="100" w:beforeAutospacing="1" w:after="100" w:afterAutospacing="1"/>
      <w:ind w:firstLine="567"/>
      <w:jc w:val="both"/>
    </w:pPr>
    <w:rPr>
      <w:rFonts w:ascii="Times New Roman" w:eastAsia="Times New Roman" w:hAnsi="Times New Roman" w:cs="Times New Roman"/>
      <w:bCs/>
      <w:sz w:val="24"/>
      <w:lang w:val="ru-RU" w:eastAsia="ru-RU" w:bidi="ar-SA"/>
    </w:rPr>
  </w:style>
  <w:style w:type="paragraph" w:customStyle="1" w:styleId="affff">
    <w:name w:val="Обычный (Интернет)"/>
    <w:basedOn w:val="a5"/>
    <w:uiPriority w:val="99"/>
    <w:semiHidden/>
    <w:unhideWhenUsed/>
    <w:rsid w:val="006A31F4"/>
    <w:pPr>
      <w:widowControl/>
      <w:spacing w:before="100" w:beforeAutospacing="1" w:after="100" w:afterAutospacing="1"/>
    </w:pPr>
    <w:rPr>
      <w:rFonts w:ascii="Times New Roman" w:eastAsia="Times New Roman" w:hAnsi="Times New Roman" w:cs="Times New Roman"/>
      <w:sz w:val="24"/>
      <w:lang w:val="ru-RU" w:eastAsia="ru-RU" w:bidi="ar-SA"/>
    </w:rPr>
  </w:style>
  <w:style w:type="table" w:customStyle="1" w:styleId="72">
    <w:name w:val="Сетка таблицы7"/>
    <w:basedOn w:val="a7"/>
    <w:next w:val="tablegeneralTable1122211111133"/>
    <w:uiPriority w:val="39"/>
    <w:rsid w:val="006A31F4"/>
    <w:rPr>
      <w:rFonts w:ascii="Calibri" w:eastAsia="Calibri" w:hAnsi="Calibri"/>
      <w:sz w:val="22"/>
      <w:szCs w:val="22"/>
      <w:lang w:eastAsia="en-US"/>
    </w:rPr>
    <w:tblPr>
      <w:tblInd w:w="0" w:type="dxa"/>
      <w:tblCellMar>
        <w:top w:w="0" w:type="dxa"/>
        <w:left w:w="108" w:type="dxa"/>
        <w:bottom w:w="0" w:type="dxa"/>
        <w:right w:w="108" w:type="dxa"/>
      </w:tblCellMar>
    </w:tblPr>
  </w:style>
  <w:style w:type="paragraph" w:styleId="2b">
    <w:name w:val="Body Text 2"/>
    <w:basedOn w:val="a5"/>
    <w:link w:val="2c"/>
    <w:uiPriority w:val="99"/>
    <w:unhideWhenUsed/>
    <w:rsid w:val="00502A04"/>
    <w:pPr>
      <w:spacing w:after="120" w:line="480" w:lineRule="auto"/>
    </w:pPr>
  </w:style>
  <w:style w:type="character" w:customStyle="1" w:styleId="2c">
    <w:name w:val="Основной текст 2 Знак"/>
    <w:basedOn w:val="a6"/>
    <w:link w:val="2b"/>
    <w:uiPriority w:val="99"/>
    <w:rsid w:val="00502A04"/>
    <w:rPr>
      <w:rFonts w:ascii="Calibri" w:eastAsia="Lucida Sans Unicode" w:hAnsi="Calibri" w:cs="Tahoma"/>
      <w:color w:val="000000"/>
      <w:sz w:val="22"/>
      <w:szCs w:val="24"/>
      <w:lang w:val="en-US" w:eastAsia="en-US" w:bidi="en-US"/>
    </w:rPr>
  </w:style>
  <w:style w:type="paragraph" w:styleId="affff0">
    <w:name w:val="Body Text"/>
    <w:basedOn w:val="a5"/>
    <w:link w:val="affff1"/>
    <w:uiPriority w:val="99"/>
    <w:semiHidden/>
    <w:unhideWhenUsed/>
    <w:rsid w:val="00502A04"/>
    <w:pPr>
      <w:spacing w:after="120"/>
    </w:pPr>
  </w:style>
  <w:style w:type="character" w:customStyle="1" w:styleId="affff1">
    <w:name w:val="Основной текст Знак"/>
    <w:basedOn w:val="a6"/>
    <w:link w:val="affff0"/>
    <w:uiPriority w:val="99"/>
    <w:semiHidden/>
    <w:rsid w:val="00502A04"/>
    <w:rPr>
      <w:rFonts w:ascii="Calibri" w:eastAsia="Lucida Sans Unicode" w:hAnsi="Calibri" w:cs="Tahoma"/>
      <w:color w:val="000000"/>
      <w:sz w:val="22"/>
      <w:szCs w:val="24"/>
      <w:lang w:val="en-US" w:eastAsia="en-US" w:bidi="en-US"/>
    </w:rPr>
  </w:style>
</w:styles>
</file>

<file path=word/webSettings.xml><?xml version="1.0" encoding="utf-8"?>
<w:webSettings xmlns:r="http://schemas.openxmlformats.org/officeDocument/2006/relationships" xmlns:w="http://schemas.openxmlformats.org/wordprocessingml/2006/main">
  <w:divs>
    <w:div w:id="289171335">
      <w:bodyDiv w:val="1"/>
      <w:marLeft w:val="0"/>
      <w:marRight w:val="0"/>
      <w:marTop w:val="0"/>
      <w:marBottom w:val="0"/>
      <w:divBdr>
        <w:top w:val="none" w:sz="0" w:space="0" w:color="auto"/>
        <w:left w:val="none" w:sz="0" w:space="0" w:color="auto"/>
        <w:bottom w:val="none" w:sz="0" w:space="0" w:color="auto"/>
        <w:right w:val="none" w:sz="0" w:space="0" w:color="auto"/>
      </w:divBdr>
    </w:div>
    <w:div w:id="328561293">
      <w:bodyDiv w:val="1"/>
      <w:marLeft w:val="0"/>
      <w:marRight w:val="0"/>
      <w:marTop w:val="0"/>
      <w:marBottom w:val="0"/>
      <w:divBdr>
        <w:top w:val="none" w:sz="0" w:space="0" w:color="auto"/>
        <w:left w:val="none" w:sz="0" w:space="0" w:color="auto"/>
        <w:bottom w:val="none" w:sz="0" w:space="0" w:color="auto"/>
        <w:right w:val="none" w:sz="0" w:space="0" w:color="auto"/>
      </w:divBdr>
    </w:div>
    <w:div w:id="494876118">
      <w:bodyDiv w:val="1"/>
      <w:marLeft w:val="0"/>
      <w:marRight w:val="0"/>
      <w:marTop w:val="0"/>
      <w:marBottom w:val="0"/>
      <w:divBdr>
        <w:top w:val="none" w:sz="0" w:space="0" w:color="auto"/>
        <w:left w:val="none" w:sz="0" w:space="0" w:color="auto"/>
        <w:bottom w:val="none" w:sz="0" w:space="0" w:color="auto"/>
        <w:right w:val="none" w:sz="0" w:space="0" w:color="auto"/>
      </w:divBdr>
    </w:div>
    <w:div w:id="555237788">
      <w:bodyDiv w:val="1"/>
      <w:marLeft w:val="0"/>
      <w:marRight w:val="0"/>
      <w:marTop w:val="0"/>
      <w:marBottom w:val="0"/>
      <w:divBdr>
        <w:top w:val="none" w:sz="0" w:space="0" w:color="auto"/>
        <w:left w:val="none" w:sz="0" w:space="0" w:color="auto"/>
        <w:bottom w:val="none" w:sz="0" w:space="0" w:color="auto"/>
        <w:right w:val="none" w:sz="0" w:space="0" w:color="auto"/>
      </w:divBdr>
    </w:div>
    <w:div w:id="623074629">
      <w:bodyDiv w:val="1"/>
      <w:marLeft w:val="0"/>
      <w:marRight w:val="0"/>
      <w:marTop w:val="0"/>
      <w:marBottom w:val="0"/>
      <w:divBdr>
        <w:top w:val="none" w:sz="0" w:space="0" w:color="auto"/>
        <w:left w:val="none" w:sz="0" w:space="0" w:color="auto"/>
        <w:bottom w:val="none" w:sz="0" w:space="0" w:color="auto"/>
        <w:right w:val="none" w:sz="0" w:space="0" w:color="auto"/>
      </w:divBdr>
    </w:div>
    <w:div w:id="742488157">
      <w:bodyDiv w:val="1"/>
      <w:marLeft w:val="0"/>
      <w:marRight w:val="0"/>
      <w:marTop w:val="0"/>
      <w:marBottom w:val="0"/>
      <w:divBdr>
        <w:top w:val="none" w:sz="0" w:space="0" w:color="auto"/>
        <w:left w:val="none" w:sz="0" w:space="0" w:color="auto"/>
        <w:bottom w:val="none" w:sz="0" w:space="0" w:color="auto"/>
        <w:right w:val="none" w:sz="0" w:space="0" w:color="auto"/>
      </w:divBdr>
    </w:div>
    <w:div w:id="820846278">
      <w:bodyDiv w:val="1"/>
      <w:marLeft w:val="0"/>
      <w:marRight w:val="0"/>
      <w:marTop w:val="0"/>
      <w:marBottom w:val="0"/>
      <w:divBdr>
        <w:top w:val="none" w:sz="0" w:space="0" w:color="auto"/>
        <w:left w:val="none" w:sz="0" w:space="0" w:color="auto"/>
        <w:bottom w:val="none" w:sz="0" w:space="0" w:color="auto"/>
        <w:right w:val="none" w:sz="0" w:space="0" w:color="auto"/>
      </w:divBdr>
    </w:div>
    <w:div w:id="970987388">
      <w:bodyDiv w:val="1"/>
      <w:marLeft w:val="0"/>
      <w:marRight w:val="0"/>
      <w:marTop w:val="0"/>
      <w:marBottom w:val="0"/>
      <w:divBdr>
        <w:top w:val="none" w:sz="0" w:space="0" w:color="auto"/>
        <w:left w:val="none" w:sz="0" w:space="0" w:color="auto"/>
        <w:bottom w:val="none" w:sz="0" w:space="0" w:color="auto"/>
        <w:right w:val="none" w:sz="0" w:space="0" w:color="auto"/>
      </w:divBdr>
    </w:div>
    <w:div w:id="1034814418">
      <w:bodyDiv w:val="1"/>
      <w:marLeft w:val="0"/>
      <w:marRight w:val="0"/>
      <w:marTop w:val="0"/>
      <w:marBottom w:val="0"/>
      <w:divBdr>
        <w:top w:val="none" w:sz="0" w:space="0" w:color="auto"/>
        <w:left w:val="none" w:sz="0" w:space="0" w:color="auto"/>
        <w:bottom w:val="none" w:sz="0" w:space="0" w:color="auto"/>
        <w:right w:val="none" w:sz="0" w:space="0" w:color="auto"/>
      </w:divBdr>
    </w:div>
    <w:div w:id="1120414259">
      <w:bodyDiv w:val="1"/>
      <w:marLeft w:val="0"/>
      <w:marRight w:val="0"/>
      <w:marTop w:val="0"/>
      <w:marBottom w:val="0"/>
      <w:divBdr>
        <w:top w:val="none" w:sz="0" w:space="0" w:color="auto"/>
        <w:left w:val="none" w:sz="0" w:space="0" w:color="auto"/>
        <w:bottom w:val="none" w:sz="0" w:space="0" w:color="auto"/>
        <w:right w:val="none" w:sz="0" w:space="0" w:color="auto"/>
      </w:divBdr>
    </w:div>
    <w:div w:id="1160850631">
      <w:bodyDiv w:val="1"/>
      <w:marLeft w:val="0"/>
      <w:marRight w:val="0"/>
      <w:marTop w:val="0"/>
      <w:marBottom w:val="0"/>
      <w:divBdr>
        <w:top w:val="none" w:sz="0" w:space="0" w:color="auto"/>
        <w:left w:val="none" w:sz="0" w:space="0" w:color="auto"/>
        <w:bottom w:val="none" w:sz="0" w:space="0" w:color="auto"/>
        <w:right w:val="none" w:sz="0" w:space="0" w:color="auto"/>
      </w:divBdr>
    </w:div>
    <w:div w:id="1271277415">
      <w:bodyDiv w:val="1"/>
      <w:marLeft w:val="0"/>
      <w:marRight w:val="0"/>
      <w:marTop w:val="0"/>
      <w:marBottom w:val="0"/>
      <w:divBdr>
        <w:top w:val="none" w:sz="0" w:space="0" w:color="auto"/>
        <w:left w:val="none" w:sz="0" w:space="0" w:color="auto"/>
        <w:bottom w:val="none" w:sz="0" w:space="0" w:color="auto"/>
        <w:right w:val="none" w:sz="0" w:space="0" w:color="auto"/>
      </w:divBdr>
    </w:div>
    <w:div w:id="1362976562">
      <w:bodyDiv w:val="1"/>
      <w:marLeft w:val="0"/>
      <w:marRight w:val="0"/>
      <w:marTop w:val="0"/>
      <w:marBottom w:val="0"/>
      <w:divBdr>
        <w:top w:val="none" w:sz="0" w:space="0" w:color="auto"/>
        <w:left w:val="none" w:sz="0" w:space="0" w:color="auto"/>
        <w:bottom w:val="none" w:sz="0" w:space="0" w:color="auto"/>
        <w:right w:val="none" w:sz="0" w:space="0" w:color="auto"/>
      </w:divBdr>
    </w:div>
    <w:div w:id="1460958346">
      <w:bodyDiv w:val="1"/>
      <w:marLeft w:val="0"/>
      <w:marRight w:val="0"/>
      <w:marTop w:val="0"/>
      <w:marBottom w:val="0"/>
      <w:divBdr>
        <w:top w:val="none" w:sz="0" w:space="0" w:color="auto"/>
        <w:left w:val="none" w:sz="0" w:space="0" w:color="auto"/>
        <w:bottom w:val="none" w:sz="0" w:space="0" w:color="auto"/>
        <w:right w:val="none" w:sz="0" w:space="0" w:color="auto"/>
      </w:divBdr>
    </w:div>
    <w:div w:id="1590507582">
      <w:bodyDiv w:val="1"/>
      <w:marLeft w:val="0"/>
      <w:marRight w:val="0"/>
      <w:marTop w:val="0"/>
      <w:marBottom w:val="0"/>
      <w:divBdr>
        <w:top w:val="none" w:sz="0" w:space="0" w:color="auto"/>
        <w:left w:val="none" w:sz="0" w:space="0" w:color="auto"/>
        <w:bottom w:val="none" w:sz="0" w:space="0" w:color="auto"/>
        <w:right w:val="none" w:sz="0" w:space="0" w:color="auto"/>
      </w:divBdr>
    </w:div>
    <w:div w:id="1989936750">
      <w:bodyDiv w:val="1"/>
      <w:marLeft w:val="0"/>
      <w:marRight w:val="0"/>
      <w:marTop w:val="0"/>
      <w:marBottom w:val="0"/>
      <w:divBdr>
        <w:top w:val="none" w:sz="0" w:space="0" w:color="auto"/>
        <w:left w:val="none" w:sz="0" w:space="0" w:color="auto"/>
        <w:bottom w:val="none" w:sz="0" w:space="0" w:color="auto"/>
        <w:right w:val="none" w:sz="0" w:space="0" w:color="auto"/>
      </w:divBdr>
    </w:div>
    <w:div w:id="204918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ternet.garant.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D0766-9015-457B-B08C-EA17C5108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56</Pages>
  <Words>16755</Words>
  <Characters>95507</Characters>
  <Application>Microsoft Office Word</Application>
  <DocSecurity>0</DocSecurity>
  <Lines>795</Lines>
  <Paragraphs>224</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112038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User</dc:creator>
  <cp:lastModifiedBy>Данилова НМ</cp:lastModifiedBy>
  <cp:revision>44</cp:revision>
  <dcterms:created xsi:type="dcterms:W3CDTF">2025-08-18T07:59:00Z</dcterms:created>
  <dcterms:modified xsi:type="dcterms:W3CDTF">2026-04-09T00:56:00Z</dcterms:modified>
  <cp:version>1048576</cp:version>
</cp:coreProperties>
</file>